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0E1" w:rsidRPr="00D02D87" w:rsidRDefault="00A670E1" w:rsidP="006F57EA">
      <w:pPr>
        <w:spacing w:line="360" w:lineRule="auto"/>
      </w:pPr>
      <w:bookmarkStart w:id="0" w:name="_GoBack"/>
      <w:bookmarkEnd w:id="0"/>
      <w:r>
        <w:rPr>
          <w:lang w:val="uk-UA"/>
        </w:rPr>
        <w:t>Перед початком роботи в програмному комплексі КІАС УФГД потрібно заповнити</w:t>
      </w:r>
      <w:r w:rsidRPr="006F57EA">
        <w:t>:</w:t>
      </w:r>
    </w:p>
    <w:p w:rsidR="00A670E1" w:rsidRPr="002B4F67" w:rsidRDefault="00DE5640" w:rsidP="002B4F67">
      <w:pPr>
        <w:pStyle w:val="a3"/>
        <w:numPr>
          <w:ilvl w:val="0"/>
          <w:numId w:val="1"/>
        </w:numPr>
        <w:spacing w:line="360" w:lineRule="auto"/>
      </w:pPr>
      <w:r>
        <w:rPr>
          <w:lang w:val="uk-UA"/>
        </w:rPr>
        <w:t>Д</w:t>
      </w:r>
      <w:r w:rsidR="00A670E1" w:rsidRPr="006F57EA">
        <w:rPr>
          <w:lang w:val="uk-UA"/>
        </w:rPr>
        <w:t>овідник кодів програмної класифікації (КПКВ)</w:t>
      </w:r>
      <w:r w:rsidR="00A670E1">
        <w:rPr>
          <w:lang w:val="uk-UA"/>
        </w:rPr>
        <w:t>,заповнюється за потребою,</w:t>
      </w:r>
      <w:r>
        <w:rPr>
          <w:lang w:val="uk-UA"/>
        </w:rPr>
        <w:t xml:space="preserve"> якщо </w:t>
      </w:r>
      <w:r w:rsidR="00A670E1">
        <w:rPr>
          <w:lang w:val="uk-UA"/>
        </w:rPr>
        <w:t>КПКВ відсутній у довіднику</w:t>
      </w:r>
    </w:p>
    <w:p w:rsidR="00A670E1" w:rsidRDefault="00A670E1" w:rsidP="002B4F67">
      <w:pPr>
        <w:pStyle w:val="a3"/>
        <w:spacing w:line="360" w:lineRule="auto"/>
        <w:rPr>
          <w:lang w:val="uk-UA"/>
        </w:rPr>
      </w:pPr>
      <w:r w:rsidRPr="002B4F67">
        <w:rPr>
          <w:lang w:val="uk-UA"/>
        </w:rPr>
        <w:t>Головне меню</w:t>
      </w:r>
      <w:r w:rsidRPr="002B4F67">
        <w:t xml:space="preserve">  -&gt;</w:t>
      </w:r>
      <w:r w:rsidRPr="002B4F67">
        <w:rPr>
          <w:lang w:val="uk-UA"/>
        </w:rPr>
        <w:t xml:space="preserve"> Загальні довідники  </w:t>
      </w:r>
      <w:r w:rsidRPr="002B4F67">
        <w:t>-&gt;</w:t>
      </w:r>
      <w:r w:rsidRPr="002B4F67">
        <w:rPr>
          <w:lang w:val="uk-UA"/>
        </w:rPr>
        <w:t xml:space="preserve"> коди програмної класифікації</w:t>
      </w:r>
    </w:p>
    <w:p w:rsidR="00A670E1" w:rsidRDefault="009F3DC3" w:rsidP="002B4F67">
      <w:pPr>
        <w:pStyle w:val="a3"/>
        <w:spacing w:line="360" w:lineRule="auto"/>
        <w:rPr>
          <w:noProof/>
          <w:lang w:val="uk-UA" w:eastAsia="ru-RU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55pt;height:466.8pt">
            <v:imagedata r:id="rId6" o:title=""/>
          </v:shape>
        </w:pict>
      </w:r>
    </w:p>
    <w:p w:rsidR="00A670E1" w:rsidRDefault="00A670E1" w:rsidP="002B4F67">
      <w:pPr>
        <w:pStyle w:val="a3"/>
        <w:spacing w:line="360" w:lineRule="auto"/>
        <w:rPr>
          <w:noProof/>
          <w:lang w:val="uk-UA" w:eastAsia="ru-RU"/>
        </w:rPr>
      </w:pPr>
      <w:r>
        <w:rPr>
          <w:noProof/>
          <w:lang w:val="uk-UA" w:eastAsia="ru-RU"/>
        </w:rPr>
        <w:t>Відкривши вкладку створюємо картку КПКВ</w:t>
      </w:r>
    </w:p>
    <w:p w:rsidR="00A670E1" w:rsidRPr="002B4F67" w:rsidRDefault="009F3DC3" w:rsidP="002B4F67">
      <w:pPr>
        <w:pStyle w:val="a3"/>
        <w:spacing w:line="360" w:lineRule="auto"/>
        <w:rPr>
          <w:lang w:val="uk-UA"/>
        </w:rPr>
      </w:pPr>
      <w:r>
        <w:rPr>
          <w:noProof/>
          <w:lang w:val="en-US"/>
        </w:rPr>
        <w:lastRenderedPageBreak/>
        <w:pict>
          <v:shape id="_x0000_i1026" type="#_x0000_t75" style="width:478.1pt;height:365.65pt">
            <v:imagedata r:id="rId7" o:title=""/>
          </v:shape>
        </w:pict>
      </w:r>
    </w:p>
    <w:p w:rsidR="00A670E1" w:rsidRDefault="00A670E1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t>Приклад заповнення</w:t>
      </w:r>
    </w:p>
    <w:p w:rsidR="00A670E1" w:rsidRPr="00F4035D" w:rsidRDefault="009F3DC3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pict>
          <v:shape id="_x0000_i1027" type="#_x0000_t75" style="width:516.95pt;height:361.6pt">
            <v:imagedata r:id="rId8" o:title=""/>
          </v:shape>
        </w:pict>
      </w:r>
    </w:p>
    <w:p w:rsidR="00A670E1" w:rsidRDefault="00A670E1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lastRenderedPageBreak/>
        <w:t xml:space="preserve">Якщо потрібно змінити вже існуючу картку на потрібній стрічці натиснути клавішу </w:t>
      </w:r>
      <w:r>
        <w:rPr>
          <w:lang w:val="en-US"/>
        </w:rPr>
        <w:t>F</w:t>
      </w:r>
      <w:r w:rsidRPr="00AF0E9C">
        <w:rPr>
          <w:lang w:val="uk-UA"/>
        </w:rPr>
        <w:t xml:space="preserve">4 </w:t>
      </w:r>
      <w:r>
        <w:rPr>
          <w:lang w:val="uk-UA"/>
        </w:rPr>
        <w:t xml:space="preserve"> </w:t>
      </w:r>
    </w:p>
    <w:p w:rsidR="00A670E1" w:rsidRDefault="00A670E1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2.Наступним кроком є заповнення </w:t>
      </w:r>
      <w:r w:rsidR="00DE5640">
        <w:rPr>
          <w:lang w:val="uk-UA"/>
        </w:rPr>
        <w:t>довідника структурної одиниці</w:t>
      </w:r>
      <w:r>
        <w:rPr>
          <w:lang w:val="uk-UA"/>
        </w:rPr>
        <w:t>.</w:t>
      </w:r>
    </w:p>
    <w:p w:rsidR="00A670E1" w:rsidRDefault="00A670E1" w:rsidP="002B4F67">
      <w:pPr>
        <w:spacing w:line="360" w:lineRule="auto"/>
        <w:ind w:left="360"/>
        <w:rPr>
          <w:lang w:val="uk-UA"/>
        </w:rPr>
      </w:pPr>
      <w:r w:rsidRPr="002B4F67">
        <w:rPr>
          <w:lang w:val="uk-UA"/>
        </w:rPr>
        <w:t>Головне меню</w:t>
      </w:r>
      <w:r w:rsidRPr="002B4F67">
        <w:t xml:space="preserve">  -&gt;</w:t>
      </w:r>
      <w:r w:rsidRPr="002B4F67">
        <w:rPr>
          <w:lang w:val="uk-UA"/>
        </w:rPr>
        <w:t xml:space="preserve"> Загальні довідники  </w:t>
      </w:r>
      <w:r w:rsidRPr="002B4F67">
        <w:t>-&gt;</w:t>
      </w:r>
      <w:r>
        <w:rPr>
          <w:lang w:val="uk-UA"/>
        </w:rPr>
        <w:t xml:space="preserve">  Структура організації </w:t>
      </w:r>
      <w:r w:rsidRPr="002B4F67">
        <w:t>-&gt;</w:t>
      </w:r>
      <w:r>
        <w:rPr>
          <w:lang w:val="uk-UA"/>
        </w:rPr>
        <w:t xml:space="preserve"> Довідник Структурні одиниці</w:t>
      </w:r>
    </w:p>
    <w:p w:rsidR="00A670E1" w:rsidRDefault="009F3DC3" w:rsidP="002B4F67">
      <w:pPr>
        <w:spacing w:line="360" w:lineRule="auto"/>
        <w:ind w:left="360"/>
        <w:rPr>
          <w:lang w:val="uk-UA"/>
        </w:rPr>
      </w:pPr>
      <w:r>
        <w:rPr>
          <w:noProof/>
          <w:lang w:val="en-US"/>
        </w:rPr>
        <w:pict>
          <v:shape id="Рисунок 5" o:spid="_x0000_i1028" type="#_x0000_t75" style="width:211.95pt;height:352.7pt;visibility:visible">
            <v:imagedata r:id="rId9" o:title=""/>
          </v:shape>
        </w:pict>
      </w:r>
    </w:p>
    <w:p w:rsidR="00A670E1" w:rsidRPr="00F4035D" w:rsidRDefault="00A670E1" w:rsidP="002B4F67">
      <w:pPr>
        <w:spacing w:line="360" w:lineRule="auto"/>
        <w:ind w:left="360"/>
      </w:pPr>
      <w:r>
        <w:rPr>
          <w:noProof/>
          <w:lang w:val="uk-UA" w:eastAsia="ru-RU"/>
        </w:rPr>
        <w:t xml:space="preserve">Відкривши вкладку  стати на активне поле назви підприємства та натиснути клавішу </w:t>
      </w:r>
      <w:r>
        <w:rPr>
          <w:lang w:val="en-US"/>
        </w:rPr>
        <w:t>F</w:t>
      </w:r>
      <w:r w:rsidRPr="00AF0E9C">
        <w:rPr>
          <w:lang w:val="uk-UA"/>
        </w:rPr>
        <w:t>4</w:t>
      </w:r>
    </w:p>
    <w:p w:rsidR="00A670E1" w:rsidRPr="00D02D87" w:rsidRDefault="00A670E1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t>1.На вкладці Загальні відомості перевірити  та змінити за потребою код ЄДРПОУ</w:t>
      </w:r>
    </w:p>
    <w:p w:rsidR="00A670E1" w:rsidRPr="00B3557B" w:rsidRDefault="009F3DC3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pict>
          <v:shape id="_x0000_i1029" type="#_x0000_t75" style="width:292.85pt;height:178.8pt">
            <v:imagedata r:id="rId10" o:title=""/>
          </v:shape>
        </w:pict>
      </w:r>
    </w:p>
    <w:p w:rsidR="00A670E1" w:rsidRDefault="00A670E1" w:rsidP="002B4F67">
      <w:pPr>
        <w:spacing w:line="360" w:lineRule="auto"/>
        <w:ind w:left="360"/>
        <w:rPr>
          <w:lang w:val="uk-UA"/>
        </w:rPr>
      </w:pPr>
      <w:r>
        <w:rPr>
          <w:lang w:val="uk-UA"/>
        </w:rPr>
        <w:t xml:space="preserve">2.На вкладці  </w:t>
      </w:r>
      <w:r w:rsidR="00B3557B">
        <w:rPr>
          <w:lang w:val="uk-UA"/>
        </w:rPr>
        <w:t>Підприємство,</w:t>
      </w:r>
      <w:r>
        <w:rPr>
          <w:lang w:val="uk-UA"/>
        </w:rPr>
        <w:t xml:space="preserve"> заповнити</w:t>
      </w:r>
      <w:r w:rsidR="00B3557B">
        <w:rPr>
          <w:lang w:val="uk-UA"/>
        </w:rPr>
        <w:t xml:space="preserve"> КОАТУУ, КОПФГ, КОДУ та КВЕД  для відображення в друкованих формах звітності.</w:t>
      </w:r>
    </w:p>
    <w:p w:rsidR="00B3557B" w:rsidRDefault="009F3DC3" w:rsidP="002B4F67">
      <w:pPr>
        <w:spacing w:line="360" w:lineRule="auto"/>
        <w:ind w:left="360"/>
        <w:rPr>
          <w:lang w:val="uk-UA"/>
        </w:rPr>
      </w:pPr>
      <w:r>
        <w:lastRenderedPageBreak/>
        <w:pict>
          <v:shape id="_x0000_i1030" type="#_x0000_t75" style="width:516.95pt;height:372.15pt">
            <v:imagedata r:id="rId11" o:title=""/>
          </v:shape>
        </w:pict>
      </w:r>
    </w:p>
    <w:p w:rsidR="00B3557B" w:rsidRPr="00B3557B" w:rsidRDefault="00B3557B" w:rsidP="00B3557B">
      <w:pPr>
        <w:numPr>
          <w:ilvl w:val="0"/>
          <w:numId w:val="2"/>
        </w:numPr>
        <w:spacing w:line="360" w:lineRule="auto"/>
        <w:rPr>
          <w:lang w:val="uk-UA"/>
        </w:rPr>
      </w:pPr>
      <w:r>
        <w:rPr>
          <w:lang w:val="uk-UA"/>
        </w:rPr>
        <w:t>На вкладці  Адреси заповнити юридичну адресу, якщо юридична співпадає з фактичною поставити чекер , якщо ні,  заповнити фактичну адресу</w:t>
      </w:r>
    </w:p>
    <w:p w:rsidR="00A670E1" w:rsidRDefault="009F3DC3" w:rsidP="002B4F67">
      <w:pPr>
        <w:spacing w:line="360" w:lineRule="auto"/>
        <w:ind w:left="360"/>
        <w:rPr>
          <w:lang w:val="uk-UA"/>
        </w:rPr>
      </w:pPr>
      <w:r>
        <w:rPr>
          <w:noProof/>
          <w:lang w:val="en-US"/>
        </w:rPr>
        <w:pict>
          <v:shape id="Рисунок 3" o:spid="_x0000_i1031" type="#_x0000_t75" style="width:464.35pt;height:226.5pt;visibility:visible">
            <v:imagedata r:id="rId12" o:title=""/>
          </v:shape>
        </w:pict>
      </w:r>
    </w:p>
    <w:p w:rsidR="00A670E1" w:rsidRPr="00E62330" w:rsidRDefault="00A670E1" w:rsidP="00B3557B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E62330">
        <w:rPr>
          <w:lang w:val="uk-UA"/>
        </w:rPr>
        <w:t xml:space="preserve">На вкладці  </w:t>
      </w:r>
      <w:r>
        <w:rPr>
          <w:lang w:val="uk-UA"/>
        </w:rPr>
        <w:t>Керівництво</w:t>
      </w:r>
      <w:r w:rsidR="00DE5640">
        <w:rPr>
          <w:lang w:val="uk-UA"/>
        </w:rPr>
        <w:t xml:space="preserve"> </w:t>
      </w:r>
      <w:r>
        <w:rPr>
          <w:lang w:val="uk-UA"/>
        </w:rPr>
        <w:t xml:space="preserve"> вибрати потрібне для заповнення значення </w:t>
      </w:r>
    </w:p>
    <w:p w:rsidR="00A670E1" w:rsidRDefault="009F3DC3" w:rsidP="00E62330">
      <w:pPr>
        <w:pStyle w:val="a3"/>
        <w:spacing w:line="360" w:lineRule="auto"/>
        <w:rPr>
          <w:lang w:val="uk-UA"/>
        </w:rPr>
      </w:pPr>
      <w:r>
        <w:rPr>
          <w:noProof/>
          <w:lang w:val="en-US"/>
        </w:rPr>
        <w:pict>
          <v:shape id="Рисунок 4" o:spid="_x0000_i1032" type="#_x0000_t75" style="width:463.55pt;height:1in;visibility:visible">
            <v:imagedata r:id="rId13" o:title=""/>
          </v:shape>
        </w:pict>
      </w:r>
    </w:p>
    <w:p w:rsidR="00A670E1" w:rsidRDefault="00A670E1" w:rsidP="00E62330">
      <w:pPr>
        <w:pStyle w:val="a3"/>
        <w:spacing w:line="360" w:lineRule="auto"/>
        <w:rPr>
          <w:lang w:val="uk-UA"/>
        </w:rPr>
      </w:pPr>
      <w:r>
        <w:rPr>
          <w:lang w:val="uk-UA"/>
        </w:rPr>
        <w:lastRenderedPageBreak/>
        <w:t>та заповнити данні про керівника,</w:t>
      </w:r>
      <w:r w:rsidR="00B3557B">
        <w:rPr>
          <w:lang w:val="uk-UA"/>
        </w:rPr>
        <w:t xml:space="preserve"> </w:t>
      </w:r>
      <w:r>
        <w:rPr>
          <w:lang w:val="uk-UA"/>
        </w:rPr>
        <w:t>головного бухгалтера та данні працівника , якому надані повноваження другого  підпису після керівника із зазначенням ПІБ ,ідент.№, телефону та посади (обов’язково) .</w:t>
      </w:r>
    </w:p>
    <w:p w:rsidR="00A670E1" w:rsidRDefault="009F3DC3" w:rsidP="00E62330">
      <w:pPr>
        <w:pStyle w:val="a3"/>
        <w:spacing w:line="360" w:lineRule="auto"/>
        <w:rPr>
          <w:lang w:val="uk-UA"/>
        </w:rPr>
      </w:pPr>
      <w:r>
        <w:rPr>
          <w:noProof/>
          <w:lang w:val="en-US"/>
        </w:rPr>
        <w:pict>
          <v:shape id="_x0000_i1033" type="#_x0000_t75" style="width:441.7pt;height:97.1pt;visibility:visible">
            <v:imagedata r:id="rId14" o:title=""/>
          </v:shape>
        </w:pict>
      </w:r>
    </w:p>
    <w:p w:rsidR="00A670E1" w:rsidRDefault="00A670E1" w:rsidP="00B3557B">
      <w:pPr>
        <w:pStyle w:val="a3"/>
        <w:numPr>
          <w:ilvl w:val="0"/>
          <w:numId w:val="2"/>
        </w:numPr>
        <w:spacing w:line="360" w:lineRule="auto"/>
        <w:rPr>
          <w:lang w:val="uk-UA"/>
        </w:rPr>
      </w:pPr>
      <w:r w:rsidRPr="00E62330">
        <w:rPr>
          <w:lang w:val="uk-UA"/>
        </w:rPr>
        <w:t xml:space="preserve">На вкладці  </w:t>
      </w:r>
      <w:r>
        <w:rPr>
          <w:lang w:val="uk-UA"/>
        </w:rPr>
        <w:t>Рахунки додати всі рахунки, згідно повідомлення про відкриття рахунків  через створити</w:t>
      </w:r>
    </w:p>
    <w:p w:rsidR="00A670E1" w:rsidRDefault="009F3DC3" w:rsidP="005E66D6">
      <w:pPr>
        <w:pStyle w:val="a3"/>
        <w:spacing w:line="360" w:lineRule="auto"/>
        <w:rPr>
          <w:lang w:val="uk-UA"/>
        </w:rPr>
      </w:pPr>
      <w:r>
        <w:rPr>
          <w:noProof/>
          <w:lang w:val="en-US"/>
        </w:rPr>
        <w:pict>
          <v:shape id="Рисунок 6" o:spid="_x0000_i1034" type="#_x0000_t75" style="width:348.65pt;height:79.3pt;visibility:visible">
            <v:imagedata r:id="rId15" o:title=""/>
          </v:shape>
        </w:pic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Заповнити необхідні данні</w:t>
      </w:r>
    </w:p>
    <w:p w:rsidR="00A670E1" w:rsidRDefault="009F3DC3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pict>
          <v:shape id="_x0000_i1035" type="#_x0000_t75" style="width:394pt;height:405.3pt">
            <v:imagedata r:id="rId16" o:title=""/>
          </v:shape>
        </w:pic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1.Номер рахунку</w:t>
      </w:r>
      <w:r w:rsidR="0070572A">
        <w:rPr>
          <w:lang w:val="uk-UA"/>
        </w:rPr>
        <w:t xml:space="preserve"> (</w:t>
      </w:r>
      <w:r>
        <w:rPr>
          <w:lang w:val="uk-UA"/>
        </w:rPr>
        <w:t xml:space="preserve"> рахунок із </w:t>
      </w:r>
      <w:r w:rsidR="009F3DC3">
        <w:rPr>
          <w:lang w:val="uk-UA"/>
        </w:rPr>
        <w:t>повідомлення банку</w:t>
      </w:r>
      <w:r w:rsidR="0070572A">
        <w:rPr>
          <w:lang w:val="uk-UA"/>
        </w:rPr>
        <w:t>)</w:t>
      </w:r>
      <w:r>
        <w:rPr>
          <w:lang w:val="uk-UA"/>
        </w:rPr>
        <w:t xml:space="preserve"> 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2.Тип рахунку з довідника</w:t>
      </w:r>
      <w:r w:rsidRPr="00590119">
        <w:rPr>
          <w:lang w:val="uk-UA"/>
        </w:rPr>
        <w:t xml:space="preserve"> </w:t>
      </w:r>
      <w:r>
        <w:rPr>
          <w:lang w:val="uk-UA"/>
        </w:rPr>
        <w:t>(якщо рахунок реєстраційний, обираємо ЗБК</w:t>
      </w:r>
      <w:r w:rsidR="00903ABC">
        <w:rPr>
          <w:lang w:val="uk-UA"/>
        </w:rPr>
        <w:t xml:space="preserve"> (Казначейський для відкритих асигнувань)</w:t>
      </w:r>
      <w:r>
        <w:rPr>
          <w:lang w:val="uk-UA"/>
        </w:rPr>
        <w:t>, особовий – обираємо ОРК</w:t>
      </w:r>
      <w:r w:rsidR="00903ABC">
        <w:rPr>
          <w:lang w:val="uk-UA"/>
        </w:rPr>
        <w:t xml:space="preserve"> (Казначейський для розподілу фінансування</w:t>
      </w:r>
      <w:r>
        <w:rPr>
          <w:lang w:val="uk-UA"/>
        </w:rPr>
        <w:t xml:space="preserve">) </w:t>
      </w:r>
      <w:r w:rsidR="00903ABC">
        <w:rPr>
          <w:lang w:val="uk-UA"/>
        </w:rPr>
        <w:t>, для лікарняного рахунку – обираємо ПРЧ (Інший), депозитного – ДЕП.</w:t>
      </w:r>
    </w:p>
    <w:p w:rsidR="00903ABC" w:rsidRPr="00903ABC" w:rsidRDefault="00903ABC" w:rsidP="005E66D6">
      <w:pPr>
        <w:pStyle w:val="a3"/>
        <w:spacing w:line="360" w:lineRule="auto"/>
        <w:rPr>
          <w:lang w:val="uk-UA"/>
        </w:rPr>
      </w:pPr>
      <w:r w:rsidRPr="00903ABC">
        <w:rPr>
          <w:b/>
          <w:color w:val="FF0000"/>
          <w:lang w:val="uk-UA"/>
        </w:rPr>
        <w:lastRenderedPageBreak/>
        <w:t>ВАЖЛИВО</w:t>
      </w: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903ABC">
        <w:rPr>
          <w:lang w:val="uk-UA"/>
        </w:rPr>
        <w:t>вірно</w:t>
      </w:r>
      <w:r>
        <w:rPr>
          <w:lang w:val="uk-UA"/>
        </w:rPr>
        <w:t xml:space="preserve"> відобразити тип рахунку, тому що  при формуванні розподілів для підвідомчих установ не буде відображено особові рахунки. 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3.Призначення- бажано вказати КПКВ/фонд 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4.Банк  МФО казначейства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5.Валюта з довідника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6.КПКВ/КФК з довідника (якщо  довідник </w:t>
      </w:r>
      <w:r w:rsidRPr="002B4F67">
        <w:rPr>
          <w:lang w:val="uk-UA"/>
        </w:rPr>
        <w:t>коди програмної класифікації</w:t>
      </w:r>
      <w:r>
        <w:rPr>
          <w:lang w:val="uk-UA"/>
        </w:rPr>
        <w:t xml:space="preserve"> заповнений)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7.КВК  код та найменування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8.Бюджет код та найменування</w:t>
      </w:r>
      <w:r w:rsidR="00903ABC">
        <w:rPr>
          <w:lang w:val="uk-UA"/>
        </w:rPr>
        <w:t xml:space="preserve"> (2600000000 Бюджет міста Києва)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9.Фонд з довідника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 xml:space="preserve">10. Джерела фінансування – стосується тільки рахунків по спец. коштах: 602400 -7 фонд; 25010100-2 фонд (платні послуги); 25020100-3 фонд (благодійність) та інші </w:t>
      </w:r>
    </w:p>
    <w:p w:rsidR="0070572A" w:rsidRDefault="0070572A" w:rsidP="005E66D6">
      <w:pPr>
        <w:pStyle w:val="a3"/>
        <w:spacing w:line="360" w:lineRule="auto"/>
        <w:rPr>
          <w:lang w:val="uk-UA"/>
        </w:rPr>
      </w:pPr>
      <w:r w:rsidRPr="00903ABC">
        <w:rPr>
          <w:b/>
          <w:color w:val="FF0000"/>
          <w:lang w:val="uk-UA"/>
        </w:rPr>
        <w:t>ВАЖЛИВО</w:t>
      </w:r>
      <w:r>
        <w:rPr>
          <w:b/>
          <w:color w:val="FF0000"/>
          <w:lang w:val="uk-UA"/>
        </w:rPr>
        <w:t xml:space="preserve"> </w:t>
      </w:r>
      <w:r w:rsidRPr="0070572A">
        <w:rPr>
          <w:lang w:val="uk-UA"/>
        </w:rPr>
        <w:t>До кожного</w:t>
      </w:r>
      <w:r>
        <w:rPr>
          <w:lang w:val="uk-UA"/>
        </w:rPr>
        <w:t xml:space="preserve"> спеціального рахунку вірно вказати фонд коштів та код доходів, які впливають на бухгалтерський облік  та формування кошторисів.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11.УГКУ код (4 цифри ) та найменування Казначейства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12. Код одержувача – останні 5 цифр розрахункового рахунку ( по мережі)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13.</w:t>
      </w:r>
      <w:r w:rsidR="00BC2500">
        <w:rPr>
          <w:lang w:val="uk-UA"/>
        </w:rPr>
        <w:t>Рі</w:t>
      </w:r>
      <w:r>
        <w:rPr>
          <w:lang w:val="uk-UA"/>
        </w:rPr>
        <w:t xml:space="preserve">вень розпорядника </w:t>
      </w:r>
    </w:p>
    <w:p w:rsidR="0070572A" w:rsidRPr="0070572A" w:rsidRDefault="0070572A" w:rsidP="005E66D6">
      <w:pPr>
        <w:pStyle w:val="a3"/>
        <w:spacing w:line="360" w:lineRule="auto"/>
        <w:rPr>
          <w:lang w:val="uk-UA"/>
        </w:rPr>
      </w:pPr>
      <w:r w:rsidRPr="00903ABC">
        <w:rPr>
          <w:b/>
          <w:color w:val="FF0000"/>
          <w:lang w:val="uk-UA"/>
        </w:rPr>
        <w:t>ВАЖЛИВО</w:t>
      </w:r>
      <w:r>
        <w:rPr>
          <w:b/>
          <w:color w:val="FF0000"/>
          <w:lang w:val="uk-UA"/>
        </w:rPr>
        <w:t xml:space="preserve">  </w:t>
      </w:r>
      <w:r>
        <w:rPr>
          <w:lang w:val="uk-UA"/>
        </w:rPr>
        <w:t>Лікарняний рахунок – інший, КПКВ  000000, фонд 0-невизначений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Основний може бути тільки один рахунок , (по якому здійснюється основна діяльність)</w:t>
      </w:r>
    </w:p>
    <w:p w:rsidR="00A670E1" w:rsidRDefault="00A670E1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t>Проставити чекер</w:t>
      </w:r>
      <w:r w:rsidR="00BC2500">
        <w:rPr>
          <w:lang w:val="uk-UA"/>
        </w:rPr>
        <w:t>-</w:t>
      </w:r>
      <w:r>
        <w:rPr>
          <w:lang w:val="uk-UA"/>
        </w:rPr>
        <w:t xml:space="preserve"> основний рахунок.</w:t>
      </w:r>
      <w:r w:rsidR="00BC2500">
        <w:rPr>
          <w:lang w:val="uk-UA"/>
        </w:rPr>
        <w:t xml:space="preserve"> Після заповнення натиснути Ок, з’являється вікон</w:t>
      </w:r>
      <w:r w:rsidR="00321163">
        <w:rPr>
          <w:lang w:val="uk-UA"/>
        </w:rPr>
        <w:t>це, в якому потрібно відмітити Коригувати наявні дані.</w:t>
      </w:r>
    </w:p>
    <w:p w:rsidR="00BC2500" w:rsidRDefault="009F3DC3" w:rsidP="005E66D6">
      <w:pPr>
        <w:pStyle w:val="a3"/>
        <w:spacing w:line="360" w:lineRule="auto"/>
        <w:rPr>
          <w:lang w:val="uk-UA"/>
        </w:rPr>
      </w:pPr>
      <w:r>
        <w:rPr>
          <w:lang w:val="uk-UA"/>
        </w:rPr>
        <w:pict>
          <v:shape id="_x0000_i1036" type="#_x0000_t75" style="width:271.8pt;height:135.1pt">
            <v:imagedata r:id="rId17" o:title=""/>
          </v:shape>
        </w:pict>
      </w:r>
    </w:p>
    <w:sectPr w:rsidR="00BC2500" w:rsidSect="00E62330">
      <w:pgSz w:w="11906" w:h="16838"/>
      <w:pgMar w:top="993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357CB"/>
    <w:multiLevelType w:val="hybridMultilevel"/>
    <w:tmpl w:val="D344598E"/>
    <w:lvl w:ilvl="0" w:tplc="1E3674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D5FF6"/>
    <w:multiLevelType w:val="hybridMultilevel"/>
    <w:tmpl w:val="B3321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57EA"/>
    <w:rsid w:val="00052C7C"/>
    <w:rsid w:val="000A07D1"/>
    <w:rsid w:val="00130980"/>
    <w:rsid w:val="00152286"/>
    <w:rsid w:val="001A2FE8"/>
    <w:rsid w:val="00254244"/>
    <w:rsid w:val="002B4F67"/>
    <w:rsid w:val="002D4BED"/>
    <w:rsid w:val="00321163"/>
    <w:rsid w:val="003634EC"/>
    <w:rsid w:val="003E3D3F"/>
    <w:rsid w:val="00590119"/>
    <w:rsid w:val="005E66D6"/>
    <w:rsid w:val="006F57EA"/>
    <w:rsid w:val="0070572A"/>
    <w:rsid w:val="00903ABC"/>
    <w:rsid w:val="0094131B"/>
    <w:rsid w:val="009C2514"/>
    <w:rsid w:val="009F3DC3"/>
    <w:rsid w:val="00A544CA"/>
    <w:rsid w:val="00A670E1"/>
    <w:rsid w:val="00AF0E9C"/>
    <w:rsid w:val="00B3557B"/>
    <w:rsid w:val="00BC2500"/>
    <w:rsid w:val="00BE6BCE"/>
    <w:rsid w:val="00C336DB"/>
    <w:rsid w:val="00D02D87"/>
    <w:rsid w:val="00DE5640"/>
    <w:rsid w:val="00E62330"/>
    <w:rsid w:val="00F04726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14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F57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B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B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djey</dc:creator>
  <cp:keywords/>
  <dc:description/>
  <cp:lastModifiedBy>User</cp:lastModifiedBy>
  <cp:revision>8</cp:revision>
  <dcterms:created xsi:type="dcterms:W3CDTF">2018-01-20T09:49:00Z</dcterms:created>
  <dcterms:modified xsi:type="dcterms:W3CDTF">2022-01-21T09:44:00Z</dcterms:modified>
</cp:coreProperties>
</file>