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48AF" w:rsidRPr="00362A4A" w:rsidRDefault="00DC48AF" w:rsidP="00362A4A"/>
    <w:tbl>
      <w:tblPr>
        <w:tblW w:w="0" w:type="auto"/>
        <w:tblLook w:val="04A0" w:firstRow="1" w:lastRow="0" w:firstColumn="1" w:lastColumn="0" w:noHBand="0" w:noVBand="1"/>
      </w:tblPr>
      <w:tblGrid>
        <w:gridCol w:w="4931"/>
        <w:gridCol w:w="4923"/>
      </w:tblGrid>
      <w:tr w:rsidR="00DC48AF" w:rsidRPr="00DC48AF" w:rsidTr="00362A4A">
        <w:tc>
          <w:tcPr>
            <w:tcW w:w="4931" w:type="dxa"/>
            <w:shd w:val="clear" w:color="auto" w:fill="auto"/>
          </w:tcPr>
          <w:p w:rsidR="00DC48AF" w:rsidRPr="0088060E" w:rsidRDefault="00DC48AF" w:rsidP="00362A4A">
            <w:pPr>
              <w:autoSpaceDE w:val="0"/>
              <w:autoSpaceDN w:val="0"/>
              <w:adjustRightInd w:val="0"/>
              <w:rPr>
                <w:rFonts w:ascii="Times New Roman" w:hAnsi="Times New Roman"/>
                <w:b/>
                <w:bCs/>
                <w:sz w:val="26"/>
                <w:szCs w:val="26"/>
                <w:lang w:val="uk-UA"/>
              </w:rPr>
            </w:pPr>
            <w:r w:rsidRPr="0088060E">
              <w:rPr>
                <w:rFonts w:ascii="Times New Roman" w:hAnsi="Times New Roman"/>
                <w:b/>
                <w:bCs/>
                <w:sz w:val="26"/>
                <w:szCs w:val="26"/>
                <w:lang w:val="uk-UA"/>
              </w:rPr>
              <w:t xml:space="preserve">ЗАТВЕРДЖЕНО </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ТОВ «Інтелект-Сервіс»</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Директор</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_______________</w:t>
            </w:r>
            <w:r w:rsidRPr="0088060E">
              <w:rPr>
                <w:rFonts w:ascii="Times New Roman" w:hAnsi="Times New Roman"/>
                <w:b/>
                <w:bCs/>
                <w:sz w:val="26"/>
                <w:szCs w:val="26"/>
                <w:lang w:val="uk-UA"/>
              </w:rPr>
              <w:t xml:space="preserve"> М. С. Марченко</w:t>
            </w:r>
          </w:p>
          <w:p w:rsidR="00DC48AF" w:rsidRPr="0088060E" w:rsidRDefault="00DC48AF" w:rsidP="00362A4A">
            <w:pPr>
              <w:autoSpaceDE w:val="0"/>
              <w:autoSpaceDN w:val="0"/>
              <w:adjustRightInd w:val="0"/>
              <w:rPr>
                <w:rFonts w:ascii="Times New Roman" w:hAnsi="Times New Roman"/>
                <w:sz w:val="20"/>
                <w:szCs w:val="20"/>
                <w:lang w:val="uk-UA"/>
              </w:rPr>
            </w:pPr>
            <w:r w:rsidRPr="0088060E">
              <w:rPr>
                <w:rFonts w:ascii="Times New Roman" w:hAnsi="Times New Roman"/>
                <w:sz w:val="20"/>
                <w:szCs w:val="20"/>
                <w:lang w:val="uk-UA"/>
              </w:rPr>
              <w:t>М.П.</w:t>
            </w:r>
          </w:p>
          <w:p w:rsidR="00DC48AF" w:rsidRPr="0088060E" w:rsidRDefault="00DC48AF" w:rsidP="00221B16">
            <w:pPr>
              <w:autoSpaceDE w:val="0"/>
              <w:autoSpaceDN w:val="0"/>
              <w:adjustRightInd w:val="0"/>
              <w:spacing w:before="120"/>
              <w:rPr>
                <w:rFonts w:ascii="Times New Roman" w:hAnsi="Times New Roman"/>
                <w:sz w:val="26"/>
                <w:szCs w:val="26"/>
                <w:lang w:val="uk-UA"/>
              </w:rPr>
            </w:pPr>
            <w:r w:rsidRPr="0088060E">
              <w:rPr>
                <w:rFonts w:ascii="Times New Roman" w:hAnsi="Times New Roman"/>
                <w:sz w:val="26"/>
                <w:szCs w:val="26"/>
                <w:lang w:val="uk-UA"/>
              </w:rPr>
              <w:t>“___</w:t>
            </w:r>
            <w:r w:rsidR="00221B16" w:rsidRPr="0088060E">
              <w:rPr>
                <w:rFonts w:ascii="Times New Roman" w:hAnsi="Times New Roman"/>
                <w:sz w:val="26"/>
                <w:szCs w:val="26"/>
                <w:lang w:val="uk-UA"/>
              </w:rPr>
              <w:t>__</w:t>
            </w:r>
            <w:r w:rsidRPr="0088060E">
              <w:rPr>
                <w:rFonts w:ascii="Times New Roman" w:hAnsi="Times New Roman"/>
                <w:sz w:val="26"/>
                <w:szCs w:val="26"/>
                <w:lang w:val="uk-UA"/>
              </w:rPr>
              <w:t>”______________ 2016 р.</w:t>
            </w:r>
          </w:p>
          <w:p w:rsidR="00DC48AF" w:rsidRPr="0088060E" w:rsidRDefault="00DC48AF" w:rsidP="00362A4A">
            <w:pPr>
              <w:widowControl w:val="0"/>
              <w:autoSpaceDE w:val="0"/>
              <w:autoSpaceDN w:val="0"/>
              <w:adjustRightInd w:val="0"/>
              <w:jc w:val="center"/>
              <w:rPr>
                <w:rFonts w:ascii="Times New Roman" w:hAnsi="Times New Roman"/>
                <w:b/>
                <w:bCs/>
                <w:caps/>
                <w:sz w:val="26"/>
                <w:szCs w:val="26"/>
                <w:lang w:val="uk-UA"/>
              </w:rPr>
            </w:pPr>
          </w:p>
        </w:tc>
        <w:tc>
          <w:tcPr>
            <w:tcW w:w="4923" w:type="dxa"/>
            <w:shd w:val="clear" w:color="auto" w:fill="auto"/>
          </w:tcPr>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b/>
                <w:bCs/>
                <w:sz w:val="26"/>
                <w:szCs w:val="26"/>
                <w:lang w:val="ru-RU"/>
              </w:rPr>
              <w:t>ЗАТВЕРДЖЕНО</w:t>
            </w:r>
          </w:p>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sz w:val="26"/>
                <w:szCs w:val="26"/>
                <w:lang w:val="ru-RU"/>
              </w:rPr>
              <w:t>КП «ГІОЦ»</w:t>
            </w:r>
          </w:p>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sz w:val="26"/>
                <w:szCs w:val="26"/>
                <w:lang w:val="ru-RU"/>
              </w:rPr>
              <w:t>Директор</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DC48AF">
              <w:rPr>
                <w:rFonts w:ascii="Times New Roman" w:hAnsi="Times New Roman"/>
                <w:sz w:val="26"/>
                <w:szCs w:val="26"/>
                <w:lang w:val="ru-RU"/>
              </w:rPr>
              <w:t xml:space="preserve"> _____________</w:t>
            </w:r>
            <w:r w:rsidRPr="00DC48AF">
              <w:rPr>
                <w:rFonts w:ascii="Times New Roman" w:hAnsi="Times New Roman"/>
                <w:b/>
                <w:bCs/>
                <w:sz w:val="26"/>
                <w:szCs w:val="26"/>
                <w:lang w:val="ru-RU"/>
              </w:rPr>
              <w:t xml:space="preserve">М.В. </w:t>
            </w:r>
            <w:r w:rsidRPr="0088060E">
              <w:rPr>
                <w:rFonts w:ascii="Times New Roman" w:hAnsi="Times New Roman"/>
                <w:b/>
                <w:bCs/>
                <w:sz w:val="26"/>
                <w:szCs w:val="26"/>
                <w:lang w:val="uk-UA"/>
              </w:rPr>
              <w:t>Козубський</w:t>
            </w:r>
          </w:p>
          <w:p w:rsidR="00DC48AF" w:rsidRPr="00DC48AF" w:rsidRDefault="00DC48AF" w:rsidP="00362A4A">
            <w:pPr>
              <w:autoSpaceDE w:val="0"/>
              <w:autoSpaceDN w:val="0"/>
              <w:adjustRightInd w:val="0"/>
              <w:rPr>
                <w:rFonts w:ascii="Times New Roman" w:hAnsi="Times New Roman"/>
                <w:sz w:val="26"/>
                <w:szCs w:val="26"/>
                <w:lang w:val="ru-RU"/>
              </w:rPr>
            </w:pPr>
            <w:r w:rsidRPr="00221B16">
              <w:rPr>
                <w:rFonts w:ascii="Times New Roman" w:hAnsi="Times New Roman"/>
                <w:sz w:val="20"/>
                <w:szCs w:val="20"/>
                <w:lang w:val="ru-RU"/>
              </w:rPr>
              <w:t>М.П.</w:t>
            </w:r>
            <w:r w:rsidR="00221B16" w:rsidRPr="00DC48AF">
              <w:rPr>
                <w:rFonts w:ascii="Times New Roman" w:hAnsi="Times New Roman"/>
                <w:sz w:val="26"/>
                <w:szCs w:val="26"/>
                <w:lang w:val="ru-RU"/>
              </w:rPr>
              <w:t xml:space="preserve"> </w:t>
            </w:r>
          </w:p>
          <w:p w:rsidR="00DC48AF" w:rsidRPr="00DC48AF" w:rsidRDefault="00DC48AF" w:rsidP="00221B16">
            <w:pPr>
              <w:widowControl w:val="0"/>
              <w:autoSpaceDE w:val="0"/>
              <w:autoSpaceDN w:val="0"/>
              <w:adjustRightInd w:val="0"/>
              <w:spacing w:before="120"/>
              <w:rPr>
                <w:rFonts w:ascii="Times New Roman" w:hAnsi="Times New Roman"/>
                <w:b/>
                <w:bCs/>
                <w:caps/>
                <w:sz w:val="26"/>
                <w:szCs w:val="26"/>
              </w:rPr>
            </w:pPr>
            <w:r w:rsidRPr="00DC48AF">
              <w:rPr>
                <w:rFonts w:ascii="Times New Roman" w:hAnsi="Times New Roman"/>
                <w:sz w:val="26"/>
                <w:szCs w:val="26"/>
                <w:lang w:val="ru-RU"/>
              </w:rPr>
              <w:t xml:space="preserve"> “___</w:t>
            </w:r>
            <w:r w:rsidR="00221B16">
              <w:rPr>
                <w:rFonts w:ascii="Times New Roman" w:hAnsi="Times New Roman"/>
                <w:sz w:val="26"/>
                <w:szCs w:val="26"/>
                <w:lang w:val="ru-RU"/>
              </w:rPr>
              <w:t>__</w:t>
            </w:r>
            <w:r w:rsidRPr="00DC48AF">
              <w:rPr>
                <w:rFonts w:ascii="Times New Roman" w:hAnsi="Times New Roman"/>
                <w:sz w:val="26"/>
                <w:szCs w:val="26"/>
                <w:lang w:val="ru-RU"/>
              </w:rPr>
              <w:t>”______________ 20</w:t>
            </w:r>
            <w:r w:rsidRPr="00DC48AF">
              <w:rPr>
                <w:rFonts w:ascii="Times New Roman" w:hAnsi="Times New Roman"/>
                <w:sz w:val="26"/>
                <w:szCs w:val="26"/>
              </w:rPr>
              <w:t>1</w:t>
            </w:r>
            <w:r w:rsidRPr="00DC48AF">
              <w:rPr>
                <w:rFonts w:ascii="Times New Roman" w:hAnsi="Times New Roman"/>
                <w:sz w:val="26"/>
                <w:szCs w:val="26"/>
                <w:lang w:val="ru-RU"/>
              </w:rPr>
              <w:t>6 р.</w:t>
            </w:r>
          </w:p>
          <w:p w:rsidR="00DC48AF" w:rsidRPr="00DC48AF" w:rsidRDefault="00DC48AF" w:rsidP="00362A4A">
            <w:pPr>
              <w:widowControl w:val="0"/>
              <w:autoSpaceDE w:val="0"/>
              <w:autoSpaceDN w:val="0"/>
              <w:adjustRightInd w:val="0"/>
              <w:jc w:val="center"/>
              <w:rPr>
                <w:rFonts w:ascii="Times New Roman" w:hAnsi="Times New Roman"/>
                <w:b/>
                <w:bCs/>
                <w:caps/>
                <w:sz w:val="26"/>
                <w:szCs w:val="26"/>
              </w:rPr>
            </w:pPr>
          </w:p>
        </w:tc>
      </w:tr>
    </w:tbl>
    <w:p w:rsidR="00DC48AF" w:rsidRPr="00DC48AF" w:rsidRDefault="00DC48AF" w:rsidP="00DC48AF">
      <w:pPr>
        <w:ind w:firstLine="567"/>
        <w:jc w:val="center"/>
        <w:rPr>
          <w:rFonts w:ascii="Times New Roman" w:hAnsi="Times New Roman"/>
          <w:b/>
          <w:sz w:val="26"/>
          <w:szCs w:val="26"/>
          <w:lang w:val="ru-RU"/>
        </w:rPr>
      </w:pPr>
    </w:p>
    <w:p w:rsidR="00DC48AF" w:rsidRDefault="00DC48AF" w:rsidP="00DC48AF">
      <w:pPr>
        <w:ind w:firstLine="567"/>
        <w:jc w:val="center"/>
        <w:rPr>
          <w:rFonts w:ascii="Times New Roman" w:hAnsi="Times New Roman"/>
          <w:b/>
          <w:sz w:val="26"/>
          <w:szCs w:val="26"/>
          <w:lang w:val="uk-UA"/>
        </w:rPr>
      </w:pPr>
    </w:p>
    <w:p w:rsidR="00DC48AF" w:rsidRDefault="00DC48AF" w:rsidP="00DC48AF">
      <w:pPr>
        <w:ind w:firstLine="567"/>
        <w:jc w:val="center"/>
        <w:rPr>
          <w:rFonts w:ascii="Times New Roman" w:hAnsi="Times New Roman"/>
          <w:b/>
          <w:sz w:val="26"/>
          <w:szCs w:val="26"/>
          <w:lang w:val="uk-UA"/>
        </w:rPr>
      </w:pPr>
    </w:p>
    <w:p w:rsidR="00DC48AF" w:rsidRDefault="00DC48AF" w:rsidP="00DC48AF">
      <w:pPr>
        <w:ind w:firstLine="567"/>
        <w:jc w:val="center"/>
        <w:rPr>
          <w:rFonts w:ascii="Times New Roman" w:hAnsi="Times New Roman"/>
          <w:b/>
          <w:sz w:val="26"/>
          <w:szCs w:val="26"/>
          <w:lang w:val="uk-UA"/>
        </w:rPr>
      </w:pPr>
    </w:p>
    <w:p w:rsidR="00DC48AF" w:rsidRPr="00DC48AF" w:rsidRDefault="00DC48AF" w:rsidP="00DC48AF">
      <w:pPr>
        <w:ind w:firstLine="567"/>
        <w:jc w:val="center"/>
        <w:rPr>
          <w:rFonts w:ascii="Times New Roman" w:hAnsi="Times New Roman"/>
          <w:b/>
          <w:sz w:val="26"/>
          <w:szCs w:val="26"/>
          <w:lang w:val="uk-UA"/>
        </w:rPr>
      </w:pPr>
      <w:r w:rsidRPr="00DC48AF">
        <w:rPr>
          <w:rFonts w:ascii="Times New Roman" w:hAnsi="Times New Roman"/>
          <w:b/>
          <w:sz w:val="26"/>
          <w:szCs w:val="26"/>
          <w:lang w:val="uk-UA"/>
        </w:rPr>
        <w:t>ТЕХНІЧНЕ ЗАВДАННЯ</w:t>
      </w:r>
    </w:p>
    <w:p w:rsidR="00DC48AF" w:rsidRPr="00DC48AF" w:rsidRDefault="00DC48AF" w:rsidP="00DC48AF">
      <w:pPr>
        <w:ind w:firstLine="567"/>
        <w:jc w:val="center"/>
        <w:rPr>
          <w:rFonts w:ascii="Times New Roman" w:hAnsi="Times New Roman"/>
          <w:b/>
          <w:sz w:val="26"/>
          <w:szCs w:val="26"/>
          <w:lang w:val="uk-UA"/>
        </w:rPr>
      </w:pPr>
    </w:p>
    <w:p w:rsidR="00DC48AF" w:rsidRPr="00DC48AF" w:rsidRDefault="00DC48AF" w:rsidP="00DC48AF">
      <w:pPr>
        <w:ind w:firstLine="567"/>
        <w:jc w:val="center"/>
        <w:rPr>
          <w:rFonts w:ascii="Times New Roman" w:hAnsi="Times New Roman"/>
          <w:b/>
          <w:sz w:val="26"/>
          <w:szCs w:val="26"/>
          <w:lang w:val="uk-UA"/>
        </w:rPr>
      </w:pPr>
      <w:r w:rsidRPr="00DC48AF">
        <w:rPr>
          <w:rFonts w:ascii="Times New Roman" w:hAnsi="Times New Roman"/>
          <w:b/>
          <w:sz w:val="26"/>
          <w:szCs w:val="26"/>
          <w:lang w:val="uk-UA"/>
        </w:rPr>
        <w:t>на систему</w:t>
      </w:r>
    </w:p>
    <w:p w:rsidR="00DC48AF" w:rsidRPr="00DC48AF" w:rsidRDefault="00DC48AF" w:rsidP="00DC48AF">
      <w:pPr>
        <w:spacing w:before="120"/>
        <w:ind w:firstLine="567"/>
        <w:jc w:val="center"/>
        <w:rPr>
          <w:rFonts w:ascii="Times New Roman" w:hAnsi="Times New Roman"/>
          <w:b/>
          <w:sz w:val="26"/>
          <w:szCs w:val="26"/>
          <w:lang w:val="uk-UA"/>
        </w:rPr>
      </w:pPr>
      <w:r w:rsidRPr="00DC48AF">
        <w:rPr>
          <w:rFonts w:ascii="Times New Roman" w:hAnsi="Times New Roman"/>
          <w:b/>
          <w:sz w:val="26"/>
          <w:szCs w:val="26"/>
          <w:lang w:val="uk-UA"/>
        </w:rPr>
        <w:t>«Комплексна інформаційно-аналітична система управління фінансово-господарською діяльністю в м. Києві» ( КІАС «УФГД»)</w:t>
      </w:r>
    </w:p>
    <w:p w:rsidR="00DC48AF" w:rsidRPr="00DC48AF" w:rsidRDefault="00DC48AF" w:rsidP="00DC48AF">
      <w:pPr>
        <w:ind w:firstLine="567"/>
        <w:jc w:val="center"/>
        <w:rPr>
          <w:rFonts w:ascii="Times New Roman" w:hAnsi="Times New Roman"/>
          <w:b/>
          <w:sz w:val="26"/>
          <w:szCs w:val="26"/>
          <w:lang w:val="uk-UA"/>
        </w:rPr>
      </w:pPr>
    </w:p>
    <w:p w:rsidR="00DC48AF" w:rsidRDefault="00DC48AF" w:rsidP="00DC48AF">
      <w:pPr>
        <w:jc w:val="center"/>
        <w:rPr>
          <w:rFonts w:ascii="Times New Roman" w:hAnsi="Times New Roman"/>
          <w:snapToGrid w:val="0"/>
          <w:sz w:val="26"/>
          <w:szCs w:val="26"/>
          <w:highlight w:val="yellow"/>
          <w:lang w:val="ru-RU"/>
        </w:rPr>
      </w:pPr>
    </w:p>
    <w:p w:rsidR="00DC48AF" w:rsidRDefault="00DC48AF" w:rsidP="00DC48AF">
      <w:pPr>
        <w:jc w:val="center"/>
        <w:rPr>
          <w:rFonts w:ascii="Times New Roman" w:hAnsi="Times New Roman"/>
          <w:snapToGrid w:val="0"/>
          <w:sz w:val="26"/>
          <w:szCs w:val="26"/>
          <w:highlight w:val="yellow"/>
          <w:lang w:val="ru-RU"/>
        </w:rPr>
      </w:pPr>
    </w:p>
    <w:p w:rsidR="00DC48AF" w:rsidRDefault="00DC48AF" w:rsidP="00DC48AF">
      <w:pPr>
        <w:jc w:val="center"/>
        <w:rPr>
          <w:rFonts w:ascii="Times New Roman" w:hAnsi="Times New Roman"/>
          <w:snapToGrid w:val="0"/>
          <w:sz w:val="26"/>
          <w:szCs w:val="26"/>
          <w:highlight w:val="yellow"/>
          <w:lang w:val="ru-RU"/>
        </w:rPr>
      </w:pPr>
    </w:p>
    <w:p w:rsidR="00DC48AF" w:rsidRPr="00DC48AF" w:rsidRDefault="00DC48AF" w:rsidP="00DC48AF">
      <w:pPr>
        <w:jc w:val="center"/>
        <w:rPr>
          <w:rFonts w:ascii="Times New Roman" w:hAnsi="Times New Roman"/>
          <w:snapToGrid w:val="0"/>
          <w:sz w:val="26"/>
          <w:szCs w:val="26"/>
          <w:highlight w:val="yellow"/>
          <w:lang w:val="ru-RU"/>
        </w:rPr>
      </w:pPr>
    </w:p>
    <w:p w:rsidR="00DC48AF" w:rsidRPr="00B46618" w:rsidRDefault="00827FBE" w:rsidP="00DC48AF">
      <w:pPr>
        <w:ind w:firstLine="567"/>
        <w:jc w:val="center"/>
        <w:rPr>
          <w:rFonts w:ascii="Times New Roman" w:hAnsi="Times New Roman"/>
          <w:sz w:val="26"/>
          <w:szCs w:val="26"/>
          <w:lang w:val="uk-UA"/>
        </w:rPr>
      </w:pPr>
      <w:r>
        <w:rPr>
          <w:rFonts w:ascii="Times New Roman" w:hAnsi="Times New Roman"/>
          <w:sz w:val="26"/>
          <w:szCs w:val="26"/>
        </w:rPr>
        <w:t>На</w:t>
      </w:r>
      <w:r w:rsidR="00DC48AF" w:rsidRPr="00DC48AF">
        <w:rPr>
          <w:rFonts w:ascii="Times New Roman" w:hAnsi="Times New Roman"/>
          <w:sz w:val="26"/>
          <w:szCs w:val="26"/>
        </w:rPr>
        <w:t xml:space="preserve"> </w:t>
      </w:r>
      <w:r w:rsidR="00DC48AF" w:rsidRPr="00DC48AF">
        <w:rPr>
          <w:rFonts w:ascii="Times New Roman" w:hAnsi="Times New Roman"/>
          <w:sz w:val="26"/>
          <w:szCs w:val="26"/>
          <w:lang w:val="uk-UA"/>
        </w:rPr>
        <w:t>20</w:t>
      </w:r>
      <w:r w:rsidR="00B46618">
        <w:rPr>
          <w:rFonts w:ascii="Times New Roman" w:hAnsi="Times New Roman"/>
          <w:sz w:val="26"/>
          <w:szCs w:val="26"/>
          <w:lang w:val="uk-UA"/>
        </w:rPr>
        <w:t>1</w:t>
      </w:r>
      <w:r w:rsidR="00DC48AF" w:rsidRPr="00DC48AF">
        <w:rPr>
          <w:rFonts w:ascii="Times New Roman" w:hAnsi="Times New Roman"/>
          <w:sz w:val="26"/>
          <w:szCs w:val="26"/>
          <w:lang w:val="uk-UA"/>
        </w:rPr>
        <w:t xml:space="preserve"> </w:t>
      </w:r>
      <w:r w:rsidR="00DC48AF" w:rsidRPr="00DC48AF">
        <w:rPr>
          <w:rFonts w:ascii="Times New Roman" w:hAnsi="Times New Roman"/>
          <w:sz w:val="26"/>
          <w:szCs w:val="26"/>
        </w:rPr>
        <w:t>аркуш</w:t>
      </w:r>
      <w:r w:rsidR="00B46618">
        <w:rPr>
          <w:rFonts w:ascii="Times New Roman" w:hAnsi="Times New Roman"/>
          <w:sz w:val="26"/>
          <w:szCs w:val="26"/>
          <w:lang w:val="uk-UA"/>
        </w:rPr>
        <w:t>і</w:t>
      </w:r>
    </w:p>
    <w:p w:rsidR="00DC48AF" w:rsidRPr="00DC48AF" w:rsidRDefault="00DC48AF" w:rsidP="00DC48AF">
      <w:pPr>
        <w:ind w:firstLine="567"/>
        <w:jc w:val="center"/>
        <w:rPr>
          <w:rFonts w:ascii="Times New Roman" w:hAnsi="Times New Roman"/>
          <w:sz w:val="26"/>
          <w:szCs w:val="26"/>
        </w:rPr>
      </w:pPr>
    </w:p>
    <w:p w:rsidR="00DC48AF" w:rsidRPr="00DC48AF" w:rsidRDefault="00DC48AF" w:rsidP="00DC48AF">
      <w:pPr>
        <w:ind w:firstLine="567"/>
        <w:jc w:val="center"/>
        <w:rPr>
          <w:rFonts w:ascii="Times New Roman" w:hAnsi="Times New Roman"/>
          <w:sz w:val="26"/>
          <w:szCs w:val="26"/>
        </w:rPr>
      </w:pPr>
      <w:r w:rsidRPr="00DC48AF">
        <w:rPr>
          <w:rFonts w:ascii="Times New Roman" w:hAnsi="Times New Roman"/>
          <w:sz w:val="26"/>
          <w:szCs w:val="26"/>
        </w:rPr>
        <w:t>діє  з “____” _______________ 2016 року</w:t>
      </w:r>
    </w:p>
    <w:p w:rsidR="00DC48AF" w:rsidRPr="00DC48AF" w:rsidRDefault="00DC48AF" w:rsidP="00DC48AF">
      <w:pPr>
        <w:ind w:firstLine="708"/>
        <w:jc w:val="center"/>
        <w:rPr>
          <w:rFonts w:ascii="Times New Roman" w:hAnsi="Times New Roman"/>
          <w:sz w:val="26"/>
          <w:szCs w:val="26"/>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Pr="00DC48AF" w:rsidRDefault="00DC48AF" w:rsidP="00DC48AF">
      <w:pPr>
        <w:ind w:firstLine="708"/>
        <w:jc w:val="center"/>
        <w:rPr>
          <w:rFonts w:ascii="Times New Roman" w:hAnsi="Times New Roman"/>
          <w:sz w:val="26"/>
          <w:szCs w:val="26"/>
          <w:lang w:val="uk-UA"/>
        </w:rPr>
      </w:pPr>
    </w:p>
    <w:p w:rsidR="00DC48AF" w:rsidRPr="00DC48AF" w:rsidRDefault="00DC48AF" w:rsidP="00DC48AF">
      <w:pPr>
        <w:jc w:val="center"/>
        <w:rPr>
          <w:rFonts w:ascii="Times New Roman" w:hAnsi="Times New Roman"/>
          <w:snapToGrid w:val="0"/>
          <w:sz w:val="26"/>
          <w:szCs w:val="26"/>
        </w:rPr>
      </w:pPr>
    </w:p>
    <w:tbl>
      <w:tblPr>
        <w:tblW w:w="0" w:type="auto"/>
        <w:tblLook w:val="04A0" w:firstRow="1" w:lastRow="0" w:firstColumn="1" w:lastColumn="0" w:noHBand="0" w:noVBand="1"/>
      </w:tblPr>
      <w:tblGrid>
        <w:gridCol w:w="4931"/>
        <w:gridCol w:w="4923"/>
      </w:tblGrid>
      <w:tr w:rsidR="00DC48AF" w:rsidRPr="00DC48AF" w:rsidTr="00362A4A">
        <w:tc>
          <w:tcPr>
            <w:tcW w:w="4931" w:type="dxa"/>
            <w:shd w:val="clear" w:color="auto" w:fill="auto"/>
          </w:tcPr>
          <w:p w:rsidR="00DC48AF" w:rsidRPr="0088060E" w:rsidRDefault="00DC48AF" w:rsidP="00362A4A">
            <w:pPr>
              <w:autoSpaceDE w:val="0"/>
              <w:autoSpaceDN w:val="0"/>
              <w:adjustRightInd w:val="0"/>
              <w:rPr>
                <w:rFonts w:ascii="Times New Roman" w:hAnsi="Times New Roman"/>
                <w:b/>
                <w:bCs/>
                <w:sz w:val="26"/>
                <w:szCs w:val="26"/>
                <w:lang w:val="uk-UA"/>
              </w:rPr>
            </w:pPr>
            <w:r w:rsidRPr="0088060E">
              <w:rPr>
                <w:rFonts w:ascii="Times New Roman" w:hAnsi="Times New Roman"/>
                <w:b/>
                <w:bCs/>
                <w:sz w:val="26"/>
                <w:szCs w:val="26"/>
                <w:lang w:val="uk-UA"/>
              </w:rPr>
              <w:t xml:space="preserve">УЗГОДЖЕНО </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Від ТОВ «Інтелект-Сервіс»</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_______________</w:t>
            </w:r>
            <w:r w:rsidRPr="0088060E">
              <w:rPr>
                <w:rFonts w:ascii="Times New Roman" w:hAnsi="Times New Roman"/>
                <w:b/>
                <w:bCs/>
                <w:sz w:val="26"/>
                <w:szCs w:val="26"/>
                <w:lang w:val="uk-UA"/>
              </w:rPr>
              <w:t xml:space="preserve"> М. С. Марченко</w:t>
            </w:r>
          </w:p>
          <w:p w:rsidR="00DC48AF" w:rsidRPr="0088060E" w:rsidRDefault="00DC48AF" w:rsidP="00362A4A">
            <w:pPr>
              <w:autoSpaceDE w:val="0"/>
              <w:autoSpaceDN w:val="0"/>
              <w:adjustRightInd w:val="0"/>
              <w:rPr>
                <w:rFonts w:ascii="Times New Roman" w:hAnsi="Times New Roman"/>
                <w:sz w:val="26"/>
                <w:szCs w:val="26"/>
                <w:lang w:val="uk-UA"/>
              </w:rPr>
            </w:pPr>
          </w:p>
          <w:p w:rsidR="00221B16" w:rsidRPr="0088060E" w:rsidRDefault="00221B16" w:rsidP="00362A4A">
            <w:pPr>
              <w:autoSpaceDE w:val="0"/>
              <w:autoSpaceDN w:val="0"/>
              <w:adjustRightInd w:val="0"/>
              <w:rPr>
                <w:rFonts w:ascii="Times New Roman" w:hAnsi="Times New Roman"/>
                <w:sz w:val="26"/>
                <w:szCs w:val="26"/>
                <w:lang w:val="uk-UA"/>
              </w:rPr>
            </w:pP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“___</w:t>
            </w:r>
            <w:r w:rsidR="00221B16" w:rsidRPr="0088060E">
              <w:rPr>
                <w:rFonts w:ascii="Times New Roman" w:hAnsi="Times New Roman"/>
                <w:sz w:val="26"/>
                <w:szCs w:val="26"/>
                <w:lang w:val="uk-UA"/>
              </w:rPr>
              <w:t>__</w:t>
            </w:r>
            <w:r w:rsidRPr="0088060E">
              <w:rPr>
                <w:rFonts w:ascii="Times New Roman" w:hAnsi="Times New Roman"/>
                <w:sz w:val="26"/>
                <w:szCs w:val="26"/>
                <w:lang w:val="uk-UA"/>
              </w:rPr>
              <w:t>”______________ 2016 р.</w:t>
            </w:r>
          </w:p>
          <w:p w:rsidR="00DC48AF" w:rsidRPr="0088060E" w:rsidRDefault="00DC48AF" w:rsidP="00362A4A">
            <w:pPr>
              <w:widowControl w:val="0"/>
              <w:autoSpaceDE w:val="0"/>
              <w:autoSpaceDN w:val="0"/>
              <w:adjustRightInd w:val="0"/>
              <w:jc w:val="center"/>
              <w:rPr>
                <w:rFonts w:ascii="Times New Roman" w:hAnsi="Times New Roman"/>
                <w:b/>
                <w:bCs/>
                <w:caps/>
                <w:sz w:val="26"/>
                <w:szCs w:val="26"/>
                <w:lang w:val="uk-UA"/>
              </w:rPr>
            </w:pPr>
          </w:p>
        </w:tc>
        <w:tc>
          <w:tcPr>
            <w:tcW w:w="4923" w:type="dxa"/>
            <w:shd w:val="clear" w:color="auto" w:fill="auto"/>
          </w:tcPr>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b/>
                <w:bCs/>
                <w:sz w:val="26"/>
                <w:szCs w:val="26"/>
                <w:lang w:val="uk-UA"/>
              </w:rPr>
              <w:t>УЗГОДЖЕНО</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Від КП «ГІОЦ»</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w:t>
            </w:r>
            <w:r w:rsidR="00221B16" w:rsidRPr="0088060E">
              <w:rPr>
                <w:rFonts w:ascii="Times New Roman" w:hAnsi="Times New Roman"/>
                <w:sz w:val="26"/>
                <w:szCs w:val="26"/>
                <w:lang w:val="uk-UA"/>
              </w:rPr>
              <w:t>___</w:t>
            </w:r>
            <w:r w:rsidRPr="0088060E">
              <w:rPr>
                <w:rFonts w:ascii="Times New Roman" w:hAnsi="Times New Roman"/>
                <w:b/>
                <w:bCs/>
                <w:sz w:val="26"/>
                <w:szCs w:val="26"/>
                <w:lang w:val="uk-UA"/>
              </w:rPr>
              <w:t>А.П. Перевозник</w:t>
            </w:r>
          </w:p>
          <w:p w:rsidR="00DC48AF" w:rsidRPr="0088060E" w:rsidRDefault="00DC48AF" w:rsidP="00362A4A">
            <w:pPr>
              <w:autoSpaceDE w:val="0"/>
              <w:autoSpaceDN w:val="0"/>
              <w:adjustRightInd w:val="0"/>
              <w:rPr>
                <w:rFonts w:ascii="Times New Roman" w:hAnsi="Times New Roman"/>
                <w:sz w:val="26"/>
                <w:szCs w:val="26"/>
                <w:lang w:val="uk-UA"/>
              </w:rPr>
            </w:pPr>
          </w:p>
          <w:p w:rsidR="00DC48AF" w:rsidRPr="00DC48AF" w:rsidRDefault="00DC48AF" w:rsidP="00362A4A">
            <w:pPr>
              <w:widowControl w:val="0"/>
              <w:autoSpaceDE w:val="0"/>
              <w:autoSpaceDN w:val="0"/>
              <w:adjustRightInd w:val="0"/>
              <w:spacing w:before="240"/>
              <w:rPr>
                <w:rFonts w:ascii="Times New Roman" w:hAnsi="Times New Roman"/>
                <w:b/>
                <w:bCs/>
                <w:caps/>
                <w:sz w:val="26"/>
                <w:szCs w:val="26"/>
              </w:rPr>
            </w:pPr>
            <w:r w:rsidRPr="00DC48AF">
              <w:rPr>
                <w:rFonts w:ascii="Times New Roman" w:hAnsi="Times New Roman"/>
                <w:sz w:val="26"/>
                <w:szCs w:val="26"/>
                <w:lang w:val="ru-RU"/>
              </w:rPr>
              <w:t xml:space="preserve"> “___</w:t>
            </w:r>
            <w:r w:rsidR="00221B16">
              <w:rPr>
                <w:rFonts w:ascii="Times New Roman" w:hAnsi="Times New Roman"/>
                <w:sz w:val="26"/>
                <w:szCs w:val="26"/>
                <w:lang w:val="ru-RU"/>
              </w:rPr>
              <w:t>__</w:t>
            </w:r>
            <w:r w:rsidRPr="00DC48AF">
              <w:rPr>
                <w:rFonts w:ascii="Times New Roman" w:hAnsi="Times New Roman"/>
                <w:sz w:val="26"/>
                <w:szCs w:val="26"/>
                <w:lang w:val="ru-RU"/>
              </w:rPr>
              <w:t>”______________ 20</w:t>
            </w:r>
            <w:r w:rsidRPr="00DC48AF">
              <w:rPr>
                <w:rFonts w:ascii="Times New Roman" w:hAnsi="Times New Roman"/>
                <w:sz w:val="26"/>
                <w:szCs w:val="26"/>
              </w:rPr>
              <w:t>1</w:t>
            </w:r>
            <w:r w:rsidRPr="00DC48AF">
              <w:rPr>
                <w:rFonts w:ascii="Times New Roman" w:hAnsi="Times New Roman"/>
                <w:sz w:val="26"/>
                <w:szCs w:val="26"/>
                <w:lang w:val="ru-RU"/>
              </w:rPr>
              <w:t>6 р.</w:t>
            </w:r>
          </w:p>
          <w:p w:rsidR="00DC48AF" w:rsidRPr="00DC48AF" w:rsidRDefault="00DC48AF" w:rsidP="00362A4A">
            <w:pPr>
              <w:widowControl w:val="0"/>
              <w:autoSpaceDE w:val="0"/>
              <w:autoSpaceDN w:val="0"/>
              <w:adjustRightInd w:val="0"/>
              <w:jc w:val="center"/>
              <w:rPr>
                <w:rFonts w:ascii="Times New Roman" w:hAnsi="Times New Roman"/>
                <w:b/>
                <w:bCs/>
                <w:caps/>
                <w:sz w:val="26"/>
                <w:szCs w:val="26"/>
              </w:rPr>
            </w:pPr>
          </w:p>
        </w:tc>
      </w:tr>
    </w:tbl>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8D31B9" w:rsidRDefault="008D31B9" w:rsidP="00DC48AF">
      <w:pPr>
        <w:widowControl w:val="0"/>
        <w:autoSpaceDE w:val="0"/>
        <w:autoSpaceDN w:val="0"/>
        <w:adjustRightInd w:val="0"/>
        <w:jc w:val="center"/>
        <w:rPr>
          <w:rFonts w:ascii="Times New Roman" w:hAnsi="Times New Roman"/>
          <w:bCs/>
          <w:sz w:val="26"/>
          <w:szCs w:val="26"/>
          <w:lang w:val="uk-UA"/>
        </w:rPr>
      </w:pPr>
    </w:p>
    <w:p w:rsidR="00DC48AF" w:rsidRPr="0088060E" w:rsidRDefault="00DC48AF" w:rsidP="00DC48AF">
      <w:pPr>
        <w:widowControl w:val="0"/>
        <w:autoSpaceDE w:val="0"/>
        <w:autoSpaceDN w:val="0"/>
        <w:adjustRightInd w:val="0"/>
        <w:jc w:val="center"/>
        <w:rPr>
          <w:rFonts w:ascii="Times New Roman" w:hAnsi="Times New Roman"/>
          <w:bCs/>
          <w:sz w:val="26"/>
          <w:szCs w:val="26"/>
          <w:lang w:val="uk-UA"/>
        </w:rPr>
      </w:pPr>
      <w:r w:rsidRPr="0088060E">
        <w:rPr>
          <w:rFonts w:ascii="Times New Roman" w:hAnsi="Times New Roman"/>
          <w:bCs/>
          <w:sz w:val="26"/>
          <w:szCs w:val="26"/>
          <w:lang w:val="uk-UA"/>
        </w:rPr>
        <w:t>Київ  2016</w:t>
      </w:r>
    </w:p>
    <w:p w:rsidR="00221B16" w:rsidRDefault="00221B16" w:rsidP="00B26364">
      <w:pPr>
        <w:pStyle w:val="TOC1"/>
        <w:ind w:firstLine="567"/>
        <w:jc w:val="center"/>
        <w:rPr>
          <w:rFonts w:ascii="Times New Roman" w:hAnsi="Times New Roman"/>
          <w:b/>
          <w:lang w:val="uk-UA"/>
        </w:rPr>
      </w:pPr>
    </w:p>
    <w:p w:rsidR="00221B16" w:rsidRDefault="00221B16" w:rsidP="00B26364">
      <w:pPr>
        <w:pStyle w:val="TOC1"/>
        <w:ind w:firstLine="567"/>
        <w:jc w:val="center"/>
        <w:rPr>
          <w:rFonts w:ascii="Times New Roman" w:hAnsi="Times New Roman"/>
          <w:b/>
          <w:lang w:val="uk-UA"/>
        </w:rPr>
      </w:pPr>
    </w:p>
    <w:p w:rsidR="004D6580" w:rsidRPr="00B26364" w:rsidRDefault="00B26364" w:rsidP="00B26364">
      <w:pPr>
        <w:pStyle w:val="TOC1"/>
        <w:ind w:firstLine="567"/>
        <w:jc w:val="center"/>
        <w:rPr>
          <w:rFonts w:ascii="Times New Roman" w:hAnsi="Times New Roman"/>
          <w:b/>
          <w:lang w:val="uk-UA"/>
        </w:rPr>
      </w:pPr>
      <w:r w:rsidRPr="00B26364">
        <w:rPr>
          <w:rFonts w:ascii="Times New Roman" w:hAnsi="Times New Roman"/>
          <w:b/>
          <w:lang w:val="uk-UA"/>
        </w:rPr>
        <w:t>ЗМІСТ</w:t>
      </w:r>
    </w:p>
    <w:p w:rsidR="00827FBE" w:rsidRDefault="004D6580">
      <w:pPr>
        <w:pStyle w:val="TOC1"/>
        <w:rPr>
          <w:rFonts w:asciiTheme="minorHAnsi" w:eastAsiaTheme="minorEastAsia" w:hAnsiTheme="minorHAnsi" w:cstheme="minorBidi"/>
          <w:caps w:val="0"/>
          <w:noProof/>
          <w:sz w:val="22"/>
          <w:szCs w:val="22"/>
          <w:lang w:val="uk-UA" w:eastAsia="uk-UA" w:bidi="ar-SA"/>
        </w:rPr>
      </w:pPr>
      <w:r w:rsidRPr="00D364A0">
        <w:rPr>
          <w:rFonts w:ascii="Times New Roman" w:hAnsi="Times New Roman"/>
          <w:sz w:val="26"/>
          <w:szCs w:val="26"/>
        </w:rPr>
        <w:fldChar w:fldCharType="begin"/>
      </w:r>
      <w:r w:rsidRPr="0005380E">
        <w:rPr>
          <w:rFonts w:ascii="Times New Roman" w:hAnsi="Times New Roman"/>
          <w:sz w:val="26"/>
          <w:szCs w:val="26"/>
        </w:rPr>
        <w:instrText xml:space="preserve"> TOC \o "1-8" \h \z \u </w:instrText>
      </w:r>
      <w:r w:rsidRPr="00D364A0">
        <w:rPr>
          <w:rFonts w:ascii="Times New Roman" w:hAnsi="Times New Roman"/>
          <w:sz w:val="26"/>
          <w:szCs w:val="26"/>
        </w:rPr>
        <w:fldChar w:fldCharType="separate"/>
      </w:r>
      <w:hyperlink w:anchor="_Toc465168770" w:history="1">
        <w:r w:rsidR="00827FBE" w:rsidRPr="00D43A78">
          <w:rPr>
            <w:rStyle w:val="Hyperlink"/>
            <w:rFonts w:ascii="Times New Roman" w:hAnsi="Times New Roman"/>
            <w:bCs/>
            <w:noProof/>
          </w:rPr>
          <w:t>1.</w:t>
        </w:r>
        <w:r w:rsidR="00827FBE">
          <w:rPr>
            <w:rFonts w:asciiTheme="minorHAnsi" w:eastAsiaTheme="minorEastAsia" w:hAnsiTheme="minorHAnsi" w:cstheme="minorBidi"/>
            <w:caps w:val="0"/>
            <w:noProof/>
            <w:sz w:val="22"/>
            <w:szCs w:val="22"/>
            <w:lang w:val="uk-UA" w:eastAsia="uk-UA" w:bidi="ar-SA"/>
          </w:rPr>
          <w:tab/>
        </w:r>
        <w:r w:rsidR="00827FBE" w:rsidRPr="00D43A78">
          <w:rPr>
            <w:rStyle w:val="Hyperlink"/>
            <w:rFonts w:ascii="Times New Roman" w:hAnsi="Times New Roman"/>
            <w:bCs/>
            <w:noProof/>
          </w:rPr>
          <w:t>ЗАГАЛЬНІ ВІДОМОСТІ</w:t>
        </w:r>
        <w:r w:rsidR="00827FBE">
          <w:rPr>
            <w:noProof/>
            <w:webHidden/>
          </w:rPr>
          <w:tab/>
        </w:r>
        <w:r w:rsidR="00827FBE">
          <w:rPr>
            <w:noProof/>
            <w:webHidden/>
          </w:rPr>
          <w:fldChar w:fldCharType="begin"/>
        </w:r>
        <w:r w:rsidR="00827FBE">
          <w:rPr>
            <w:noProof/>
            <w:webHidden/>
          </w:rPr>
          <w:instrText xml:space="preserve"> PAGEREF _Toc465168770 \h </w:instrText>
        </w:r>
        <w:r w:rsidR="00827FBE">
          <w:rPr>
            <w:noProof/>
            <w:webHidden/>
          </w:rPr>
        </w:r>
        <w:r w:rsidR="00827FBE">
          <w:rPr>
            <w:noProof/>
            <w:webHidden/>
          </w:rPr>
          <w:fldChar w:fldCharType="separate"/>
        </w:r>
        <w:r w:rsidR="00827FBE">
          <w:rPr>
            <w:noProof/>
            <w:webHidden/>
          </w:rPr>
          <w:t>5</w:t>
        </w:r>
        <w:r w:rsidR="00827FBE">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1" w:history="1">
        <w:r w:rsidRPr="00D43A78">
          <w:rPr>
            <w:rStyle w:val="Hyperlink"/>
            <w:rFonts w:ascii="Times New Roman" w:hAnsi="Times New Roman"/>
            <w:noProof/>
            <w:lang w:val="ru-RU"/>
          </w:rPr>
          <w:t xml:space="preserve">1.1 Повне </w:t>
        </w:r>
        <w:r w:rsidRPr="00D43A78">
          <w:rPr>
            <w:rStyle w:val="Hyperlink"/>
            <w:rFonts w:ascii="Times New Roman" w:hAnsi="Times New Roman"/>
            <w:noProof/>
            <w:lang w:val="uk-UA"/>
          </w:rPr>
          <w:t>найменування системи та її умовне позначення</w:t>
        </w:r>
        <w:r>
          <w:rPr>
            <w:noProof/>
            <w:webHidden/>
          </w:rPr>
          <w:tab/>
        </w:r>
        <w:r>
          <w:rPr>
            <w:noProof/>
            <w:webHidden/>
          </w:rPr>
          <w:fldChar w:fldCharType="begin"/>
        </w:r>
        <w:r>
          <w:rPr>
            <w:noProof/>
            <w:webHidden/>
          </w:rPr>
          <w:instrText xml:space="preserve"> PAGEREF _Toc465168771 \h </w:instrText>
        </w:r>
        <w:r>
          <w:rPr>
            <w:noProof/>
            <w:webHidden/>
          </w:rPr>
        </w:r>
        <w:r>
          <w:rPr>
            <w:noProof/>
            <w:webHidden/>
          </w:rPr>
          <w:fldChar w:fldCharType="separate"/>
        </w:r>
        <w:r>
          <w:rPr>
            <w:noProof/>
            <w:webHidden/>
          </w:rPr>
          <w:t>5</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2" w:history="1">
        <w:r w:rsidRPr="00D43A78">
          <w:rPr>
            <w:rStyle w:val="Hyperlink"/>
            <w:rFonts w:ascii="Times New Roman" w:hAnsi="Times New Roman"/>
            <w:noProof/>
            <w:lang w:val="uk-UA"/>
          </w:rPr>
          <w:t>1.2 Замовник</w:t>
        </w:r>
        <w:r>
          <w:rPr>
            <w:noProof/>
            <w:webHidden/>
          </w:rPr>
          <w:tab/>
        </w:r>
        <w:r>
          <w:rPr>
            <w:noProof/>
            <w:webHidden/>
          </w:rPr>
          <w:fldChar w:fldCharType="begin"/>
        </w:r>
        <w:r>
          <w:rPr>
            <w:noProof/>
            <w:webHidden/>
          </w:rPr>
          <w:instrText xml:space="preserve"> PAGEREF _Toc465168772 \h </w:instrText>
        </w:r>
        <w:r>
          <w:rPr>
            <w:noProof/>
            <w:webHidden/>
          </w:rPr>
        </w:r>
        <w:r>
          <w:rPr>
            <w:noProof/>
            <w:webHidden/>
          </w:rPr>
          <w:fldChar w:fldCharType="separate"/>
        </w:r>
        <w:r>
          <w:rPr>
            <w:noProof/>
            <w:webHidden/>
          </w:rPr>
          <w:t>5</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3" w:history="1">
        <w:r w:rsidRPr="00D43A78">
          <w:rPr>
            <w:rStyle w:val="Hyperlink"/>
            <w:rFonts w:ascii="Times New Roman" w:hAnsi="Times New Roman"/>
            <w:noProof/>
            <w:lang w:val="uk-UA"/>
          </w:rPr>
          <w:t>1.3 Головний виконавець</w:t>
        </w:r>
        <w:r>
          <w:rPr>
            <w:noProof/>
            <w:webHidden/>
          </w:rPr>
          <w:tab/>
        </w:r>
        <w:r>
          <w:rPr>
            <w:noProof/>
            <w:webHidden/>
          </w:rPr>
          <w:fldChar w:fldCharType="begin"/>
        </w:r>
        <w:r>
          <w:rPr>
            <w:noProof/>
            <w:webHidden/>
          </w:rPr>
          <w:instrText xml:space="preserve"> PAGEREF _Toc465168773 \h </w:instrText>
        </w:r>
        <w:r>
          <w:rPr>
            <w:noProof/>
            <w:webHidden/>
          </w:rPr>
        </w:r>
        <w:r>
          <w:rPr>
            <w:noProof/>
            <w:webHidden/>
          </w:rPr>
          <w:fldChar w:fldCharType="separate"/>
        </w:r>
        <w:r>
          <w:rPr>
            <w:noProof/>
            <w:webHidden/>
          </w:rPr>
          <w:t>5</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774" w:history="1">
        <w:r w:rsidRPr="00D43A78">
          <w:rPr>
            <w:rStyle w:val="Hyperlink"/>
            <w:rFonts w:ascii="Times New Roman" w:hAnsi="Times New Roman"/>
            <w:bCs/>
            <w:noProof/>
          </w:rPr>
          <w:t>2 ПІДСТАВИ ДЛЯ РОЗРОБКИ</w:t>
        </w:r>
        <w:r>
          <w:rPr>
            <w:noProof/>
            <w:webHidden/>
          </w:rPr>
          <w:tab/>
        </w:r>
        <w:r>
          <w:rPr>
            <w:noProof/>
            <w:webHidden/>
          </w:rPr>
          <w:fldChar w:fldCharType="begin"/>
        </w:r>
        <w:r>
          <w:rPr>
            <w:noProof/>
            <w:webHidden/>
          </w:rPr>
          <w:instrText xml:space="preserve"> PAGEREF _Toc465168774 \h </w:instrText>
        </w:r>
        <w:r>
          <w:rPr>
            <w:noProof/>
            <w:webHidden/>
          </w:rPr>
        </w:r>
        <w:r>
          <w:rPr>
            <w:noProof/>
            <w:webHidden/>
          </w:rPr>
          <w:fldChar w:fldCharType="separate"/>
        </w:r>
        <w:r>
          <w:rPr>
            <w:noProof/>
            <w:webHidden/>
          </w:rPr>
          <w:t>5</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775" w:history="1">
        <w:r w:rsidRPr="00D43A78">
          <w:rPr>
            <w:rStyle w:val="Hyperlink"/>
            <w:rFonts w:ascii="Times New Roman" w:hAnsi="Times New Roman"/>
            <w:bCs/>
            <w:noProof/>
          </w:rPr>
          <w:t>3 ПРИЗНАЧЕННЯ ТА МЕТА СТВОРЕННЯ СИСТЕМИ</w:t>
        </w:r>
        <w:r>
          <w:rPr>
            <w:noProof/>
            <w:webHidden/>
          </w:rPr>
          <w:tab/>
        </w:r>
        <w:r>
          <w:rPr>
            <w:noProof/>
            <w:webHidden/>
          </w:rPr>
          <w:fldChar w:fldCharType="begin"/>
        </w:r>
        <w:r>
          <w:rPr>
            <w:noProof/>
            <w:webHidden/>
          </w:rPr>
          <w:instrText xml:space="preserve"> PAGEREF _Toc465168775 \h </w:instrText>
        </w:r>
        <w:r>
          <w:rPr>
            <w:noProof/>
            <w:webHidden/>
          </w:rPr>
        </w:r>
        <w:r>
          <w:rPr>
            <w:noProof/>
            <w:webHidden/>
          </w:rPr>
          <w:fldChar w:fldCharType="separate"/>
        </w:r>
        <w:r>
          <w:rPr>
            <w:noProof/>
            <w:webHidden/>
          </w:rPr>
          <w:t>7</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6" w:history="1">
        <w:r w:rsidRPr="00D43A78">
          <w:rPr>
            <w:rStyle w:val="Hyperlink"/>
            <w:rFonts w:ascii="Times New Roman" w:hAnsi="Times New Roman"/>
            <w:bCs/>
            <w:noProof/>
            <w:lang w:val="uk-UA"/>
          </w:rPr>
          <w:t>3.1 Призначення системи</w:t>
        </w:r>
        <w:r>
          <w:rPr>
            <w:noProof/>
            <w:webHidden/>
          </w:rPr>
          <w:tab/>
        </w:r>
        <w:r>
          <w:rPr>
            <w:noProof/>
            <w:webHidden/>
          </w:rPr>
          <w:fldChar w:fldCharType="begin"/>
        </w:r>
        <w:r>
          <w:rPr>
            <w:noProof/>
            <w:webHidden/>
          </w:rPr>
          <w:instrText xml:space="preserve"> PAGEREF _Toc465168776 \h </w:instrText>
        </w:r>
        <w:r>
          <w:rPr>
            <w:noProof/>
            <w:webHidden/>
          </w:rPr>
        </w:r>
        <w:r>
          <w:rPr>
            <w:noProof/>
            <w:webHidden/>
          </w:rPr>
          <w:fldChar w:fldCharType="separate"/>
        </w:r>
        <w:r>
          <w:rPr>
            <w:noProof/>
            <w:webHidden/>
          </w:rPr>
          <w:t>7</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7" w:history="1">
        <w:r w:rsidRPr="00D43A78">
          <w:rPr>
            <w:rStyle w:val="Hyperlink"/>
            <w:rFonts w:ascii="Times New Roman" w:hAnsi="Times New Roman"/>
            <w:bCs/>
            <w:noProof/>
            <w:lang w:val="uk-UA"/>
          </w:rPr>
          <w:t>3.2 Мета  і завдання   створення системи</w:t>
        </w:r>
        <w:r>
          <w:rPr>
            <w:noProof/>
            <w:webHidden/>
          </w:rPr>
          <w:tab/>
        </w:r>
        <w:r>
          <w:rPr>
            <w:noProof/>
            <w:webHidden/>
          </w:rPr>
          <w:fldChar w:fldCharType="begin"/>
        </w:r>
        <w:r>
          <w:rPr>
            <w:noProof/>
            <w:webHidden/>
          </w:rPr>
          <w:instrText xml:space="preserve"> PAGEREF _Toc465168777 \h </w:instrText>
        </w:r>
        <w:r>
          <w:rPr>
            <w:noProof/>
            <w:webHidden/>
          </w:rPr>
        </w:r>
        <w:r>
          <w:rPr>
            <w:noProof/>
            <w:webHidden/>
          </w:rPr>
          <w:fldChar w:fldCharType="separate"/>
        </w:r>
        <w:r>
          <w:rPr>
            <w:noProof/>
            <w:webHidden/>
          </w:rPr>
          <w:t>8</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78" w:history="1">
        <w:r w:rsidRPr="00D43A78">
          <w:rPr>
            <w:rStyle w:val="Hyperlink"/>
            <w:rFonts w:ascii="Times New Roman" w:hAnsi="Times New Roman"/>
            <w:bCs/>
            <w:noProof/>
            <w:lang w:val="uk-UA"/>
          </w:rPr>
          <w:t>3.3 Терміни та визначення</w:t>
        </w:r>
        <w:r>
          <w:rPr>
            <w:noProof/>
            <w:webHidden/>
          </w:rPr>
          <w:tab/>
        </w:r>
        <w:r>
          <w:rPr>
            <w:noProof/>
            <w:webHidden/>
          </w:rPr>
          <w:fldChar w:fldCharType="begin"/>
        </w:r>
        <w:r>
          <w:rPr>
            <w:noProof/>
            <w:webHidden/>
          </w:rPr>
          <w:instrText xml:space="preserve"> PAGEREF _Toc465168778 \h </w:instrText>
        </w:r>
        <w:r>
          <w:rPr>
            <w:noProof/>
            <w:webHidden/>
          </w:rPr>
        </w:r>
        <w:r>
          <w:rPr>
            <w:noProof/>
            <w:webHidden/>
          </w:rPr>
          <w:fldChar w:fldCharType="separate"/>
        </w:r>
        <w:r>
          <w:rPr>
            <w:noProof/>
            <w:webHidden/>
          </w:rPr>
          <w:t>8</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779" w:history="1">
        <w:r w:rsidRPr="00D43A78">
          <w:rPr>
            <w:rStyle w:val="Hyperlink"/>
            <w:rFonts w:ascii="Times New Roman" w:hAnsi="Times New Roman"/>
            <w:bCs/>
            <w:noProof/>
          </w:rPr>
          <w:t>4 ХАРАКТЕРИСТИКА ОБ’ЄКТА АВТОМАТИЗАЦІЇ</w:t>
        </w:r>
        <w:r>
          <w:rPr>
            <w:noProof/>
            <w:webHidden/>
          </w:rPr>
          <w:tab/>
        </w:r>
        <w:r>
          <w:rPr>
            <w:noProof/>
            <w:webHidden/>
          </w:rPr>
          <w:fldChar w:fldCharType="begin"/>
        </w:r>
        <w:r>
          <w:rPr>
            <w:noProof/>
            <w:webHidden/>
          </w:rPr>
          <w:instrText xml:space="preserve"> PAGEREF _Toc465168779 \h </w:instrText>
        </w:r>
        <w:r>
          <w:rPr>
            <w:noProof/>
            <w:webHidden/>
          </w:rPr>
        </w:r>
        <w:r>
          <w:rPr>
            <w:noProof/>
            <w:webHidden/>
          </w:rPr>
          <w:fldChar w:fldCharType="separate"/>
        </w:r>
        <w:r>
          <w:rPr>
            <w:noProof/>
            <w:webHidden/>
          </w:rPr>
          <w:t>10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0" w:history="1">
        <w:r w:rsidRPr="00D43A78">
          <w:rPr>
            <w:rStyle w:val="Hyperlink"/>
            <w:rFonts w:ascii="Times New Roman" w:hAnsi="Times New Roman"/>
            <w:bCs/>
            <w:noProof/>
            <w:lang w:val="uk-UA"/>
          </w:rPr>
          <w:t>4.1 Аналіз бізнес-процесів</w:t>
        </w:r>
        <w:r>
          <w:rPr>
            <w:noProof/>
            <w:webHidden/>
          </w:rPr>
          <w:tab/>
        </w:r>
        <w:r>
          <w:rPr>
            <w:noProof/>
            <w:webHidden/>
          </w:rPr>
          <w:fldChar w:fldCharType="begin"/>
        </w:r>
        <w:r>
          <w:rPr>
            <w:noProof/>
            <w:webHidden/>
          </w:rPr>
          <w:instrText xml:space="preserve"> PAGEREF _Toc465168780 \h </w:instrText>
        </w:r>
        <w:r>
          <w:rPr>
            <w:noProof/>
            <w:webHidden/>
          </w:rPr>
        </w:r>
        <w:r>
          <w:rPr>
            <w:noProof/>
            <w:webHidden/>
          </w:rPr>
          <w:fldChar w:fldCharType="separate"/>
        </w:r>
        <w:r>
          <w:rPr>
            <w:noProof/>
            <w:webHidden/>
          </w:rPr>
          <w:t>10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1" w:history="1">
        <w:r w:rsidRPr="00D43A78">
          <w:rPr>
            <w:rStyle w:val="Hyperlink"/>
            <w:rFonts w:ascii="Times New Roman" w:hAnsi="Times New Roman"/>
            <w:bCs/>
            <w:noProof/>
            <w:lang w:val="uk-UA"/>
          </w:rPr>
          <w:t>4.2 Класифікація переліку облікових об’єктів</w:t>
        </w:r>
        <w:r>
          <w:rPr>
            <w:noProof/>
            <w:webHidden/>
          </w:rPr>
          <w:tab/>
        </w:r>
        <w:r>
          <w:rPr>
            <w:noProof/>
            <w:webHidden/>
          </w:rPr>
          <w:fldChar w:fldCharType="begin"/>
        </w:r>
        <w:r>
          <w:rPr>
            <w:noProof/>
            <w:webHidden/>
          </w:rPr>
          <w:instrText xml:space="preserve"> PAGEREF _Toc465168781 \h </w:instrText>
        </w:r>
        <w:r>
          <w:rPr>
            <w:noProof/>
            <w:webHidden/>
          </w:rPr>
        </w:r>
        <w:r>
          <w:rPr>
            <w:noProof/>
            <w:webHidden/>
          </w:rPr>
          <w:fldChar w:fldCharType="separate"/>
        </w:r>
        <w:r>
          <w:rPr>
            <w:noProof/>
            <w:webHidden/>
          </w:rPr>
          <w:t>11</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2" w:history="1">
        <w:r w:rsidRPr="00D43A78">
          <w:rPr>
            <w:rStyle w:val="Hyperlink"/>
            <w:rFonts w:ascii="Times New Roman" w:hAnsi="Times New Roman"/>
            <w:bCs/>
            <w:noProof/>
            <w:lang w:val="uk-UA"/>
          </w:rPr>
          <w:t>4.3 Аналіз функціональності існуючих інформаційних систем</w:t>
        </w:r>
        <w:r>
          <w:rPr>
            <w:noProof/>
            <w:webHidden/>
          </w:rPr>
          <w:tab/>
        </w:r>
        <w:r>
          <w:rPr>
            <w:noProof/>
            <w:webHidden/>
          </w:rPr>
          <w:fldChar w:fldCharType="begin"/>
        </w:r>
        <w:r>
          <w:rPr>
            <w:noProof/>
            <w:webHidden/>
          </w:rPr>
          <w:instrText xml:space="preserve"> PAGEREF _Toc465168782 \h </w:instrText>
        </w:r>
        <w:r>
          <w:rPr>
            <w:noProof/>
            <w:webHidden/>
          </w:rPr>
        </w:r>
        <w:r>
          <w:rPr>
            <w:noProof/>
            <w:webHidden/>
          </w:rPr>
          <w:fldChar w:fldCharType="separate"/>
        </w:r>
        <w:r>
          <w:rPr>
            <w:noProof/>
            <w:webHidden/>
          </w:rPr>
          <w:t>12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3" w:history="1">
        <w:r w:rsidRPr="00D43A78">
          <w:rPr>
            <w:rStyle w:val="Hyperlink"/>
            <w:rFonts w:ascii="Times New Roman" w:hAnsi="Times New Roman"/>
            <w:bCs/>
            <w:noProof/>
            <w:lang w:val="uk-UA"/>
          </w:rPr>
          <w:t>4.4 Переведення функціональності існуючих інформаційних систем до єдиної системи</w:t>
        </w:r>
        <w:r>
          <w:rPr>
            <w:noProof/>
            <w:webHidden/>
          </w:rPr>
          <w:tab/>
        </w:r>
        <w:r>
          <w:rPr>
            <w:noProof/>
            <w:webHidden/>
          </w:rPr>
          <w:fldChar w:fldCharType="begin"/>
        </w:r>
        <w:r>
          <w:rPr>
            <w:noProof/>
            <w:webHidden/>
          </w:rPr>
          <w:instrText xml:space="preserve"> PAGEREF _Toc465168783 \h </w:instrText>
        </w:r>
        <w:r>
          <w:rPr>
            <w:noProof/>
            <w:webHidden/>
          </w:rPr>
        </w:r>
        <w:r>
          <w:rPr>
            <w:noProof/>
            <w:webHidden/>
          </w:rPr>
          <w:fldChar w:fldCharType="separate"/>
        </w:r>
        <w:r>
          <w:rPr>
            <w:noProof/>
            <w:webHidden/>
          </w:rPr>
          <w:t>14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4" w:history="1">
        <w:r w:rsidRPr="00D43A78">
          <w:rPr>
            <w:rStyle w:val="Hyperlink"/>
            <w:rFonts w:ascii="Times New Roman" w:hAnsi="Times New Roman"/>
            <w:bCs/>
            <w:noProof/>
            <w:lang w:val="uk-UA"/>
          </w:rPr>
          <w:t>4.5 Інтеграція єдиної системи з іншими програмними продуктами</w:t>
        </w:r>
        <w:r>
          <w:rPr>
            <w:noProof/>
            <w:webHidden/>
          </w:rPr>
          <w:tab/>
        </w:r>
        <w:r>
          <w:rPr>
            <w:noProof/>
            <w:webHidden/>
          </w:rPr>
          <w:fldChar w:fldCharType="begin"/>
        </w:r>
        <w:r>
          <w:rPr>
            <w:noProof/>
            <w:webHidden/>
          </w:rPr>
          <w:instrText xml:space="preserve"> PAGEREF _Toc465168784 \h </w:instrText>
        </w:r>
        <w:r>
          <w:rPr>
            <w:noProof/>
            <w:webHidden/>
          </w:rPr>
        </w:r>
        <w:r>
          <w:rPr>
            <w:noProof/>
            <w:webHidden/>
          </w:rPr>
          <w:fldChar w:fldCharType="separate"/>
        </w:r>
        <w:r>
          <w:rPr>
            <w:noProof/>
            <w:webHidden/>
          </w:rPr>
          <w:t>15</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785" w:history="1">
        <w:r w:rsidRPr="00D43A78">
          <w:rPr>
            <w:rStyle w:val="Hyperlink"/>
            <w:rFonts w:ascii="Times New Roman" w:hAnsi="Times New Roman"/>
            <w:bCs/>
            <w:noProof/>
            <w:lang w:val="ru-RU"/>
          </w:rPr>
          <w:t>5 ДЕТАЛІЗАЦІЯ ВИМОГ ДО СИСТЕМИ КІАС «УФГД»</w:t>
        </w:r>
        <w:r>
          <w:rPr>
            <w:noProof/>
            <w:webHidden/>
          </w:rPr>
          <w:tab/>
        </w:r>
        <w:r>
          <w:rPr>
            <w:noProof/>
            <w:webHidden/>
          </w:rPr>
          <w:fldChar w:fldCharType="begin"/>
        </w:r>
        <w:r>
          <w:rPr>
            <w:noProof/>
            <w:webHidden/>
          </w:rPr>
          <w:instrText xml:space="preserve"> PAGEREF _Toc465168785 \h </w:instrText>
        </w:r>
        <w:r>
          <w:rPr>
            <w:noProof/>
            <w:webHidden/>
          </w:rPr>
        </w:r>
        <w:r>
          <w:rPr>
            <w:noProof/>
            <w:webHidden/>
          </w:rPr>
          <w:fldChar w:fldCharType="separate"/>
        </w:r>
        <w:r>
          <w:rPr>
            <w:noProof/>
            <w:webHidden/>
          </w:rPr>
          <w:t>16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6" w:history="1">
        <w:r w:rsidRPr="00D43A78">
          <w:rPr>
            <w:rStyle w:val="Hyperlink"/>
            <w:rFonts w:ascii="Times New Roman" w:hAnsi="Times New Roman"/>
            <w:bCs/>
            <w:noProof/>
            <w:lang w:val="uk-UA"/>
          </w:rPr>
          <w:t>5.1 Схема роботи системи та технології, що використовуються</w:t>
        </w:r>
        <w:r>
          <w:rPr>
            <w:noProof/>
            <w:webHidden/>
          </w:rPr>
          <w:tab/>
        </w:r>
        <w:r>
          <w:rPr>
            <w:noProof/>
            <w:webHidden/>
          </w:rPr>
          <w:fldChar w:fldCharType="begin"/>
        </w:r>
        <w:r>
          <w:rPr>
            <w:noProof/>
            <w:webHidden/>
          </w:rPr>
          <w:instrText xml:space="preserve"> PAGEREF _Toc465168786 \h </w:instrText>
        </w:r>
        <w:r>
          <w:rPr>
            <w:noProof/>
            <w:webHidden/>
          </w:rPr>
        </w:r>
        <w:r>
          <w:rPr>
            <w:noProof/>
            <w:webHidden/>
          </w:rPr>
          <w:fldChar w:fldCharType="separate"/>
        </w:r>
        <w:r>
          <w:rPr>
            <w:noProof/>
            <w:webHidden/>
          </w:rPr>
          <w:t>16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7" w:history="1">
        <w:r w:rsidRPr="00D43A78">
          <w:rPr>
            <w:rStyle w:val="Hyperlink"/>
            <w:rFonts w:ascii="Times New Roman" w:hAnsi="Times New Roman"/>
            <w:bCs/>
            <w:noProof/>
            <w:lang w:val="uk-UA"/>
          </w:rPr>
          <w:t>5.2 Вимоги до функціональних характеристик</w:t>
        </w:r>
        <w:r>
          <w:rPr>
            <w:noProof/>
            <w:webHidden/>
          </w:rPr>
          <w:tab/>
        </w:r>
        <w:r>
          <w:rPr>
            <w:noProof/>
            <w:webHidden/>
          </w:rPr>
          <w:fldChar w:fldCharType="begin"/>
        </w:r>
        <w:r>
          <w:rPr>
            <w:noProof/>
            <w:webHidden/>
          </w:rPr>
          <w:instrText xml:space="preserve"> PAGEREF _Toc465168787 \h </w:instrText>
        </w:r>
        <w:r>
          <w:rPr>
            <w:noProof/>
            <w:webHidden/>
          </w:rPr>
        </w:r>
        <w:r>
          <w:rPr>
            <w:noProof/>
            <w:webHidden/>
          </w:rPr>
          <w:fldChar w:fldCharType="separate"/>
        </w:r>
        <w:r>
          <w:rPr>
            <w:noProof/>
            <w:webHidden/>
          </w:rPr>
          <w:t>19</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8" w:history="1">
        <w:r w:rsidRPr="00D43A78">
          <w:rPr>
            <w:rStyle w:val="Hyperlink"/>
            <w:rFonts w:ascii="Times New Roman" w:hAnsi="Times New Roman"/>
            <w:bCs/>
            <w:noProof/>
            <w:lang w:val="uk-UA"/>
          </w:rPr>
          <w:t>5.3 Вимоги до чисельності та кваліфікації персоналу</w:t>
        </w:r>
        <w:r>
          <w:rPr>
            <w:noProof/>
            <w:webHidden/>
          </w:rPr>
          <w:tab/>
        </w:r>
        <w:r>
          <w:rPr>
            <w:noProof/>
            <w:webHidden/>
          </w:rPr>
          <w:fldChar w:fldCharType="begin"/>
        </w:r>
        <w:r>
          <w:rPr>
            <w:noProof/>
            <w:webHidden/>
          </w:rPr>
          <w:instrText xml:space="preserve"> PAGEREF _Toc465168788 \h </w:instrText>
        </w:r>
        <w:r>
          <w:rPr>
            <w:noProof/>
            <w:webHidden/>
          </w:rPr>
        </w:r>
        <w:r>
          <w:rPr>
            <w:noProof/>
            <w:webHidden/>
          </w:rPr>
          <w:fldChar w:fldCharType="separate"/>
        </w:r>
        <w:r>
          <w:rPr>
            <w:noProof/>
            <w:webHidden/>
          </w:rPr>
          <w:t>20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89" w:history="1">
        <w:r w:rsidRPr="00D43A78">
          <w:rPr>
            <w:rStyle w:val="Hyperlink"/>
            <w:rFonts w:ascii="Times New Roman" w:hAnsi="Times New Roman"/>
            <w:bCs/>
            <w:noProof/>
            <w:lang w:val="uk-UA"/>
          </w:rPr>
          <w:t>5.4 Вимоги до надійності</w:t>
        </w:r>
        <w:r>
          <w:rPr>
            <w:noProof/>
            <w:webHidden/>
          </w:rPr>
          <w:tab/>
        </w:r>
        <w:r>
          <w:rPr>
            <w:noProof/>
            <w:webHidden/>
          </w:rPr>
          <w:fldChar w:fldCharType="begin"/>
        </w:r>
        <w:r>
          <w:rPr>
            <w:noProof/>
            <w:webHidden/>
          </w:rPr>
          <w:instrText xml:space="preserve"> PAGEREF _Toc465168789 \h </w:instrText>
        </w:r>
        <w:r>
          <w:rPr>
            <w:noProof/>
            <w:webHidden/>
          </w:rPr>
        </w:r>
        <w:r>
          <w:rPr>
            <w:noProof/>
            <w:webHidden/>
          </w:rPr>
          <w:fldChar w:fldCharType="separate"/>
        </w:r>
        <w:r>
          <w:rPr>
            <w:noProof/>
            <w:webHidden/>
          </w:rPr>
          <w:t>20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0" w:history="1">
        <w:r w:rsidRPr="00D43A78">
          <w:rPr>
            <w:rStyle w:val="Hyperlink"/>
            <w:rFonts w:ascii="Times New Roman" w:hAnsi="Times New Roman"/>
            <w:bCs/>
            <w:noProof/>
            <w:lang w:val="uk-UA"/>
          </w:rPr>
          <w:t>5.5 Вимоги до захисту інформації</w:t>
        </w:r>
        <w:r>
          <w:rPr>
            <w:noProof/>
            <w:webHidden/>
          </w:rPr>
          <w:tab/>
        </w:r>
        <w:r>
          <w:rPr>
            <w:noProof/>
            <w:webHidden/>
          </w:rPr>
          <w:fldChar w:fldCharType="begin"/>
        </w:r>
        <w:r>
          <w:rPr>
            <w:noProof/>
            <w:webHidden/>
          </w:rPr>
          <w:instrText xml:space="preserve"> PAGEREF _Toc465168790 \h </w:instrText>
        </w:r>
        <w:r>
          <w:rPr>
            <w:noProof/>
            <w:webHidden/>
          </w:rPr>
        </w:r>
        <w:r>
          <w:rPr>
            <w:noProof/>
            <w:webHidden/>
          </w:rPr>
          <w:fldChar w:fldCharType="separate"/>
        </w:r>
        <w:r>
          <w:rPr>
            <w:noProof/>
            <w:webHidden/>
          </w:rPr>
          <w:t>21</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1" w:history="1">
        <w:r w:rsidRPr="00D43A78">
          <w:rPr>
            <w:rStyle w:val="Hyperlink"/>
            <w:rFonts w:ascii="Times New Roman" w:hAnsi="Times New Roman"/>
            <w:bCs/>
            <w:noProof/>
            <w:lang w:val="uk-UA"/>
          </w:rPr>
          <w:t>5.6 Вимоги до структури та складу програмного комплексу</w:t>
        </w:r>
        <w:r>
          <w:rPr>
            <w:noProof/>
            <w:webHidden/>
          </w:rPr>
          <w:tab/>
        </w:r>
        <w:r>
          <w:rPr>
            <w:noProof/>
            <w:webHidden/>
          </w:rPr>
          <w:fldChar w:fldCharType="begin"/>
        </w:r>
        <w:r>
          <w:rPr>
            <w:noProof/>
            <w:webHidden/>
          </w:rPr>
          <w:instrText xml:space="preserve"> PAGEREF _Toc465168791 \h </w:instrText>
        </w:r>
        <w:r>
          <w:rPr>
            <w:noProof/>
            <w:webHidden/>
          </w:rPr>
        </w:r>
        <w:r>
          <w:rPr>
            <w:noProof/>
            <w:webHidden/>
          </w:rPr>
          <w:fldChar w:fldCharType="separate"/>
        </w:r>
        <w:r>
          <w:rPr>
            <w:noProof/>
            <w:webHidden/>
          </w:rPr>
          <w:t>24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2" w:history="1">
        <w:r w:rsidRPr="00D43A78">
          <w:rPr>
            <w:rStyle w:val="Hyperlink"/>
            <w:rFonts w:ascii="Times New Roman" w:hAnsi="Times New Roman"/>
            <w:noProof/>
            <w:lang w:val="uk-UA"/>
          </w:rPr>
          <w:t>5.7 Зв’язки підсистем програмного комплексу</w:t>
        </w:r>
        <w:r>
          <w:rPr>
            <w:noProof/>
            <w:webHidden/>
          </w:rPr>
          <w:tab/>
        </w:r>
        <w:r>
          <w:rPr>
            <w:noProof/>
            <w:webHidden/>
          </w:rPr>
          <w:fldChar w:fldCharType="begin"/>
        </w:r>
        <w:r>
          <w:rPr>
            <w:noProof/>
            <w:webHidden/>
          </w:rPr>
          <w:instrText xml:space="preserve"> PAGEREF _Toc465168792 \h </w:instrText>
        </w:r>
        <w:r>
          <w:rPr>
            <w:noProof/>
            <w:webHidden/>
          </w:rPr>
        </w:r>
        <w:r>
          <w:rPr>
            <w:noProof/>
            <w:webHidden/>
          </w:rPr>
          <w:fldChar w:fldCharType="separate"/>
        </w:r>
        <w:r>
          <w:rPr>
            <w:noProof/>
            <w:webHidden/>
          </w:rPr>
          <w:t>40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3" w:history="1">
        <w:r w:rsidRPr="00D43A78">
          <w:rPr>
            <w:rStyle w:val="Hyperlink"/>
            <w:rFonts w:ascii="Times New Roman" w:hAnsi="Times New Roman"/>
            <w:noProof/>
            <w:lang w:val="uk-UA"/>
          </w:rPr>
          <w:t>5.8 Вимоги до принципів  та механізми формування звітності</w:t>
        </w:r>
        <w:r>
          <w:rPr>
            <w:noProof/>
            <w:webHidden/>
          </w:rPr>
          <w:tab/>
        </w:r>
        <w:r>
          <w:rPr>
            <w:noProof/>
            <w:webHidden/>
          </w:rPr>
          <w:fldChar w:fldCharType="begin"/>
        </w:r>
        <w:r>
          <w:rPr>
            <w:noProof/>
            <w:webHidden/>
          </w:rPr>
          <w:instrText xml:space="preserve"> PAGEREF _Toc465168793 \h </w:instrText>
        </w:r>
        <w:r>
          <w:rPr>
            <w:noProof/>
            <w:webHidden/>
          </w:rPr>
        </w:r>
        <w:r>
          <w:rPr>
            <w:noProof/>
            <w:webHidden/>
          </w:rPr>
          <w:fldChar w:fldCharType="separate"/>
        </w:r>
        <w:r>
          <w:rPr>
            <w:noProof/>
            <w:webHidden/>
          </w:rPr>
          <w:t>41</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794" w:history="1">
        <w:r w:rsidRPr="00D43A78">
          <w:rPr>
            <w:rStyle w:val="Hyperlink"/>
            <w:rFonts w:ascii="Times New Roman" w:hAnsi="Times New Roman"/>
            <w:noProof/>
            <w:lang w:val="ru-RU"/>
          </w:rPr>
          <w:t>6 Вимоги до задач, що виконуються системою</w:t>
        </w:r>
        <w:r>
          <w:rPr>
            <w:noProof/>
            <w:webHidden/>
          </w:rPr>
          <w:tab/>
        </w:r>
        <w:r>
          <w:rPr>
            <w:noProof/>
            <w:webHidden/>
          </w:rPr>
          <w:fldChar w:fldCharType="begin"/>
        </w:r>
        <w:r>
          <w:rPr>
            <w:noProof/>
            <w:webHidden/>
          </w:rPr>
          <w:instrText xml:space="preserve"> PAGEREF _Toc465168794 \h </w:instrText>
        </w:r>
        <w:r>
          <w:rPr>
            <w:noProof/>
            <w:webHidden/>
          </w:rPr>
        </w:r>
        <w:r>
          <w:rPr>
            <w:noProof/>
            <w:webHidden/>
          </w:rPr>
          <w:fldChar w:fldCharType="separate"/>
        </w:r>
        <w:r>
          <w:rPr>
            <w:noProof/>
            <w:webHidden/>
          </w:rPr>
          <w:t>43</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5" w:history="1">
        <w:r w:rsidRPr="00D43A78">
          <w:rPr>
            <w:rStyle w:val="Hyperlink"/>
            <w:rFonts w:ascii="Times New Roman" w:hAnsi="Times New Roman"/>
            <w:noProof/>
            <w:lang w:val="uk-UA"/>
          </w:rPr>
          <w:t>6.1 Підсистема   Бухгалтерський та податковий облік</w:t>
        </w:r>
        <w:r>
          <w:rPr>
            <w:noProof/>
            <w:webHidden/>
          </w:rPr>
          <w:tab/>
        </w:r>
        <w:r>
          <w:rPr>
            <w:noProof/>
            <w:webHidden/>
          </w:rPr>
          <w:fldChar w:fldCharType="begin"/>
        </w:r>
        <w:r>
          <w:rPr>
            <w:noProof/>
            <w:webHidden/>
          </w:rPr>
          <w:instrText xml:space="preserve"> PAGEREF _Toc465168795 \h </w:instrText>
        </w:r>
        <w:r>
          <w:rPr>
            <w:noProof/>
            <w:webHidden/>
          </w:rPr>
        </w:r>
        <w:r>
          <w:rPr>
            <w:noProof/>
            <w:webHidden/>
          </w:rPr>
          <w:fldChar w:fldCharType="separate"/>
        </w:r>
        <w:r>
          <w:rPr>
            <w:noProof/>
            <w:webHidden/>
          </w:rPr>
          <w:t>43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796" w:history="1">
        <w:r w:rsidRPr="00D43A78">
          <w:rPr>
            <w:rStyle w:val="Hyperlink"/>
            <w:rFonts w:ascii="Times New Roman" w:hAnsi="Times New Roman"/>
            <w:noProof/>
            <w:lang w:val="uk-UA"/>
          </w:rPr>
          <w:t>6.1.1 Загальне призначення групи Головна книга</w:t>
        </w:r>
        <w:r>
          <w:rPr>
            <w:noProof/>
            <w:webHidden/>
          </w:rPr>
          <w:tab/>
        </w:r>
        <w:r>
          <w:rPr>
            <w:noProof/>
            <w:webHidden/>
          </w:rPr>
          <w:fldChar w:fldCharType="begin"/>
        </w:r>
        <w:r>
          <w:rPr>
            <w:noProof/>
            <w:webHidden/>
          </w:rPr>
          <w:instrText xml:space="preserve"> PAGEREF _Toc465168796 \h </w:instrText>
        </w:r>
        <w:r>
          <w:rPr>
            <w:noProof/>
            <w:webHidden/>
          </w:rPr>
        </w:r>
        <w:r>
          <w:rPr>
            <w:noProof/>
            <w:webHidden/>
          </w:rPr>
          <w:fldChar w:fldCharType="separate"/>
        </w:r>
        <w:r>
          <w:rPr>
            <w:noProof/>
            <w:webHidden/>
          </w:rPr>
          <w:t>43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797" w:history="1">
        <w:r w:rsidRPr="00D43A78">
          <w:rPr>
            <w:rStyle w:val="Hyperlink"/>
            <w:rFonts w:ascii="Times New Roman" w:hAnsi="Times New Roman"/>
            <w:noProof/>
            <w:lang w:val="uk-UA"/>
          </w:rPr>
          <w:t>6.1.2 Загальне призначення групи Податковий облік</w:t>
        </w:r>
        <w:r>
          <w:rPr>
            <w:noProof/>
            <w:webHidden/>
          </w:rPr>
          <w:tab/>
        </w:r>
        <w:r>
          <w:rPr>
            <w:noProof/>
            <w:webHidden/>
          </w:rPr>
          <w:fldChar w:fldCharType="begin"/>
        </w:r>
        <w:r>
          <w:rPr>
            <w:noProof/>
            <w:webHidden/>
          </w:rPr>
          <w:instrText xml:space="preserve"> PAGEREF _Toc465168797 \h </w:instrText>
        </w:r>
        <w:r>
          <w:rPr>
            <w:noProof/>
            <w:webHidden/>
          </w:rPr>
        </w:r>
        <w:r>
          <w:rPr>
            <w:noProof/>
            <w:webHidden/>
          </w:rPr>
          <w:fldChar w:fldCharType="separate"/>
        </w:r>
        <w:r>
          <w:rPr>
            <w:noProof/>
            <w:webHidden/>
          </w:rPr>
          <w:t>46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798" w:history="1">
        <w:r w:rsidRPr="00D43A78">
          <w:rPr>
            <w:rStyle w:val="Hyperlink"/>
            <w:rFonts w:ascii="Times New Roman" w:hAnsi="Times New Roman"/>
            <w:noProof/>
            <w:lang w:val="uk-UA"/>
          </w:rPr>
          <w:t>6.2 Підсистема  Управління   фінансовими розрахунками</w:t>
        </w:r>
        <w:r>
          <w:rPr>
            <w:noProof/>
            <w:webHidden/>
          </w:rPr>
          <w:tab/>
        </w:r>
        <w:r>
          <w:rPr>
            <w:noProof/>
            <w:webHidden/>
          </w:rPr>
          <w:fldChar w:fldCharType="begin"/>
        </w:r>
        <w:r>
          <w:rPr>
            <w:noProof/>
            <w:webHidden/>
          </w:rPr>
          <w:instrText xml:space="preserve"> PAGEREF _Toc465168798 \h </w:instrText>
        </w:r>
        <w:r>
          <w:rPr>
            <w:noProof/>
            <w:webHidden/>
          </w:rPr>
        </w:r>
        <w:r>
          <w:rPr>
            <w:noProof/>
            <w:webHidden/>
          </w:rPr>
          <w:fldChar w:fldCharType="separate"/>
        </w:r>
        <w:r>
          <w:rPr>
            <w:noProof/>
            <w:webHidden/>
          </w:rPr>
          <w:t>47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799" w:history="1">
        <w:r w:rsidRPr="00D43A78">
          <w:rPr>
            <w:rStyle w:val="Hyperlink"/>
            <w:rFonts w:ascii="Times New Roman" w:hAnsi="Times New Roman"/>
            <w:noProof/>
            <w:lang w:val="uk-UA"/>
          </w:rPr>
          <w:t>6.2.1 Загальне призначення групи   Облік грошових коштів</w:t>
        </w:r>
        <w:r>
          <w:rPr>
            <w:noProof/>
            <w:webHidden/>
          </w:rPr>
          <w:tab/>
        </w:r>
        <w:r>
          <w:rPr>
            <w:noProof/>
            <w:webHidden/>
          </w:rPr>
          <w:fldChar w:fldCharType="begin"/>
        </w:r>
        <w:r>
          <w:rPr>
            <w:noProof/>
            <w:webHidden/>
          </w:rPr>
          <w:instrText xml:space="preserve"> PAGEREF _Toc465168799 \h </w:instrText>
        </w:r>
        <w:r>
          <w:rPr>
            <w:noProof/>
            <w:webHidden/>
          </w:rPr>
        </w:r>
        <w:r>
          <w:rPr>
            <w:noProof/>
            <w:webHidden/>
          </w:rPr>
          <w:fldChar w:fldCharType="separate"/>
        </w:r>
        <w:r>
          <w:rPr>
            <w:noProof/>
            <w:webHidden/>
          </w:rPr>
          <w:t>48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0" w:history="1">
        <w:r w:rsidRPr="00D43A78">
          <w:rPr>
            <w:rStyle w:val="Hyperlink"/>
            <w:rFonts w:ascii="Times New Roman" w:hAnsi="Times New Roman"/>
            <w:noProof/>
            <w:lang w:val="uk-UA"/>
          </w:rPr>
          <w:t>6.2.2 Загальне призначення групи  Ведення договорів</w:t>
        </w:r>
        <w:r>
          <w:rPr>
            <w:noProof/>
            <w:webHidden/>
          </w:rPr>
          <w:tab/>
        </w:r>
        <w:r>
          <w:rPr>
            <w:noProof/>
            <w:webHidden/>
          </w:rPr>
          <w:fldChar w:fldCharType="begin"/>
        </w:r>
        <w:r>
          <w:rPr>
            <w:noProof/>
            <w:webHidden/>
          </w:rPr>
          <w:instrText xml:space="preserve"> PAGEREF _Toc465168800 \h </w:instrText>
        </w:r>
        <w:r>
          <w:rPr>
            <w:noProof/>
            <w:webHidden/>
          </w:rPr>
        </w:r>
        <w:r>
          <w:rPr>
            <w:noProof/>
            <w:webHidden/>
          </w:rPr>
          <w:fldChar w:fldCharType="separate"/>
        </w:r>
        <w:r>
          <w:rPr>
            <w:noProof/>
            <w:webHidden/>
          </w:rPr>
          <w:t>52</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1" w:history="1">
        <w:r w:rsidRPr="00D43A78">
          <w:rPr>
            <w:rStyle w:val="Hyperlink"/>
            <w:rFonts w:ascii="Times New Roman" w:hAnsi="Times New Roman"/>
            <w:noProof/>
            <w:lang w:val="uk-UA"/>
          </w:rPr>
          <w:t>6.2.3 Загальне призначення групи  «Розрахунки з контрагентами»</w:t>
        </w:r>
        <w:r>
          <w:rPr>
            <w:noProof/>
            <w:webHidden/>
          </w:rPr>
          <w:tab/>
        </w:r>
        <w:r>
          <w:rPr>
            <w:noProof/>
            <w:webHidden/>
          </w:rPr>
          <w:fldChar w:fldCharType="begin"/>
        </w:r>
        <w:r>
          <w:rPr>
            <w:noProof/>
            <w:webHidden/>
          </w:rPr>
          <w:instrText xml:space="preserve"> PAGEREF _Toc465168801 \h </w:instrText>
        </w:r>
        <w:r>
          <w:rPr>
            <w:noProof/>
            <w:webHidden/>
          </w:rPr>
        </w:r>
        <w:r>
          <w:rPr>
            <w:noProof/>
            <w:webHidden/>
          </w:rPr>
          <w:fldChar w:fldCharType="separate"/>
        </w:r>
        <w:r>
          <w:rPr>
            <w:noProof/>
            <w:webHidden/>
          </w:rPr>
          <w:t>55</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02" w:history="1">
        <w:r w:rsidRPr="00D43A78">
          <w:rPr>
            <w:rStyle w:val="Hyperlink"/>
            <w:rFonts w:ascii="Times New Roman" w:hAnsi="Times New Roman"/>
            <w:noProof/>
            <w:lang w:val="uk-UA"/>
          </w:rPr>
          <w:t>6.3 Підсистема Основні засоби</w:t>
        </w:r>
        <w:r>
          <w:rPr>
            <w:noProof/>
            <w:webHidden/>
          </w:rPr>
          <w:tab/>
        </w:r>
        <w:r>
          <w:rPr>
            <w:noProof/>
            <w:webHidden/>
          </w:rPr>
          <w:fldChar w:fldCharType="begin"/>
        </w:r>
        <w:r>
          <w:rPr>
            <w:noProof/>
            <w:webHidden/>
          </w:rPr>
          <w:instrText xml:space="preserve"> PAGEREF _Toc465168802 \h </w:instrText>
        </w:r>
        <w:r>
          <w:rPr>
            <w:noProof/>
            <w:webHidden/>
          </w:rPr>
        </w:r>
        <w:r>
          <w:rPr>
            <w:noProof/>
            <w:webHidden/>
          </w:rPr>
          <w:fldChar w:fldCharType="separate"/>
        </w:r>
        <w:r>
          <w:rPr>
            <w:noProof/>
            <w:webHidden/>
          </w:rPr>
          <w:t>57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3" w:history="1">
        <w:r w:rsidRPr="00D43A78">
          <w:rPr>
            <w:rStyle w:val="Hyperlink"/>
            <w:rFonts w:ascii="Times New Roman" w:hAnsi="Times New Roman"/>
            <w:noProof/>
            <w:lang w:val="uk-UA"/>
          </w:rPr>
          <w:t>6.3.1 Загальне призначення підсистеми «Основні засоби»</w:t>
        </w:r>
        <w:r>
          <w:rPr>
            <w:noProof/>
            <w:webHidden/>
          </w:rPr>
          <w:tab/>
        </w:r>
        <w:r>
          <w:rPr>
            <w:noProof/>
            <w:webHidden/>
          </w:rPr>
          <w:fldChar w:fldCharType="begin"/>
        </w:r>
        <w:r>
          <w:rPr>
            <w:noProof/>
            <w:webHidden/>
          </w:rPr>
          <w:instrText xml:space="preserve"> PAGEREF _Toc465168803 \h </w:instrText>
        </w:r>
        <w:r>
          <w:rPr>
            <w:noProof/>
            <w:webHidden/>
          </w:rPr>
        </w:r>
        <w:r>
          <w:rPr>
            <w:noProof/>
            <w:webHidden/>
          </w:rPr>
          <w:fldChar w:fldCharType="separate"/>
        </w:r>
        <w:r>
          <w:rPr>
            <w:noProof/>
            <w:webHidden/>
          </w:rPr>
          <w:t>57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4" w:history="1">
        <w:r w:rsidRPr="00D43A78">
          <w:rPr>
            <w:rStyle w:val="Hyperlink"/>
            <w:rFonts w:ascii="Times New Roman" w:hAnsi="Times New Roman"/>
            <w:noProof/>
            <w:lang w:val="uk-UA"/>
          </w:rPr>
          <w:t>6.3.2 Структура групи «Основні засоби»</w:t>
        </w:r>
        <w:r>
          <w:rPr>
            <w:noProof/>
            <w:webHidden/>
          </w:rPr>
          <w:tab/>
        </w:r>
        <w:r>
          <w:rPr>
            <w:noProof/>
            <w:webHidden/>
          </w:rPr>
          <w:fldChar w:fldCharType="begin"/>
        </w:r>
        <w:r>
          <w:rPr>
            <w:noProof/>
            <w:webHidden/>
          </w:rPr>
          <w:instrText xml:space="preserve"> PAGEREF _Toc465168804 \h </w:instrText>
        </w:r>
        <w:r>
          <w:rPr>
            <w:noProof/>
            <w:webHidden/>
          </w:rPr>
        </w:r>
        <w:r>
          <w:rPr>
            <w:noProof/>
            <w:webHidden/>
          </w:rPr>
          <w:fldChar w:fldCharType="separate"/>
        </w:r>
        <w:r>
          <w:rPr>
            <w:noProof/>
            <w:webHidden/>
          </w:rPr>
          <w:t>57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5" w:history="1">
        <w:r w:rsidRPr="00D43A78">
          <w:rPr>
            <w:rStyle w:val="Hyperlink"/>
            <w:rFonts w:ascii="Times New Roman" w:hAnsi="Times New Roman"/>
            <w:noProof/>
            <w:lang w:val="uk-UA"/>
          </w:rPr>
          <w:t>6.3.3 Функції  групи Основні засоби</w:t>
        </w:r>
        <w:r>
          <w:rPr>
            <w:noProof/>
            <w:webHidden/>
          </w:rPr>
          <w:tab/>
        </w:r>
        <w:r>
          <w:rPr>
            <w:noProof/>
            <w:webHidden/>
          </w:rPr>
          <w:fldChar w:fldCharType="begin"/>
        </w:r>
        <w:r>
          <w:rPr>
            <w:noProof/>
            <w:webHidden/>
          </w:rPr>
          <w:instrText xml:space="preserve"> PAGEREF _Toc465168805 \h </w:instrText>
        </w:r>
        <w:r>
          <w:rPr>
            <w:noProof/>
            <w:webHidden/>
          </w:rPr>
        </w:r>
        <w:r>
          <w:rPr>
            <w:noProof/>
            <w:webHidden/>
          </w:rPr>
          <w:fldChar w:fldCharType="separate"/>
        </w:r>
        <w:r>
          <w:rPr>
            <w:noProof/>
            <w:webHidden/>
          </w:rPr>
          <w:t>57</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06" w:history="1">
        <w:r w:rsidRPr="00D43A78">
          <w:rPr>
            <w:rStyle w:val="Hyperlink"/>
            <w:rFonts w:ascii="Times New Roman" w:hAnsi="Times New Roman"/>
            <w:noProof/>
            <w:lang w:val="uk-UA"/>
          </w:rPr>
          <w:t>6.4 Підсистема Логістика</w:t>
        </w:r>
        <w:r>
          <w:rPr>
            <w:noProof/>
            <w:webHidden/>
          </w:rPr>
          <w:tab/>
        </w:r>
        <w:r>
          <w:rPr>
            <w:noProof/>
            <w:webHidden/>
          </w:rPr>
          <w:fldChar w:fldCharType="begin"/>
        </w:r>
        <w:r>
          <w:rPr>
            <w:noProof/>
            <w:webHidden/>
          </w:rPr>
          <w:instrText xml:space="preserve"> PAGEREF _Toc465168806 \h </w:instrText>
        </w:r>
        <w:r>
          <w:rPr>
            <w:noProof/>
            <w:webHidden/>
          </w:rPr>
        </w:r>
        <w:r>
          <w:rPr>
            <w:noProof/>
            <w:webHidden/>
          </w:rPr>
          <w:fldChar w:fldCharType="separate"/>
        </w:r>
        <w:r>
          <w:rPr>
            <w:noProof/>
            <w:webHidden/>
          </w:rPr>
          <w:t>59</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7" w:history="1">
        <w:r w:rsidRPr="00D43A78">
          <w:rPr>
            <w:rStyle w:val="Hyperlink"/>
            <w:rFonts w:ascii="Times New Roman" w:hAnsi="Times New Roman"/>
            <w:noProof/>
            <w:lang w:val="uk-UA"/>
          </w:rPr>
          <w:t>6.4.1 Загальне призначення підсистеми «Логістика»</w:t>
        </w:r>
        <w:r>
          <w:rPr>
            <w:noProof/>
            <w:webHidden/>
          </w:rPr>
          <w:tab/>
        </w:r>
        <w:r>
          <w:rPr>
            <w:noProof/>
            <w:webHidden/>
          </w:rPr>
          <w:fldChar w:fldCharType="begin"/>
        </w:r>
        <w:r>
          <w:rPr>
            <w:noProof/>
            <w:webHidden/>
          </w:rPr>
          <w:instrText xml:space="preserve"> PAGEREF _Toc465168807 \h </w:instrText>
        </w:r>
        <w:r>
          <w:rPr>
            <w:noProof/>
            <w:webHidden/>
          </w:rPr>
        </w:r>
        <w:r>
          <w:rPr>
            <w:noProof/>
            <w:webHidden/>
          </w:rPr>
          <w:fldChar w:fldCharType="separate"/>
        </w:r>
        <w:r>
          <w:rPr>
            <w:noProof/>
            <w:webHidden/>
          </w:rPr>
          <w:t>59</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8" w:history="1">
        <w:r w:rsidRPr="00D43A78">
          <w:rPr>
            <w:rStyle w:val="Hyperlink"/>
            <w:rFonts w:ascii="Times New Roman" w:hAnsi="Times New Roman"/>
            <w:noProof/>
            <w:lang w:val="uk-UA"/>
          </w:rPr>
          <w:t>6.4.2 Структура групи Облік запасів</w:t>
        </w:r>
        <w:r>
          <w:rPr>
            <w:noProof/>
            <w:webHidden/>
          </w:rPr>
          <w:tab/>
        </w:r>
        <w:r>
          <w:rPr>
            <w:noProof/>
            <w:webHidden/>
          </w:rPr>
          <w:fldChar w:fldCharType="begin"/>
        </w:r>
        <w:r>
          <w:rPr>
            <w:noProof/>
            <w:webHidden/>
          </w:rPr>
          <w:instrText xml:space="preserve"> PAGEREF _Toc465168808 \h </w:instrText>
        </w:r>
        <w:r>
          <w:rPr>
            <w:noProof/>
            <w:webHidden/>
          </w:rPr>
        </w:r>
        <w:r>
          <w:rPr>
            <w:noProof/>
            <w:webHidden/>
          </w:rPr>
          <w:fldChar w:fldCharType="separate"/>
        </w:r>
        <w:r>
          <w:rPr>
            <w:noProof/>
            <w:webHidden/>
          </w:rPr>
          <w:t>61</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09" w:history="1">
        <w:r w:rsidRPr="00D43A78">
          <w:rPr>
            <w:rStyle w:val="Hyperlink"/>
            <w:rFonts w:ascii="Times New Roman" w:hAnsi="Times New Roman"/>
            <w:noProof/>
            <w:lang w:val="uk-UA"/>
          </w:rPr>
          <w:t>6.4.3 Функції  групи Облік запасів</w:t>
        </w:r>
        <w:r>
          <w:rPr>
            <w:noProof/>
            <w:webHidden/>
          </w:rPr>
          <w:tab/>
        </w:r>
        <w:r>
          <w:rPr>
            <w:noProof/>
            <w:webHidden/>
          </w:rPr>
          <w:fldChar w:fldCharType="begin"/>
        </w:r>
        <w:r>
          <w:rPr>
            <w:noProof/>
            <w:webHidden/>
          </w:rPr>
          <w:instrText xml:space="preserve"> PAGEREF _Toc465168809 \h </w:instrText>
        </w:r>
        <w:r>
          <w:rPr>
            <w:noProof/>
            <w:webHidden/>
          </w:rPr>
        </w:r>
        <w:r>
          <w:rPr>
            <w:noProof/>
            <w:webHidden/>
          </w:rPr>
          <w:fldChar w:fldCharType="separate"/>
        </w:r>
        <w:r>
          <w:rPr>
            <w:noProof/>
            <w:webHidden/>
          </w:rPr>
          <w:t>62</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0" w:history="1">
        <w:r w:rsidRPr="00D43A78">
          <w:rPr>
            <w:rStyle w:val="Hyperlink"/>
            <w:rFonts w:ascii="Times New Roman" w:hAnsi="Times New Roman"/>
            <w:noProof/>
            <w:lang w:val="uk-UA"/>
          </w:rPr>
          <w:t>6.4.4 Загальне призначення групи Облік закупок</w:t>
        </w:r>
        <w:r>
          <w:rPr>
            <w:noProof/>
            <w:webHidden/>
          </w:rPr>
          <w:tab/>
        </w:r>
        <w:r>
          <w:rPr>
            <w:noProof/>
            <w:webHidden/>
          </w:rPr>
          <w:fldChar w:fldCharType="begin"/>
        </w:r>
        <w:r>
          <w:rPr>
            <w:noProof/>
            <w:webHidden/>
          </w:rPr>
          <w:instrText xml:space="preserve"> PAGEREF _Toc465168810 \h </w:instrText>
        </w:r>
        <w:r>
          <w:rPr>
            <w:noProof/>
            <w:webHidden/>
          </w:rPr>
        </w:r>
        <w:r>
          <w:rPr>
            <w:noProof/>
            <w:webHidden/>
          </w:rPr>
          <w:fldChar w:fldCharType="separate"/>
        </w:r>
        <w:r>
          <w:rPr>
            <w:noProof/>
            <w:webHidden/>
          </w:rPr>
          <w:t>63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1" w:history="1">
        <w:r w:rsidRPr="00D43A78">
          <w:rPr>
            <w:rStyle w:val="Hyperlink"/>
            <w:rFonts w:ascii="Times New Roman" w:hAnsi="Times New Roman"/>
            <w:noProof/>
            <w:lang w:val="uk-UA"/>
          </w:rPr>
          <w:t>6.4.5 Структура групи Облік закупок</w:t>
        </w:r>
        <w:r>
          <w:rPr>
            <w:noProof/>
            <w:webHidden/>
          </w:rPr>
          <w:tab/>
        </w:r>
        <w:r>
          <w:rPr>
            <w:noProof/>
            <w:webHidden/>
          </w:rPr>
          <w:fldChar w:fldCharType="begin"/>
        </w:r>
        <w:r>
          <w:rPr>
            <w:noProof/>
            <w:webHidden/>
          </w:rPr>
          <w:instrText xml:space="preserve"> PAGEREF _Toc465168811 \h </w:instrText>
        </w:r>
        <w:r>
          <w:rPr>
            <w:noProof/>
            <w:webHidden/>
          </w:rPr>
        </w:r>
        <w:r>
          <w:rPr>
            <w:noProof/>
            <w:webHidden/>
          </w:rPr>
          <w:fldChar w:fldCharType="separate"/>
        </w:r>
        <w:r>
          <w:rPr>
            <w:noProof/>
            <w:webHidden/>
          </w:rPr>
          <w:t>64</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2" w:history="1">
        <w:r w:rsidRPr="00D43A78">
          <w:rPr>
            <w:rStyle w:val="Hyperlink"/>
            <w:rFonts w:ascii="Times New Roman" w:hAnsi="Times New Roman"/>
            <w:noProof/>
            <w:lang w:val="uk-UA"/>
          </w:rPr>
          <w:t>6.4.6 Функції групи Обліку закупок</w:t>
        </w:r>
        <w:r>
          <w:rPr>
            <w:noProof/>
            <w:webHidden/>
          </w:rPr>
          <w:tab/>
        </w:r>
        <w:r>
          <w:rPr>
            <w:noProof/>
            <w:webHidden/>
          </w:rPr>
          <w:fldChar w:fldCharType="begin"/>
        </w:r>
        <w:r>
          <w:rPr>
            <w:noProof/>
            <w:webHidden/>
          </w:rPr>
          <w:instrText xml:space="preserve"> PAGEREF _Toc465168812 \h </w:instrText>
        </w:r>
        <w:r>
          <w:rPr>
            <w:noProof/>
            <w:webHidden/>
          </w:rPr>
        </w:r>
        <w:r>
          <w:rPr>
            <w:noProof/>
            <w:webHidden/>
          </w:rPr>
          <w:fldChar w:fldCharType="separate"/>
        </w:r>
        <w:r>
          <w:rPr>
            <w:noProof/>
            <w:webHidden/>
          </w:rPr>
          <w:t>64</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3" w:history="1">
        <w:r w:rsidRPr="00D43A78">
          <w:rPr>
            <w:rStyle w:val="Hyperlink"/>
            <w:rFonts w:ascii="Times New Roman" w:hAnsi="Times New Roman"/>
            <w:noProof/>
            <w:lang w:val="uk-UA"/>
          </w:rPr>
          <w:t>6.4.7 Загальне призначення групи  Облік збуту</w:t>
        </w:r>
        <w:r>
          <w:rPr>
            <w:noProof/>
            <w:webHidden/>
          </w:rPr>
          <w:tab/>
        </w:r>
        <w:r>
          <w:rPr>
            <w:noProof/>
            <w:webHidden/>
          </w:rPr>
          <w:fldChar w:fldCharType="begin"/>
        </w:r>
        <w:r>
          <w:rPr>
            <w:noProof/>
            <w:webHidden/>
          </w:rPr>
          <w:instrText xml:space="preserve"> PAGEREF _Toc465168813 \h </w:instrText>
        </w:r>
        <w:r>
          <w:rPr>
            <w:noProof/>
            <w:webHidden/>
          </w:rPr>
        </w:r>
        <w:r>
          <w:rPr>
            <w:noProof/>
            <w:webHidden/>
          </w:rPr>
          <w:fldChar w:fldCharType="separate"/>
        </w:r>
        <w:r>
          <w:rPr>
            <w:noProof/>
            <w:webHidden/>
          </w:rPr>
          <w:t>65</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4" w:history="1">
        <w:r w:rsidRPr="00D43A78">
          <w:rPr>
            <w:rStyle w:val="Hyperlink"/>
            <w:rFonts w:ascii="Times New Roman" w:hAnsi="Times New Roman"/>
            <w:noProof/>
            <w:lang w:val="uk-UA"/>
          </w:rPr>
          <w:t>6.4.8 Структура групи Облік збуту</w:t>
        </w:r>
        <w:r>
          <w:rPr>
            <w:noProof/>
            <w:webHidden/>
          </w:rPr>
          <w:tab/>
        </w:r>
        <w:r>
          <w:rPr>
            <w:noProof/>
            <w:webHidden/>
          </w:rPr>
          <w:fldChar w:fldCharType="begin"/>
        </w:r>
        <w:r>
          <w:rPr>
            <w:noProof/>
            <w:webHidden/>
          </w:rPr>
          <w:instrText xml:space="preserve"> PAGEREF _Toc465168814 \h </w:instrText>
        </w:r>
        <w:r>
          <w:rPr>
            <w:noProof/>
            <w:webHidden/>
          </w:rPr>
        </w:r>
        <w:r>
          <w:rPr>
            <w:noProof/>
            <w:webHidden/>
          </w:rPr>
          <w:fldChar w:fldCharType="separate"/>
        </w:r>
        <w:r>
          <w:rPr>
            <w:noProof/>
            <w:webHidden/>
          </w:rPr>
          <w:t>65</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5" w:history="1">
        <w:r w:rsidRPr="00D43A78">
          <w:rPr>
            <w:rStyle w:val="Hyperlink"/>
            <w:rFonts w:ascii="Times New Roman" w:hAnsi="Times New Roman"/>
            <w:noProof/>
            <w:lang w:val="uk-UA"/>
          </w:rPr>
          <w:t>6.4.9 Функції групи Облік збуту</w:t>
        </w:r>
        <w:r>
          <w:rPr>
            <w:noProof/>
            <w:webHidden/>
          </w:rPr>
          <w:tab/>
        </w:r>
        <w:r>
          <w:rPr>
            <w:noProof/>
            <w:webHidden/>
          </w:rPr>
          <w:fldChar w:fldCharType="begin"/>
        </w:r>
        <w:r>
          <w:rPr>
            <w:noProof/>
            <w:webHidden/>
          </w:rPr>
          <w:instrText xml:space="preserve"> PAGEREF _Toc465168815 \h </w:instrText>
        </w:r>
        <w:r>
          <w:rPr>
            <w:noProof/>
            <w:webHidden/>
          </w:rPr>
        </w:r>
        <w:r>
          <w:rPr>
            <w:noProof/>
            <w:webHidden/>
          </w:rPr>
          <w:fldChar w:fldCharType="separate"/>
        </w:r>
        <w:r>
          <w:rPr>
            <w:noProof/>
            <w:webHidden/>
          </w:rPr>
          <w:t>66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16" w:history="1">
        <w:r w:rsidRPr="00D43A78">
          <w:rPr>
            <w:rStyle w:val="Hyperlink"/>
            <w:rFonts w:ascii="Times New Roman" w:hAnsi="Times New Roman"/>
            <w:noProof/>
            <w:lang w:val="uk-UA"/>
          </w:rPr>
          <w:t>6.5 Підсистема Облік персоналу</w:t>
        </w:r>
        <w:r>
          <w:rPr>
            <w:noProof/>
            <w:webHidden/>
          </w:rPr>
          <w:tab/>
        </w:r>
        <w:r>
          <w:rPr>
            <w:noProof/>
            <w:webHidden/>
          </w:rPr>
          <w:fldChar w:fldCharType="begin"/>
        </w:r>
        <w:r>
          <w:rPr>
            <w:noProof/>
            <w:webHidden/>
          </w:rPr>
          <w:instrText xml:space="preserve"> PAGEREF _Toc465168816 \h </w:instrText>
        </w:r>
        <w:r>
          <w:rPr>
            <w:noProof/>
            <w:webHidden/>
          </w:rPr>
        </w:r>
        <w:r>
          <w:rPr>
            <w:noProof/>
            <w:webHidden/>
          </w:rPr>
          <w:fldChar w:fldCharType="separate"/>
        </w:r>
        <w:r>
          <w:rPr>
            <w:noProof/>
            <w:webHidden/>
          </w:rPr>
          <w:t>67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7" w:history="1">
        <w:r w:rsidRPr="00D43A78">
          <w:rPr>
            <w:rStyle w:val="Hyperlink"/>
            <w:rFonts w:ascii="Times New Roman" w:hAnsi="Times New Roman"/>
            <w:noProof/>
            <w:lang w:val="uk-UA"/>
          </w:rPr>
          <w:t>6.5.1 Загальне призначення підсистеми  Облік персоналу</w:t>
        </w:r>
        <w:r>
          <w:rPr>
            <w:noProof/>
            <w:webHidden/>
          </w:rPr>
          <w:tab/>
        </w:r>
        <w:r>
          <w:rPr>
            <w:noProof/>
            <w:webHidden/>
          </w:rPr>
          <w:fldChar w:fldCharType="begin"/>
        </w:r>
        <w:r>
          <w:rPr>
            <w:noProof/>
            <w:webHidden/>
          </w:rPr>
          <w:instrText xml:space="preserve"> PAGEREF _Toc465168817 \h </w:instrText>
        </w:r>
        <w:r>
          <w:rPr>
            <w:noProof/>
            <w:webHidden/>
          </w:rPr>
        </w:r>
        <w:r>
          <w:rPr>
            <w:noProof/>
            <w:webHidden/>
          </w:rPr>
          <w:fldChar w:fldCharType="separate"/>
        </w:r>
        <w:r>
          <w:rPr>
            <w:noProof/>
            <w:webHidden/>
          </w:rPr>
          <w:t>67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8" w:history="1">
        <w:r w:rsidRPr="00D43A78">
          <w:rPr>
            <w:rStyle w:val="Hyperlink"/>
            <w:rFonts w:ascii="Times New Roman" w:hAnsi="Times New Roman"/>
            <w:noProof/>
            <w:lang w:val="uk-UA"/>
          </w:rPr>
          <w:t>6.5.2 Структура підсистеми  Облік персоналу</w:t>
        </w:r>
        <w:r>
          <w:rPr>
            <w:noProof/>
            <w:webHidden/>
          </w:rPr>
          <w:tab/>
        </w:r>
        <w:r>
          <w:rPr>
            <w:noProof/>
            <w:webHidden/>
          </w:rPr>
          <w:fldChar w:fldCharType="begin"/>
        </w:r>
        <w:r>
          <w:rPr>
            <w:noProof/>
            <w:webHidden/>
          </w:rPr>
          <w:instrText xml:space="preserve"> PAGEREF _Toc465168818 \h </w:instrText>
        </w:r>
        <w:r>
          <w:rPr>
            <w:noProof/>
            <w:webHidden/>
          </w:rPr>
        </w:r>
        <w:r>
          <w:rPr>
            <w:noProof/>
            <w:webHidden/>
          </w:rPr>
          <w:fldChar w:fldCharType="separate"/>
        </w:r>
        <w:r>
          <w:rPr>
            <w:noProof/>
            <w:webHidden/>
          </w:rPr>
          <w:t>68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19" w:history="1">
        <w:r w:rsidRPr="00D43A78">
          <w:rPr>
            <w:rStyle w:val="Hyperlink"/>
            <w:rFonts w:ascii="Times New Roman" w:hAnsi="Times New Roman"/>
            <w:noProof/>
            <w:lang w:val="uk-UA"/>
          </w:rPr>
          <w:t>6.5.3 Функції підсистеми  Облік персоналу/Облік заробітної плати</w:t>
        </w:r>
        <w:r>
          <w:rPr>
            <w:noProof/>
            <w:webHidden/>
          </w:rPr>
          <w:tab/>
        </w:r>
        <w:r>
          <w:rPr>
            <w:noProof/>
            <w:webHidden/>
          </w:rPr>
          <w:fldChar w:fldCharType="begin"/>
        </w:r>
        <w:r>
          <w:rPr>
            <w:noProof/>
            <w:webHidden/>
          </w:rPr>
          <w:instrText xml:space="preserve"> PAGEREF _Toc465168819 \h </w:instrText>
        </w:r>
        <w:r>
          <w:rPr>
            <w:noProof/>
            <w:webHidden/>
          </w:rPr>
        </w:r>
        <w:r>
          <w:rPr>
            <w:noProof/>
            <w:webHidden/>
          </w:rPr>
          <w:fldChar w:fldCharType="separate"/>
        </w:r>
        <w:r>
          <w:rPr>
            <w:noProof/>
            <w:webHidden/>
          </w:rPr>
          <w:t>69</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0" w:history="1">
        <w:r w:rsidRPr="00D43A78">
          <w:rPr>
            <w:rStyle w:val="Hyperlink"/>
            <w:rFonts w:ascii="Times New Roman" w:hAnsi="Times New Roman"/>
            <w:noProof/>
            <w:lang w:val="uk-UA"/>
          </w:rPr>
          <w:t>6.5.4 Функції підсистеми  Облік персоналу/Облік кадрів</w:t>
        </w:r>
        <w:r>
          <w:rPr>
            <w:noProof/>
            <w:webHidden/>
          </w:rPr>
          <w:tab/>
        </w:r>
        <w:r>
          <w:rPr>
            <w:noProof/>
            <w:webHidden/>
          </w:rPr>
          <w:fldChar w:fldCharType="begin"/>
        </w:r>
        <w:r>
          <w:rPr>
            <w:noProof/>
            <w:webHidden/>
          </w:rPr>
          <w:instrText xml:space="preserve"> PAGEREF _Toc465168820 \h </w:instrText>
        </w:r>
        <w:r>
          <w:rPr>
            <w:noProof/>
            <w:webHidden/>
          </w:rPr>
        </w:r>
        <w:r>
          <w:rPr>
            <w:noProof/>
            <w:webHidden/>
          </w:rPr>
          <w:fldChar w:fldCharType="separate"/>
        </w:r>
        <w:r>
          <w:rPr>
            <w:noProof/>
            <w:webHidden/>
          </w:rPr>
          <w:t>75</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21" w:history="1">
        <w:r w:rsidRPr="00D43A78">
          <w:rPr>
            <w:rStyle w:val="Hyperlink"/>
            <w:rFonts w:ascii="Times New Roman" w:hAnsi="Times New Roman"/>
            <w:noProof/>
            <w:lang w:val="uk-UA"/>
          </w:rPr>
          <w:t>6.6 Підсистема  Фінансове планування та аналіз</w:t>
        </w:r>
        <w:r>
          <w:rPr>
            <w:noProof/>
            <w:webHidden/>
          </w:rPr>
          <w:tab/>
        </w:r>
        <w:r>
          <w:rPr>
            <w:noProof/>
            <w:webHidden/>
          </w:rPr>
          <w:fldChar w:fldCharType="begin"/>
        </w:r>
        <w:r>
          <w:rPr>
            <w:noProof/>
            <w:webHidden/>
          </w:rPr>
          <w:instrText xml:space="preserve"> PAGEREF _Toc465168821 \h </w:instrText>
        </w:r>
        <w:r>
          <w:rPr>
            <w:noProof/>
            <w:webHidden/>
          </w:rPr>
        </w:r>
        <w:r>
          <w:rPr>
            <w:noProof/>
            <w:webHidden/>
          </w:rPr>
          <w:fldChar w:fldCharType="separate"/>
        </w:r>
        <w:r>
          <w:rPr>
            <w:noProof/>
            <w:webHidden/>
          </w:rPr>
          <w:t>78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2" w:history="1">
        <w:r w:rsidRPr="00D43A78">
          <w:rPr>
            <w:rStyle w:val="Hyperlink"/>
            <w:rFonts w:ascii="Times New Roman" w:hAnsi="Times New Roman"/>
            <w:noProof/>
            <w:lang w:val="uk-UA"/>
          </w:rPr>
          <w:t>6.6.1 Загальне призначення підсистеми</w:t>
        </w:r>
        <w:r>
          <w:rPr>
            <w:noProof/>
            <w:webHidden/>
          </w:rPr>
          <w:tab/>
        </w:r>
        <w:r>
          <w:rPr>
            <w:noProof/>
            <w:webHidden/>
          </w:rPr>
          <w:fldChar w:fldCharType="begin"/>
        </w:r>
        <w:r>
          <w:rPr>
            <w:noProof/>
            <w:webHidden/>
          </w:rPr>
          <w:instrText xml:space="preserve"> PAGEREF _Toc465168822 \h </w:instrText>
        </w:r>
        <w:r>
          <w:rPr>
            <w:noProof/>
            <w:webHidden/>
          </w:rPr>
        </w:r>
        <w:r>
          <w:rPr>
            <w:noProof/>
            <w:webHidden/>
          </w:rPr>
          <w:fldChar w:fldCharType="separate"/>
        </w:r>
        <w:r>
          <w:rPr>
            <w:noProof/>
            <w:webHidden/>
          </w:rPr>
          <w:t>78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3" w:history="1">
        <w:r w:rsidRPr="00D43A78">
          <w:rPr>
            <w:rStyle w:val="Hyperlink"/>
            <w:rFonts w:ascii="Times New Roman" w:hAnsi="Times New Roman"/>
            <w:noProof/>
            <w:lang w:val="uk-UA"/>
          </w:rPr>
          <w:t>6.6.2 Структура підсистеми</w:t>
        </w:r>
        <w:r>
          <w:rPr>
            <w:noProof/>
            <w:webHidden/>
          </w:rPr>
          <w:tab/>
        </w:r>
        <w:r>
          <w:rPr>
            <w:noProof/>
            <w:webHidden/>
          </w:rPr>
          <w:fldChar w:fldCharType="begin"/>
        </w:r>
        <w:r>
          <w:rPr>
            <w:noProof/>
            <w:webHidden/>
          </w:rPr>
          <w:instrText xml:space="preserve"> PAGEREF _Toc465168823 \h </w:instrText>
        </w:r>
        <w:r>
          <w:rPr>
            <w:noProof/>
            <w:webHidden/>
          </w:rPr>
        </w:r>
        <w:r>
          <w:rPr>
            <w:noProof/>
            <w:webHidden/>
          </w:rPr>
          <w:fldChar w:fldCharType="separate"/>
        </w:r>
        <w:r>
          <w:rPr>
            <w:noProof/>
            <w:webHidden/>
          </w:rPr>
          <w:t>79</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4" w:history="1">
        <w:r w:rsidRPr="00D43A78">
          <w:rPr>
            <w:rStyle w:val="Hyperlink"/>
            <w:rFonts w:ascii="Times New Roman" w:hAnsi="Times New Roman"/>
            <w:noProof/>
            <w:lang w:val="uk-UA"/>
          </w:rPr>
          <w:t>6.6.3 Функції підсистеми</w:t>
        </w:r>
        <w:r>
          <w:rPr>
            <w:noProof/>
            <w:webHidden/>
          </w:rPr>
          <w:tab/>
        </w:r>
        <w:r>
          <w:rPr>
            <w:noProof/>
            <w:webHidden/>
          </w:rPr>
          <w:fldChar w:fldCharType="begin"/>
        </w:r>
        <w:r>
          <w:rPr>
            <w:noProof/>
            <w:webHidden/>
          </w:rPr>
          <w:instrText xml:space="preserve"> PAGEREF _Toc465168824 \h </w:instrText>
        </w:r>
        <w:r>
          <w:rPr>
            <w:noProof/>
            <w:webHidden/>
          </w:rPr>
        </w:r>
        <w:r>
          <w:rPr>
            <w:noProof/>
            <w:webHidden/>
          </w:rPr>
          <w:fldChar w:fldCharType="separate"/>
        </w:r>
        <w:r>
          <w:rPr>
            <w:noProof/>
            <w:webHidden/>
          </w:rPr>
          <w:t>79</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25" w:history="1">
        <w:r w:rsidRPr="00D43A78">
          <w:rPr>
            <w:rStyle w:val="Hyperlink"/>
            <w:rFonts w:ascii="Times New Roman" w:hAnsi="Times New Roman"/>
            <w:noProof/>
            <w:lang w:val="uk-UA"/>
          </w:rPr>
          <w:t>6.7 Підсистема  Взаємовідносини з клієнтами</w:t>
        </w:r>
        <w:r>
          <w:rPr>
            <w:noProof/>
            <w:webHidden/>
          </w:rPr>
          <w:tab/>
        </w:r>
        <w:r>
          <w:rPr>
            <w:noProof/>
            <w:webHidden/>
          </w:rPr>
          <w:fldChar w:fldCharType="begin"/>
        </w:r>
        <w:r>
          <w:rPr>
            <w:noProof/>
            <w:webHidden/>
          </w:rPr>
          <w:instrText xml:space="preserve"> PAGEREF _Toc465168825 \h </w:instrText>
        </w:r>
        <w:r>
          <w:rPr>
            <w:noProof/>
            <w:webHidden/>
          </w:rPr>
        </w:r>
        <w:r>
          <w:rPr>
            <w:noProof/>
            <w:webHidden/>
          </w:rPr>
          <w:fldChar w:fldCharType="separate"/>
        </w:r>
        <w:r>
          <w:rPr>
            <w:noProof/>
            <w:webHidden/>
          </w:rPr>
          <w:t>80</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6" w:history="1">
        <w:r w:rsidRPr="00D43A78">
          <w:rPr>
            <w:rStyle w:val="Hyperlink"/>
            <w:rFonts w:ascii="Times New Roman" w:hAnsi="Times New Roman"/>
            <w:noProof/>
            <w:lang w:val="uk-UA"/>
          </w:rPr>
          <w:t>6.7.1 Загальне призначення підсистеми</w:t>
        </w:r>
        <w:r>
          <w:rPr>
            <w:noProof/>
            <w:webHidden/>
          </w:rPr>
          <w:tab/>
        </w:r>
        <w:r>
          <w:rPr>
            <w:noProof/>
            <w:webHidden/>
          </w:rPr>
          <w:fldChar w:fldCharType="begin"/>
        </w:r>
        <w:r>
          <w:rPr>
            <w:noProof/>
            <w:webHidden/>
          </w:rPr>
          <w:instrText xml:space="preserve"> PAGEREF _Toc465168826 \h </w:instrText>
        </w:r>
        <w:r>
          <w:rPr>
            <w:noProof/>
            <w:webHidden/>
          </w:rPr>
        </w:r>
        <w:r>
          <w:rPr>
            <w:noProof/>
            <w:webHidden/>
          </w:rPr>
          <w:fldChar w:fldCharType="separate"/>
        </w:r>
        <w:r>
          <w:rPr>
            <w:noProof/>
            <w:webHidden/>
          </w:rPr>
          <w:t>80</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7" w:history="1">
        <w:r w:rsidRPr="00D43A78">
          <w:rPr>
            <w:rStyle w:val="Hyperlink"/>
            <w:rFonts w:ascii="Times New Roman" w:hAnsi="Times New Roman"/>
            <w:noProof/>
            <w:lang w:val="uk-UA"/>
          </w:rPr>
          <w:t>6.7.2 Структура підсистеми</w:t>
        </w:r>
        <w:r>
          <w:rPr>
            <w:noProof/>
            <w:webHidden/>
          </w:rPr>
          <w:tab/>
        </w:r>
        <w:r>
          <w:rPr>
            <w:noProof/>
            <w:webHidden/>
          </w:rPr>
          <w:fldChar w:fldCharType="begin"/>
        </w:r>
        <w:r>
          <w:rPr>
            <w:noProof/>
            <w:webHidden/>
          </w:rPr>
          <w:instrText xml:space="preserve"> PAGEREF _Toc465168827 \h </w:instrText>
        </w:r>
        <w:r>
          <w:rPr>
            <w:noProof/>
            <w:webHidden/>
          </w:rPr>
        </w:r>
        <w:r>
          <w:rPr>
            <w:noProof/>
            <w:webHidden/>
          </w:rPr>
          <w:fldChar w:fldCharType="separate"/>
        </w:r>
        <w:r>
          <w:rPr>
            <w:noProof/>
            <w:webHidden/>
          </w:rPr>
          <w:t>81</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28" w:history="1">
        <w:r w:rsidRPr="00D43A78">
          <w:rPr>
            <w:rStyle w:val="Hyperlink"/>
            <w:rFonts w:ascii="Times New Roman" w:hAnsi="Times New Roman"/>
            <w:noProof/>
            <w:lang w:val="uk-UA"/>
          </w:rPr>
          <w:t>6.7.3 Функції підсистеми</w:t>
        </w:r>
        <w:r>
          <w:rPr>
            <w:noProof/>
            <w:webHidden/>
          </w:rPr>
          <w:tab/>
        </w:r>
        <w:r>
          <w:rPr>
            <w:noProof/>
            <w:webHidden/>
          </w:rPr>
          <w:fldChar w:fldCharType="begin"/>
        </w:r>
        <w:r>
          <w:rPr>
            <w:noProof/>
            <w:webHidden/>
          </w:rPr>
          <w:instrText xml:space="preserve"> PAGEREF _Toc465168828 \h </w:instrText>
        </w:r>
        <w:r>
          <w:rPr>
            <w:noProof/>
            <w:webHidden/>
          </w:rPr>
        </w:r>
        <w:r>
          <w:rPr>
            <w:noProof/>
            <w:webHidden/>
          </w:rPr>
          <w:fldChar w:fldCharType="separate"/>
        </w:r>
        <w:r>
          <w:rPr>
            <w:noProof/>
            <w:webHidden/>
          </w:rPr>
          <w:t>82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29" w:history="1">
        <w:r w:rsidRPr="00D43A78">
          <w:rPr>
            <w:rStyle w:val="Hyperlink"/>
            <w:rFonts w:ascii="Times New Roman" w:hAnsi="Times New Roman"/>
            <w:noProof/>
            <w:lang w:val="uk-UA"/>
          </w:rPr>
          <w:t>6.8 Підсистема  Облік комунальних послуг</w:t>
        </w:r>
        <w:r>
          <w:rPr>
            <w:noProof/>
            <w:webHidden/>
          </w:rPr>
          <w:tab/>
        </w:r>
        <w:r>
          <w:rPr>
            <w:noProof/>
            <w:webHidden/>
          </w:rPr>
          <w:fldChar w:fldCharType="begin"/>
        </w:r>
        <w:r>
          <w:rPr>
            <w:noProof/>
            <w:webHidden/>
          </w:rPr>
          <w:instrText xml:space="preserve"> PAGEREF _Toc465168829 \h </w:instrText>
        </w:r>
        <w:r>
          <w:rPr>
            <w:noProof/>
            <w:webHidden/>
          </w:rPr>
        </w:r>
        <w:r>
          <w:rPr>
            <w:noProof/>
            <w:webHidden/>
          </w:rPr>
          <w:fldChar w:fldCharType="separate"/>
        </w:r>
        <w:r>
          <w:rPr>
            <w:noProof/>
            <w:webHidden/>
          </w:rPr>
          <w:t>82</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0" w:history="1">
        <w:r w:rsidRPr="00D43A78">
          <w:rPr>
            <w:rStyle w:val="Hyperlink"/>
            <w:rFonts w:ascii="Times New Roman" w:hAnsi="Times New Roman"/>
            <w:noProof/>
            <w:lang w:val="uk-UA"/>
          </w:rPr>
          <w:t>6.8.1 Загальне призначення підсистеми</w:t>
        </w:r>
        <w:r>
          <w:rPr>
            <w:noProof/>
            <w:webHidden/>
          </w:rPr>
          <w:tab/>
        </w:r>
        <w:r>
          <w:rPr>
            <w:noProof/>
            <w:webHidden/>
          </w:rPr>
          <w:fldChar w:fldCharType="begin"/>
        </w:r>
        <w:r>
          <w:rPr>
            <w:noProof/>
            <w:webHidden/>
          </w:rPr>
          <w:instrText xml:space="preserve"> PAGEREF _Toc465168830 \h </w:instrText>
        </w:r>
        <w:r>
          <w:rPr>
            <w:noProof/>
            <w:webHidden/>
          </w:rPr>
        </w:r>
        <w:r>
          <w:rPr>
            <w:noProof/>
            <w:webHidden/>
          </w:rPr>
          <w:fldChar w:fldCharType="separate"/>
        </w:r>
        <w:r>
          <w:rPr>
            <w:noProof/>
            <w:webHidden/>
          </w:rPr>
          <w:t>82</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1" w:history="1">
        <w:r w:rsidRPr="00D43A78">
          <w:rPr>
            <w:rStyle w:val="Hyperlink"/>
            <w:rFonts w:ascii="Times New Roman" w:hAnsi="Times New Roman"/>
            <w:noProof/>
            <w:lang w:val="uk-UA"/>
          </w:rPr>
          <w:t>6.8.2 Структура підсистеми</w:t>
        </w:r>
        <w:r>
          <w:rPr>
            <w:noProof/>
            <w:webHidden/>
          </w:rPr>
          <w:tab/>
        </w:r>
        <w:r>
          <w:rPr>
            <w:noProof/>
            <w:webHidden/>
          </w:rPr>
          <w:fldChar w:fldCharType="begin"/>
        </w:r>
        <w:r>
          <w:rPr>
            <w:noProof/>
            <w:webHidden/>
          </w:rPr>
          <w:instrText xml:space="preserve"> PAGEREF _Toc465168831 \h </w:instrText>
        </w:r>
        <w:r>
          <w:rPr>
            <w:noProof/>
            <w:webHidden/>
          </w:rPr>
        </w:r>
        <w:r>
          <w:rPr>
            <w:noProof/>
            <w:webHidden/>
          </w:rPr>
          <w:fldChar w:fldCharType="separate"/>
        </w:r>
        <w:r>
          <w:rPr>
            <w:noProof/>
            <w:webHidden/>
          </w:rPr>
          <w:t>83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2" w:history="1">
        <w:r w:rsidRPr="00D43A78">
          <w:rPr>
            <w:rStyle w:val="Hyperlink"/>
            <w:rFonts w:ascii="Times New Roman" w:hAnsi="Times New Roman"/>
            <w:noProof/>
            <w:lang w:val="uk-UA"/>
          </w:rPr>
          <w:t>6.8.3 Функції підсистеми</w:t>
        </w:r>
        <w:r>
          <w:rPr>
            <w:noProof/>
            <w:webHidden/>
          </w:rPr>
          <w:tab/>
        </w:r>
        <w:r>
          <w:rPr>
            <w:noProof/>
            <w:webHidden/>
          </w:rPr>
          <w:fldChar w:fldCharType="begin"/>
        </w:r>
        <w:r>
          <w:rPr>
            <w:noProof/>
            <w:webHidden/>
          </w:rPr>
          <w:instrText xml:space="preserve"> PAGEREF _Toc465168832 \h </w:instrText>
        </w:r>
        <w:r>
          <w:rPr>
            <w:noProof/>
            <w:webHidden/>
          </w:rPr>
        </w:r>
        <w:r>
          <w:rPr>
            <w:noProof/>
            <w:webHidden/>
          </w:rPr>
          <w:fldChar w:fldCharType="separate"/>
        </w:r>
        <w:r>
          <w:rPr>
            <w:noProof/>
            <w:webHidden/>
          </w:rPr>
          <w:t>84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33" w:history="1">
        <w:r w:rsidRPr="00D43A78">
          <w:rPr>
            <w:rStyle w:val="Hyperlink"/>
            <w:rFonts w:ascii="Times New Roman" w:hAnsi="Times New Roman"/>
            <w:noProof/>
            <w:lang w:val="uk-UA"/>
          </w:rPr>
          <w:t>6.9 Підсистема  Персональний кабінет працівника</w:t>
        </w:r>
        <w:r>
          <w:rPr>
            <w:noProof/>
            <w:webHidden/>
          </w:rPr>
          <w:tab/>
        </w:r>
        <w:r>
          <w:rPr>
            <w:noProof/>
            <w:webHidden/>
          </w:rPr>
          <w:fldChar w:fldCharType="begin"/>
        </w:r>
        <w:r>
          <w:rPr>
            <w:noProof/>
            <w:webHidden/>
          </w:rPr>
          <w:instrText xml:space="preserve"> PAGEREF _Toc465168833 \h </w:instrText>
        </w:r>
        <w:r>
          <w:rPr>
            <w:noProof/>
            <w:webHidden/>
          </w:rPr>
        </w:r>
        <w:r>
          <w:rPr>
            <w:noProof/>
            <w:webHidden/>
          </w:rPr>
          <w:fldChar w:fldCharType="separate"/>
        </w:r>
        <w:r>
          <w:rPr>
            <w:noProof/>
            <w:webHidden/>
          </w:rPr>
          <w:t>88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4" w:history="1">
        <w:r w:rsidRPr="00D43A78">
          <w:rPr>
            <w:rStyle w:val="Hyperlink"/>
            <w:rFonts w:ascii="Times New Roman" w:hAnsi="Times New Roman"/>
            <w:noProof/>
            <w:lang w:val="uk-UA"/>
          </w:rPr>
          <w:t>6.9.1 Загальне призначення підсистеми</w:t>
        </w:r>
        <w:r>
          <w:rPr>
            <w:noProof/>
            <w:webHidden/>
          </w:rPr>
          <w:tab/>
        </w:r>
        <w:r>
          <w:rPr>
            <w:noProof/>
            <w:webHidden/>
          </w:rPr>
          <w:fldChar w:fldCharType="begin"/>
        </w:r>
        <w:r>
          <w:rPr>
            <w:noProof/>
            <w:webHidden/>
          </w:rPr>
          <w:instrText xml:space="preserve"> PAGEREF _Toc465168834 \h </w:instrText>
        </w:r>
        <w:r>
          <w:rPr>
            <w:noProof/>
            <w:webHidden/>
          </w:rPr>
        </w:r>
        <w:r>
          <w:rPr>
            <w:noProof/>
            <w:webHidden/>
          </w:rPr>
          <w:fldChar w:fldCharType="separate"/>
        </w:r>
        <w:r>
          <w:rPr>
            <w:noProof/>
            <w:webHidden/>
          </w:rPr>
          <w:t>88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5" w:history="1">
        <w:r w:rsidRPr="00D43A78">
          <w:rPr>
            <w:rStyle w:val="Hyperlink"/>
            <w:rFonts w:ascii="Times New Roman" w:hAnsi="Times New Roman"/>
            <w:noProof/>
            <w:lang w:val="uk-UA"/>
          </w:rPr>
          <w:t>6.9.2 Структура підсистеми</w:t>
        </w:r>
        <w:r>
          <w:rPr>
            <w:noProof/>
            <w:webHidden/>
          </w:rPr>
          <w:tab/>
        </w:r>
        <w:r>
          <w:rPr>
            <w:noProof/>
            <w:webHidden/>
          </w:rPr>
          <w:fldChar w:fldCharType="begin"/>
        </w:r>
        <w:r>
          <w:rPr>
            <w:noProof/>
            <w:webHidden/>
          </w:rPr>
          <w:instrText xml:space="preserve"> PAGEREF _Toc465168835 \h </w:instrText>
        </w:r>
        <w:r>
          <w:rPr>
            <w:noProof/>
            <w:webHidden/>
          </w:rPr>
        </w:r>
        <w:r>
          <w:rPr>
            <w:noProof/>
            <w:webHidden/>
          </w:rPr>
          <w:fldChar w:fldCharType="separate"/>
        </w:r>
        <w:r>
          <w:rPr>
            <w:noProof/>
            <w:webHidden/>
          </w:rPr>
          <w:t>89</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6" w:history="1">
        <w:r w:rsidRPr="00D43A78">
          <w:rPr>
            <w:rStyle w:val="Hyperlink"/>
            <w:rFonts w:ascii="Times New Roman" w:hAnsi="Times New Roman"/>
            <w:noProof/>
            <w:lang w:val="uk-UA"/>
          </w:rPr>
          <w:t>6.9.3 Функції підсистеми</w:t>
        </w:r>
        <w:r>
          <w:rPr>
            <w:noProof/>
            <w:webHidden/>
          </w:rPr>
          <w:tab/>
        </w:r>
        <w:r>
          <w:rPr>
            <w:noProof/>
            <w:webHidden/>
          </w:rPr>
          <w:fldChar w:fldCharType="begin"/>
        </w:r>
        <w:r>
          <w:rPr>
            <w:noProof/>
            <w:webHidden/>
          </w:rPr>
          <w:instrText xml:space="preserve"> PAGEREF _Toc465168836 \h </w:instrText>
        </w:r>
        <w:r>
          <w:rPr>
            <w:noProof/>
            <w:webHidden/>
          </w:rPr>
        </w:r>
        <w:r>
          <w:rPr>
            <w:noProof/>
            <w:webHidden/>
          </w:rPr>
          <w:fldChar w:fldCharType="separate"/>
        </w:r>
        <w:r>
          <w:rPr>
            <w:noProof/>
            <w:webHidden/>
          </w:rPr>
          <w:t>89</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37" w:history="1">
        <w:r w:rsidRPr="00D43A78">
          <w:rPr>
            <w:rStyle w:val="Hyperlink"/>
            <w:rFonts w:ascii="Times New Roman" w:hAnsi="Times New Roman"/>
            <w:noProof/>
          </w:rPr>
          <w:t>6.10</w:t>
        </w:r>
        <w:r w:rsidRPr="00D43A78">
          <w:rPr>
            <w:rStyle w:val="Hyperlink"/>
            <w:rFonts w:ascii="Times New Roman" w:hAnsi="Times New Roman"/>
            <w:noProof/>
            <w:lang w:val="uk-UA"/>
          </w:rPr>
          <w:t xml:space="preserve"> П</w:t>
        </w:r>
        <w:r w:rsidRPr="00D43A78">
          <w:rPr>
            <w:rStyle w:val="Hyperlink"/>
            <w:rFonts w:ascii="Times New Roman" w:hAnsi="Times New Roman"/>
            <w:noProof/>
          </w:rPr>
          <w:t xml:space="preserve">ідсистема  </w:t>
        </w:r>
        <w:r w:rsidRPr="00D43A78">
          <w:rPr>
            <w:rStyle w:val="Hyperlink"/>
            <w:rFonts w:ascii="Times New Roman" w:hAnsi="Times New Roman"/>
            <w:noProof/>
            <w:lang w:val="uk-UA"/>
          </w:rPr>
          <w:t>П</w:t>
        </w:r>
        <w:r w:rsidRPr="00D43A78">
          <w:rPr>
            <w:rStyle w:val="Hyperlink"/>
            <w:rFonts w:ascii="Times New Roman" w:hAnsi="Times New Roman"/>
            <w:noProof/>
          </w:rPr>
          <w:t>ерсональний кабінет керівника</w:t>
        </w:r>
        <w:r>
          <w:rPr>
            <w:noProof/>
            <w:webHidden/>
          </w:rPr>
          <w:tab/>
        </w:r>
        <w:r>
          <w:rPr>
            <w:noProof/>
            <w:webHidden/>
          </w:rPr>
          <w:fldChar w:fldCharType="begin"/>
        </w:r>
        <w:r>
          <w:rPr>
            <w:noProof/>
            <w:webHidden/>
          </w:rPr>
          <w:instrText xml:space="preserve"> PAGEREF _Toc465168837 \h </w:instrText>
        </w:r>
        <w:r>
          <w:rPr>
            <w:noProof/>
            <w:webHidden/>
          </w:rPr>
        </w:r>
        <w:r>
          <w:rPr>
            <w:noProof/>
            <w:webHidden/>
          </w:rPr>
          <w:fldChar w:fldCharType="separate"/>
        </w:r>
        <w:r>
          <w:rPr>
            <w:noProof/>
            <w:webHidden/>
          </w:rPr>
          <w:t>90</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8" w:history="1">
        <w:r w:rsidRPr="00D43A78">
          <w:rPr>
            <w:rStyle w:val="Hyperlink"/>
            <w:rFonts w:ascii="Times New Roman" w:hAnsi="Times New Roman"/>
            <w:noProof/>
            <w:lang w:val="uk-UA"/>
          </w:rPr>
          <w:t>6.10.1 Загальне призначення підсистеми</w:t>
        </w:r>
        <w:r>
          <w:rPr>
            <w:noProof/>
            <w:webHidden/>
          </w:rPr>
          <w:tab/>
        </w:r>
        <w:r>
          <w:rPr>
            <w:noProof/>
            <w:webHidden/>
          </w:rPr>
          <w:fldChar w:fldCharType="begin"/>
        </w:r>
        <w:r>
          <w:rPr>
            <w:noProof/>
            <w:webHidden/>
          </w:rPr>
          <w:instrText xml:space="preserve"> PAGEREF _Toc465168838 \h </w:instrText>
        </w:r>
        <w:r>
          <w:rPr>
            <w:noProof/>
            <w:webHidden/>
          </w:rPr>
        </w:r>
        <w:r>
          <w:rPr>
            <w:noProof/>
            <w:webHidden/>
          </w:rPr>
          <w:fldChar w:fldCharType="separate"/>
        </w:r>
        <w:r>
          <w:rPr>
            <w:noProof/>
            <w:webHidden/>
          </w:rPr>
          <w:t>90</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39" w:history="1">
        <w:r w:rsidRPr="00D43A78">
          <w:rPr>
            <w:rStyle w:val="Hyperlink"/>
            <w:rFonts w:ascii="Times New Roman" w:hAnsi="Times New Roman"/>
            <w:noProof/>
            <w:lang w:val="uk-UA"/>
          </w:rPr>
          <w:t>6.10.2 Структура підсистеми</w:t>
        </w:r>
        <w:r>
          <w:rPr>
            <w:noProof/>
            <w:webHidden/>
          </w:rPr>
          <w:tab/>
        </w:r>
        <w:r>
          <w:rPr>
            <w:noProof/>
            <w:webHidden/>
          </w:rPr>
          <w:fldChar w:fldCharType="begin"/>
        </w:r>
        <w:r>
          <w:rPr>
            <w:noProof/>
            <w:webHidden/>
          </w:rPr>
          <w:instrText xml:space="preserve"> PAGEREF _Toc465168839 \h </w:instrText>
        </w:r>
        <w:r>
          <w:rPr>
            <w:noProof/>
            <w:webHidden/>
          </w:rPr>
        </w:r>
        <w:r>
          <w:rPr>
            <w:noProof/>
            <w:webHidden/>
          </w:rPr>
          <w:fldChar w:fldCharType="separate"/>
        </w:r>
        <w:r>
          <w:rPr>
            <w:noProof/>
            <w:webHidden/>
          </w:rPr>
          <w:t>90</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0" w:history="1">
        <w:r w:rsidRPr="00D43A78">
          <w:rPr>
            <w:rStyle w:val="Hyperlink"/>
            <w:rFonts w:ascii="Times New Roman" w:hAnsi="Times New Roman"/>
            <w:noProof/>
            <w:lang w:val="uk-UA"/>
          </w:rPr>
          <w:t>6.10.3 Функції підсистеми</w:t>
        </w:r>
        <w:r>
          <w:rPr>
            <w:noProof/>
            <w:webHidden/>
          </w:rPr>
          <w:tab/>
        </w:r>
        <w:r>
          <w:rPr>
            <w:noProof/>
            <w:webHidden/>
          </w:rPr>
          <w:fldChar w:fldCharType="begin"/>
        </w:r>
        <w:r>
          <w:rPr>
            <w:noProof/>
            <w:webHidden/>
          </w:rPr>
          <w:instrText xml:space="preserve"> PAGEREF _Toc465168840 \h </w:instrText>
        </w:r>
        <w:r>
          <w:rPr>
            <w:noProof/>
            <w:webHidden/>
          </w:rPr>
        </w:r>
        <w:r>
          <w:rPr>
            <w:noProof/>
            <w:webHidden/>
          </w:rPr>
          <w:fldChar w:fldCharType="separate"/>
        </w:r>
        <w:r>
          <w:rPr>
            <w:noProof/>
            <w:webHidden/>
          </w:rPr>
          <w:t>90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41" w:history="1">
        <w:r w:rsidRPr="00D43A78">
          <w:rPr>
            <w:rStyle w:val="Hyperlink"/>
            <w:rFonts w:ascii="Times New Roman" w:hAnsi="Times New Roman"/>
            <w:noProof/>
          </w:rPr>
          <w:t>6.11</w:t>
        </w:r>
        <w:r w:rsidRPr="00D43A78">
          <w:rPr>
            <w:rStyle w:val="Hyperlink"/>
            <w:rFonts w:ascii="Times New Roman" w:hAnsi="Times New Roman"/>
            <w:noProof/>
            <w:lang w:val="uk-UA"/>
          </w:rPr>
          <w:t xml:space="preserve"> П</w:t>
        </w:r>
        <w:r w:rsidRPr="00D43A78">
          <w:rPr>
            <w:rStyle w:val="Hyperlink"/>
            <w:rFonts w:ascii="Times New Roman" w:hAnsi="Times New Roman"/>
            <w:noProof/>
          </w:rPr>
          <w:t xml:space="preserve">ідсистема </w:t>
        </w:r>
        <w:r w:rsidRPr="00D43A78">
          <w:rPr>
            <w:rStyle w:val="Hyperlink"/>
            <w:rFonts w:ascii="Times New Roman" w:hAnsi="Times New Roman"/>
            <w:noProof/>
            <w:lang w:val="uk-UA"/>
          </w:rPr>
          <w:t>Д</w:t>
        </w:r>
        <w:r w:rsidRPr="00D43A78">
          <w:rPr>
            <w:rStyle w:val="Hyperlink"/>
            <w:rFonts w:ascii="Times New Roman" w:hAnsi="Times New Roman"/>
            <w:noProof/>
          </w:rPr>
          <w:t>окументообіг</w:t>
        </w:r>
        <w:r>
          <w:rPr>
            <w:noProof/>
            <w:webHidden/>
          </w:rPr>
          <w:tab/>
        </w:r>
        <w:r>
          <w:rPr>
            <w:noProof/>
            <w:webHidden/>
          </w:rPr>
          <w:fldChar w:fldCharType="begin"/>
        </w:r>
        <w:r>
          <w:rPr>
            <w:noProof/>
            <w:webHidden/>
          </w:rPr>
          <w:instrText xml:space="preserve"> PAGEREF _Toc465168841 \h </w:instrText>
        </w:r>
        <w:r>
          <w:rPr>
            <w:noProof/>
            <w:webHidden/>
          </w:rPr>
        </w:r>
        <w:r>
          <w:rPr>
            <w:noProof/>
            <w:webHidden/>
          </w:rPr>
          <w:fldChar w:fldCharType="separate"/>
        </w:r>
        <w:r>
          <w:rPr>
            <w:noProof/>
            <w:webHidden/>
          </w:rPr>
          <w:t>91</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2" w:history="1">
        <w:r w:rsidRPr="00D43A78">
          <w:rPr>
            <w:rStyle w:val="Hyperlink"/>
            <w:rFonts w:ascii="Times New Roman" w:hAnsi="Times New Roman"/>
            <w:noProof/>
            <w:lang w:val="uk-UA"/>
          </w:rPr>
          <w:t>6.11.1 Загальне призначення підсистеми</w:t>
        </w:r>
        <w:r>
          <w:rPr>
            <w:noProof/>
            <w:webHidden/>
          </w:rPr>
          <w:tab/>
        </w:r>
        <w:r>
          <w:rPr>
            <w:noProof/>
            <w:webHidden/>
          </w:rPr>
          <w:fldChar w:fldCharType="begin"/>
        </w:r>
        <w:r>
          <w:rPr>
            <w:noProof/>
            <w:webHidden/>
          </w:rPr>
          <w:instrText xml:space="preserve"> PAGEREF _Toc465168842 \h </w:instrText>
        </w:r>
        <w:r>
          <w:rPr>
            <w:noProof/>
            <w:webHidden/>
          </w:rPr>
        </w:r>
        <w:r>
          <w:rPr>
            <w:noProof/>
            <w:webHidden/>
          </w:rPr>
          <w:fldChar w:fldCharType="separate"/>
        </w:r>
        <w:r>
          <w:rPr>
            <w:noProof/>
            <w:webHidden/>
          </w:rPr>
          <w:t>91</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3" w:history="1">
        <w:r w:rsidRPr="00D43A78">
          <w:rPr>
            <w:rStyle w:val="Hyperlink"/>
            <w:rFonts w:ascii="Times New Roman" w:hAnsi="Times New Roman"/>
            <w:noProof/>
            <w:lang w:val="uk-UA"/>
          </w:rPr>
          <w:t>6.11.2 Структура підсистеми</w:t>
        </w:r>
        <w:r>
          <w:rPr>
            <w:noProof/>
            <w:webHidden/>
          </w:rPr>
          <w:tab/>
        </w:r>
        <w:r>
          <w:rPr>
            <w:noProof/>
            <w:webHidden/>
          </w:rPr>
          <w:fldChar w:fldCharType="begin"/>
        </w:r>
        <w:r>
          <w:rPr>
            <w:noProof/>
            <w:webHidden/>
          </w:rPr>
          <w:instrText xml:space="preserve"> PAGEREF _Toc465168843 \h </w:instrText>
        </w:r>
        <w:r>
          <w:rPr>
            <w:noProof/>
            <w:webHidden/>
          </w:rPr>
        </w:r>
        <w:r>
          <w:rPr>
            <w:noProof/>
            <w:webHidden/>
          </w:rPr>
          <w:fldChar w:fldCharType="separate"/>
        </w:r>
        <w:r>
          <w:rPr>
            <w:noProof/>
            <w:webHidden/>
          </w:rPr>
          <w:t>92</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4" w:history="1">
        <w:r w:rsidRPr="00D43A78">
          <w:rPr>
            <w:rStyle w:val="Hyperlink"/>
            <w:rFonts w:ascii="Times New Roman" w:hAnsi="Times New Roman"/>
            <w:noProof/>
            <w:lang w:val="uk-UA"/>
          </w:rPr>
          <w:t>6.11.3 Функції підсистеми</w:t>
        </w:r>
        <w:r>
          <w:rPr>
            <w:noProof/>
            <w:webHidden/>
          </w:rPr>
          <w:tab/>
        </w:r>
        <w:r>
          <w:rPr>
            <w:noProof/>
            <w:webHidden/>
          </w:rPr>
          <w:fldChar w:fldCharType="begin"/>
        </w:r>
        <w:r>
          <w:rPr>
            <w:noProof/>
            <w:webHidden/>
          </w:rPr>
          <w:instrText xml:space="preserve"> PAGEREF _Toc465168844 \h </w:instrText>
        </w:r>
        <w:r>
          <w:rPr>
            <w:noProof/>
            <w:webHidden/>
          </w:rPr>
        </w:r>
        <w:r>
          <w:rPr>
            <w:noProof/>
            <w:webHidden/>
          </w:rPr>
          <w:fldChar w:fldCharType="separate"/>
        </w:r>
        <w:r>
          <w:rPr>
            <w:noProof/>
            <w:webHidden/>
          </w:rPr>
          <w:t>92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45" w:history="1">
        <w:r w:rsidRPr="00D43A78">
          <w:rPr>
            <w:rStyle w:val="Hyperlink"/>
            <w:rFonts w:ascii="Times New Roman" w:hAnsi="Times New Roman"/>
            <w:noProof/>
            <w:lang w:val="uk-UA"/>
          </w:rPr>
          <w:t>6.12 Підсистема Загальні довідники</w:t>
        </w:r>
        <w:r>
          <w:rPr>
            <w:noProof/>
            <w:webHidden/>
          </w:rPr>
          <w:tab/>
        </w:r>
        <w:r>
          <w:rPr>
            <w:noProof/>
            <w:webHidden/>
          </w:rPr>
          <w:fldChar w:fldCharType="begin"/>
        </w:r>
        <w:r>
          <w:rPr>
            <w:noProof/>
            <w:webHidden/>
          </w:rPr>
          <w:instrText xml:space="preserve"> PAGEREF _Toc465168845 \h </w:instrText>
        </w:r>
        <w:r>
          <w:rPr>
            <w:noProof/>
            <w:webHidden/>
          </w:rPr>
        </w:r>
        <w:r>
          <w:rPr>
            <w:noProof/>
            <w:webHidden/>
          </w:rPr>
          <w:fldChar w:fldCharType="separate"/>
        </w:r>
        <w:r>
          <w:rPr>
            <w:noProof/>
            <w:webHidden/>
          </w:rPr>
          <w:t>93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6" w:history="1">
        <w:r w:rsidRPr="00D43A78">
          <w:rPr>
            <w:rStyle w:val="Hyperlink"/>
            <w:rFonts w:ascii="Times New Roman" w:hAnsi="Times New Roman"/>
            <w:noProof/>
            <w:lang w:val="uk-UA"/>
          </w:rPr>
          <w:t>6.12.1 Загальне призначення підсистеми</w:t>
        </w:r>
        <w:r>
          <w:rPr>
            <w:noProof/>
            <w:webHidden/>
          </w:rPr>
          <w:tab/>
        </w:r>
        <w:r>
          <w:rPr>
            <w:noProof/>
            <w:webHidden/>
          </w:rPr>
          <w:fldChar w:fldCharType="begin"/>
        </w:r>
        <w:r>
          <w:rPr>
            <w:noProof/>
            <w:webHidden/>
          </w:rPr>
          <w:instrText xml:space="preserve"> PAGEREF _Toc465168846 \h </w:instrText>
        </w:r>
        <w:r>
          <w:rPr>
            <w:noProof/>
            <w:webHidden/>
          </w:rPr>
        </w:r>
        <w:r>
          <w:rPr>
            <w:noProof/>
            <w:webHidden/>
          </w:rPr>
          <w:fldChar w:fldCharType="separate"/>
        </w:r>
        <w:r>
          <w:rPr>
            <w:noProof/>
            <w:webHidden/>
          </w:rPr>
          <w:t>93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7" w:history="1">
        <w:r w:rsidRPr="00D43A78">
          <w:rPr>
            <w:rStyle w:val="Hyperlink"/>
            <w:rFonts w:ascii="Times New Roman" w:hAnsi="Times New Roman"/>
            <w:noProof/>
            <w:lang w:val="uk-UA"/>
          </w:rPr>
          <w:t>6.12.2 Структура підсистеми</w:t>
        </w:r>
        <w:r>
          <w:rPr>
            <w:noProof/>
            <w:webHidden/>
          </w:rPr>
          <w:tab/>
        </w:r>
        <w:r>
          <w:rPr>
            <w:noProof/>
            <w:webHidden/>
          </w:rPr>
          <w:fldChar w:fldCharType="begin"/>
        </w:r>
        <w:r>
          <w:rPr>
            <w:noProof/>
            <w:webHidden/>
          </w:rPr>
          <w:instrText xml:space="preserve"> PAGEREF _Toc465168847 \h </w:instrText>
        </w:r>
        <w:r>
          <w:rPr>
            <w:noProof/>
            <w:webHidden/>
          </w:rPr>
        </w:r>
        <w:r>
          <w:rPr>
            <w:noProof/>
            <w:webHidden/>
          </w:rPr>
          <w:fldChar w:fldCharType="separate"/>
        </w:r>
        <w:r>
          <w:rPr>
            <w:noProof/>
            <w:webHidden/>
          </w:rPr>
          <w:t>93</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48" w:history="1">
        <w:r w:rsidRPr="00D43A78">
          <w:rPr>
            <w:rStyle w:val="Hyperlink"/>
            <w:rFonts w:ascii="Times New Roman" w:hAnsi="Times New Roman"/>
            <w:noProof/>
            <w:lang w:val="uk-UA"/>
          </w:rPr>
          <w:t>6.12.3 Функції підсистеми</w:t>
        </w:r>
        <w:r>
          <w:rPr>
            <w:noProof/>
            <w:webHidden/>
          </w:rPr>
          <w:tab/>
        </w:r>
        <w:r>
          <w:rPr>
            <w:noProof/>
            <w:webHidden/>
          </w:rPr>
          <w:fldChar w:fldCharType="begin"/>
        </w:r>
        <w:r>
          <w:rPr>
            <w:noProof/>
            <w:webHidden/>
          </w:rPr>
          <w:instrText xml:space="preserve"> PAGEREF _Toc465168848 \h </w:instrText>
        </w:r>
        <w:r>
          <w:rPr>
            <w:noProof/>
            <w:webHidden/>
          </w:rPr>
        </w:r>
        <w:r>
          <w:rPr>
            <w:noProof/>
            <w:webHidden/>
          </w:rPr>
          <w:fldChar w:fldCharType="separate"/>
        </w:r>
        <w:r>
          <w:rPr>
            <w:noProof/>
            <w:webHidden/>
          </w:rPr>
          <w:t>94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49" w:history="1">
        <w:r w:rsidRPr="00D43A78">
          <w:rPr>
            <w:rStyle w:val="Hyperlink"/>
            <w:rFonts w:ascii="Times New Roman" w:hAnsi="Times New Roman"/>
            <w:noProof/>
            <w:lang w:val="uk-UA"/>
          </w:rPr>
          <w:t>6.13 П</w:t>
        </w:r>
        <w:r w:rsidRPr="00D43A78">
          <w:rPr>
            <w:rStyle w:val="Hyperlink"/>
            <w:rFonts w:ascii="Times New Roman" w:hAnsi="Times New Roman"/>
            <w:noProof/>
          </w:rPr>
          <w:t xml:space="preserve">ідсистема </w:t>
        </w:r>
        <w:r w:rsidRPr="00D43A78">
          <w:rPr>
            <w:rStyle w:val="Hyperlink"/>
            <w:rFonts w:ascii="Times New Roman" w:hAnsi="Times New Roman"/>
            <w:noProof/>
            <w:lang w:val="uk-UA"/>
          </w:rPr>
          <w:t>А</w:t>
        </w:r>
        <w:r w:rsidRPr="00D43A78">
          <w:rPr>
            <w:rStyle w:val="Hyperlink"/>
            <w:rFonts w:ascii="Times New Roman" w:hAnsi="Times New Roman"/>
            <w:noProof/>
          </w:rPr>
          <w:t>дміністрування</w:t>
        </w:r>
        <w:r>
          <w:rPr>
            <w:noProof/>
            <w:webHidden/>
          </w:rPr>
          <w:tab/>
        </w:r>
        <w:r>
          <w:rPr>
            <w:noProof/>
            <w:webHidden/>
          </w:rPr>
          <w:fldChar w:fldCharType="begin"/>
        </w:r>
        <w:r>
          <w:rPr>
            <w:noProof/>
            <w:webHidden/>
          </w:rPr>
          <w:instrText xml:space="preserve"> PAGEREF _Toc465168849 \h </w:instrText>
        </w:r>
        <w:r>
          <w:rPr>
            <w:noProof/>
            <w:webHidden/>
          </w:rPr>
        </w:r>
        <w:r>
          <w:rPr>
            <w:noProof/>
            <w:webHidden/>
          </w:rPr>
          <w:fldChar w:fldCharType="separate"/>
        </w:r>
        <w:r>
          <w:rPr>
            <w:noProof/>
            <w:webHidden/>
          </w:rPr>
          <w:t>97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50" w:history="1">
        <w:r w:rsidRPr="00D43A78">
          <w:rPr>
            <w:rStyle w:val="Hyperlink"/>
            <w:rFonts w:ascii="Times New Roman" w:hAnsi="Times New Roman"/>
            <w:noProof/>
            <w:lang w:val="uk-UA"/>
          </w:rPr>
          <w:t>6.13.1 Загальне призначення підсистеми</w:t>
        </w:r>
        <w:r>
          <w:rPr>
            <w:noProof/>
            <w:webHidden/>
          </w:rPr>
          <w:tab/>
        </w:r>
        <w:r>
          <w:rPr>
            <w:noProof/>
            <w:webHidden/>
          </w:rPr>
          <w:fldChar w:fldCharType="begin"/>
        </w:r>
        <w:r>
          <w:rPr>
            <w:noProof/>
            <w:webHidden/>
          </w:rPr>
          <w:instrText xml:space="preserve"> PAGEREF _Toc465168850 \h </w:instrText>
        </w:r>
        <w:r>
          <w:rPr>
            <w:noProof/>
            <w:webHidden/>
          </w:rPr>
        </w:r>
        <w:r>
          <w:rPr>
            <w:noProof/>
            <w:webHidden/>
          </w:rPr>
          <w:fldChar w:fldCharType="separate"/>
        </w:r>
        <w:r>
          <w:rPr>
            <w:noProof/>
            <w:webHidden/>
          </w:rPr>
          <w:t>97</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51" w:history="1">
        <w:r w:rsidRPr="00D43A78">
          <w:rPr>
            <w:rStyle w:val="Hyperlink"/>
            <w:rFonts w:ascii="Times New Roman" w:hAnsi="Times New Roman"/>
            <w:noProof/>
            <w:lang w:val="uk-UA"/>
          </w:rPr>
          <w:t>6.13.2 Структура підсистеми  Адміністрування</w:t>
        </w:r>
        <w:r>
          <w:rPr>
            <w:noProof/>
            <w:webHidden/>
          </w:rPr>
          <w:tab/>
        </w:r>
        <w:r>
          <w:rPr>
            <w:noProof/>
            <w:webHidden/>
          </w:rPr>
          <w:fldChar w:fldCharType="begin"/>
        </w:r>
        <w:r>
          <w:rPr>
            <w:noProof/>
            <w:webHidden/>
          </w:rPr>
          <w:instrText xml:space="preserve"> PAGEREF _Toc465168851 \h </w:instrText>
        </w:r>
        <w:r>
          <w:rPr>
            <w:noProof/>
            <w:webHidden/>
          </w:rPr>
        </w:r>
        <w:r>
          <w:rPr>
            <w:noProof/>
            <w:webHidden/>
          </w:rPr>
          <w:fldChar w:fldCharType="separate"/>
        </w:r>
        <w:r>
          <w:rPr>
            <w:noProof/>
            <w:webHidden/>
          </w:rPr>
          <w:t>98</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52" w:history="1">
        <w:r w:rsidRPr="00D43A78">
          <w:rPr>
            <w:rStyle w:val="Hyperlink"/>
            <w:rFonts w:ascii="Times New Roman" w:hAnsi="Times New Roman"/>
            <w:noProof/>
            <w:lang w:val="uk-UA"/>
          </w:rPr>
          <w:t>6.13.3 Функції підсистеми  Адміністрування</w:t>
        </w:r>
        <w:r>
          <w:rPr>
            <w:noProof/>
            <w:webHidden/>
          </w:rPr>
          <w:tab/>
        </w:r>
        <w:r>
          <w:rPr>
            <w:noProof/>
            <w:webHidden/>
          </w:rPr>
          <w:fldChar w:fldCharType="begin"/>
        </w:r>
        <w:r>
          <w:rPr>
            <w:noProof/>
            <w:webHidden/>
          </w:rPr>
          <w:instrText xml:space="preserve"> PAGEREF _Toc465168852 \h </w:instrText>
        </w:r>
        <w:r>
          <w:rPr>
            <w:noProof/>
            <w:webHidden/>
          </w:rPr>
        </w:r>
        <w:r>
          <w:rPr>
            <w:noProof/>
            <w:webHidden/>
          </w:rPr>
          <w:fldChar w:fldCharType="separate"/>
        </w:r>
        <w:r>
          <w:rPr>
            <w:noProof/>
            <w:webHidden/>
          </w:rPr>
          <w:t>98</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53" w:history="1">
        <w:r w:rsidRPr="00D43A78">
          <w:rPr>
            <w:rStyle w:val="Hyperlink"/>
            <w:rFonts w:ascii="Times New Roman" w:hAnsi="Times New Roman"/>
            <w:noProof/>
          </w:rPr>
          <w:t>7 Деякі алгоритми системи</w:t>
        </w:r>
        <w:r>
          <w:rPr>
            <w:noProof/>
            <w:webHidden/>
          </w:rPr>
          <w:tab/>
        </w:r>
        <w:r>
          <w:rPr>
            <w:noProof/>
            <w:webHidden/>
          </w:rPr>
          <w:fldChar w:fldCharType="begin"/>
        </w:r>
        <w:r>
          <w:rPr>
            <w:noProof/>
            <w:webHidden/>
          </w:rPr>
          <w:instrText xml:space="preserve"> PAGEREF _Toc465168853 \h </w:instrText>
        </w:r>
        <w:r>
          <w:rPr>
            <w:noProof/>
            <w:webHidden/>
          </w:rPr>
        </w:r>
        <w:r>
          <w:rPr>
            <w:noProof/>
            <w:webHidden/>
          </w:rPr>
          <w:fldChar w:fldCharType="separate"/>
        </w:r>
        <w:r>
          <w:rPr>
            <w:noProof/>
            <w:webHidden/>
          </w:rPr>
          <w:t>101</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4" w:history="1">
        <w:r w:rsidRPr="00D43A78">
          <w:rPr>
            <w:rStyle w:val="Hyperlink"/>
            <w:rFonts w:ascii="Times New Roman" w:hAnsi="Times New Roman"/>
            <w:noProof/>
            <w:lang w:val="uk-UA"/>
          </w:rPr>
          <w:t>7.1 Алгоритм  первинного налагодження системи</w:t>
        </w:r>
        <w:r>
          <w:rPr>
            <w:noProof/>
            <w:webHidden/>
          </w:rPr>
          <w:tab/>
        </w:r>
        <w:r>
          <w:rPr>
            <w:noProof/>
            <w:webHidden/>
          </w:rPr>
          <w:fldChar w:fldCharType="begin"/>
        </w:r>
        <w:r>
          <w:rPr>
            <w:noProof/>
            <w:webHidden/>
          </w:rPr>
          <w:instrText xml:space="preserve"> PAGEREF _Toc465168854 \h </w:instrText>
        </w:r>
        <w:r>
          <w:rPr>
            <w:noProof/>
            <w:webHidden/>
          </w:rPr>
        </w:r>
        <w:r>
          <w:rPr>
            <w:noProof/>
            <w:webHidden/>
          </w:rPr>
          <w:fldChar w:fldCharType="separate"/>
        </w:r>
        <w:r>
          <w:rPr>
            <w:noProof/>
            <w:webHidden/>
          </w:rPr>
          <w:t>101</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5" w:history="1">
        <w:r w:rsidRPr="00D43A78">
          <w:rPr>
            <w:rStyle w:val="Hyperlink"/>
            <w:rFonts w:ascii="Times New Roman" w:hAnsi="Times New Roman"/>
            <w:noProof/>
            <w:lang w:val="uk-UA"/>
          </w:rPr>
          <w:t>7.2 Алгоритм  внесення первинних залишків</w:t>
        </w:r>
        <w:r>
          <w:rPr>
            <w:noProof/>
            <w:webHidden/>
          </w:rPr>
          <w:tab/>
        </w:r>
        <w:r>
          <w:rPr>
            <w:noProof/>
            <w:webHidden/>
          </w:rPr>
          <w:fldChar w:fldCharType="begin"/>
        </w:r>
        <w:r>
          <w:rPr>
            <w:noProof/>
            <w:webHidden/>
          </w:rPr>
          <w:instrText xml:space="preserve"> PAGEREF _Toc465168855 \h </w:instrText>
        </w:r>
        <w:r>
          <w:rPr>
            <w:noProof/>
            <w:webHidden/>
          </w:rPr>
        </w:r>
        <w:r>
          <w:rPr>
            <w:noProof/>
            <w:webHidden/>
          </w:rPr>
          <w:fldChar w:fldCharType="separate"/>
        </w:r>
        <w:r>
          <w:rPr>
            <w:noProof/>
            <w:webHidden/>
          </w:rPr>
          <w:t>101</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6" w:history="1">
        <w:r w:rsidRPr="00D43A78">
          <w:rPr>
            <w:rStyle w:val="Hyperlink"/>
            <w:rFonts w:ascii="Times New Roman" w:hAnsi="Times New Roman"/>
            <w:noProof/>
            <w:lang w:val="uk-UA"/>
          </w:rPr>
          <w:t>7.3 Алгоритм  формування та налагодження проведень документів</w:t>
        </w:r>
        <w:r>
          <w:rPr>
            <w:noProof/>
            <w:webHidden/>
          </w:rPr>
          <w:tab/>
        </w:r>
        <w:r>
          <w:rPr>
            <w:noProof/>
            <w:webHidden/>
          </w:rPr>
          <w:fldChar w:fldCharType="begin"/>
        </w:r>
        <w:r>
          <w:rPr>
            <w:noProof/>
            <w:webHidden/>
          </w:rPr>
          <w:instrText xml:space="preserve"> PAGEREF _Toc465168856 \h </w:instrText>
        </w:r>
        <w:r>
          <w:rPr>
            <w:noProof/>
            <w:webHidden/>
          </w:rPr>
        </w:r>
        <w:r>
          <w:rPr>
            <w:noProof/>
            <w:webHidden/>
          </w:rPr>
          <w:fldChar w:fldCharType="separate"/>
        </w:r>
        <w:r>
          <w:rPr>
            <w:noProof/>
            <w:webHidden/>
          </w:rPr>
          <w:t>102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7" w:history="1">
        <w:r w:rsidRPr="00D43A78">
          <w:rPr>
            <w:rStyle w:val="Hyperlink"/>
            <w:rFonts w:ascii="Times New Roman" w:hAnsi="Times New Roman"/>
            <w:noProof/>
            <w:lang w:val="uk-UA"/>
          </w:rPr>
          <w:t>7.4 Опис алгоритму процесу створення наказу</w:t>
        </w:r>
        <w:r>
          <w:rPr>
            <w:noProof/>
            <w:webHidden/>
          </w:rPr>
          <w:tab/>
        </w:r>
        <w:r>
          <w:rPr>
            <w:noProof/>
            <w:webHidden/>
          </w:rPr>
          <w:fldChar w:fldCharType="begin"/>
        </w:r>
        <w:r>
          <w:rPr>
            <w:noProof/>
            <w:webHidden/>
          </w:rPr>
          <w:instrText xml:space="preserve"> PAGEREF _Toc465168857 \h </w:instrText>
        </w:r>
        <w:r>
          <w:rPr>
            <w:noProof/>
            <w:webHidden/>
          </w:rPr>
        </w:r>
        <w:r>
          <w:rPr>
            <w:noProof/>
            <w:webHidden/>
          </w:rPr>
          <w:fldChar w:fldCharType="separate"/>
        </w:r>
        <w:r>
          <w:rPr>
            <w:noProof/>
            <w:webHidden/>
          </w:rPr>
          <w:t>102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8" w:history="1">
        <w:r w:rsidRPr="00D43A78">
          <w:rPr>
            <w:rStyle w:val="Hyperlink"/>
            <w:rFonts w:ascii="Times New Roman" w:hAnsi="Times New Roman"/>
            <w:noProof/>
            <w:lang w:val="uk-UA"/>
          </w:rPr>
          <w:t>7.5 Опис алгоритму процесу «Введення в дію штатного розкладу»</w:t>
        </w:r>
        <w:r>
          <w:rPr>
            <w:noProof/>
            <w:webHidden/>
          </w:rPr>
          <w:tab/>
        </w:r>
        <w:r>
          <w:rPr>
            <w:noProof/>
            <w:webHidden/>
          </w:rPr>
          <w:fldChar w:fldCharType="begin"/>
        </w:r>
        <w:r>
          <w:rPr>
            <w:noProof/>
            <w:webHidden/>
          </w:rPr>
          <w:instrText xml:space="preserve"> PAGEREF _Toc465168858 \h </w:instrText>
        </w:r>
        <w:r>
          <w:rPr>
            <w:noProof/>
            <w:webHidden/>
          </w:rPr>
        </w:r>
        <w:r>
          <w:rPr>
            <w:noProof/>
            <w:webHidden/>
          </w:rPr>
          <w:fldChar w:fldCharType="separate"/>
        </w:r>
        <w:r>
          <w:rPr>
            <w:noProof/>
            <w:webHidden/>
          </w:rPr>
          <w:t>103</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59" w:history="1">
        <w:r w:rsidRPr="00D43A78">
          <w:rPr>
            <w:rStyle w:val="Hyperlink"/>
            <w:rFonts w:ascii="Times New Roman" w:hAnsi="Times New Roman"/>
            <w:noProof/>
            <w:lang w:val="uk-UA"/>
          </w:rPr>
          <w:t>7.6 Опис алгоритму процесу «Реєстрації населення»</w:t>
        </w:r>
        <w:r>
          <w:rPr>
            <w:noProof/>
            <w:webHidden/>
          </w:rPr>
          <w:tab/>
        </w:r>
        <w:r>
          <w:rPr>
            <w:noProof/>
            <w:webHidden/>
          </w:rPr>
          <w:fldChar w:fldCharType="begin"/>
        </w:r>
        <w:r>
          <w:rPr>
            <w:noProof/>
            <w:webHidden/>
          </w:rPr>
          <w:instrText xml:space="preserve"> PAGEREF _Toc465168859 \h </w:instrText>
        </w:r>
        <w:r>
          <w:rPr>
            <w:noProof/>
            <w:webHidden/>
          </w:rPr>
        </w:r>
        <w:r>
          <w:rPr>
            <w:noProof/>
            <w:webHidden/>
          </w:rPr>
          <w:fldChar w:fldCharType="separate"/>
        </w:r>
        <w:r>
          <w:rPr>
            <w:noProof/>
            <w:webHidden/>
          </w:rPr>
          <w:t>104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0" w:history="1">
        <w:r w:rsidRPr="00D43A78">
          <w:rPr>
            <w:rStyle w:val="Hyperlink"/>
            <w:rFonts w:ascii="Times New Roman" w:hAnsi="Times New Roman"/>
            <w:noProof/>
            <w:lang w:val="uk-UA"/>
          </w:rPr>
          <w:t>7.7 Опис алгоритму формування рахунків по комунальним послугам</w:t>
        </w:r>
        <w:r>
          <w:rPr>
            <w:noProof/>
            <w:webHidden/>
          </w:rPr>
          <w:tab/>
        </w:r>
        <w:r>
          <w:rPr>
            <w:noProof/>
            <w:webHidden/>
          </w:rPr>
          <w:fldChar w:fldCharType="begin"/>
        </w:r>
        <w:r>
          <w:rPr>
            <w:noProof/>
            <w:webHidden/>
          </w:rPr>
          <w:instrText xml:space="preserve"> PAGEREF _Toc465168860 \h </w:instrText>
        </w:r>
        <w:r>
          <w:rPr>
            <w:noProof/>
            <w:webHidden/>
          </w:rPr>
        </w:r>
        <w:r>
          <w:rPr>
            <w:noProof/>
            <w:webHidden/>
          </w:rPr>
          <w:fldChar w:fldCharType="separate"/>
        </w:r>
        <w:r>
          <w:rPr>
            <w:noProof/>
            <w:webHidden/>
          </w:rPr>
          <w:t>104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1" w:history="1">
        <w:r w:rsidRPr="00D43A78">
          <w:rPr>
            <w:rStyle w:val="Hyperlink"/>
            <w:rFonts w:ascii="Times New Roman" w:hAnsi="Times New Roman"/>
            <w:noProof/>
            <w:lang w:val="uk-UA"/>
          </w:rPr>
          <w:t>7.8 Алгоритми розрахунків  по комунальним послугам</w:t>
        </w:r>
        <w:r>
          <w:rPr>
            <w:noProof/>
            <w:webHidden/>
          </w:rPr>
          <w:tab/>
        </w:r>
        <w:r>
          <w:rPr>
            <w:noProof/>
            <w:webHidden/>
          </w:rPr>
          <w:fldChar w:fldCharType="begin"/>
        </w:r>
        <w:r>
          <w:rPr>
            <w:noProof/>
            <w:webHidden/>
          </w:rPr>
          <w:instrText xml:space="preserve"> PAGEREF _Toc465168861 \h </w:instrText>
        </w:r>
        <w:r>
          <w:rPr>
            <w:noProof/>
            <w:webHidden/>
          </w:rPr>
        </w:r>
        <w:r>
          <w:rPr>
            <w:noProof/>
            <w:webHidden/>
          </w:rPr>
          <w:fldChar w:fldCharType="separate"/>
        </w:r>
        <w:r>
          <w:rPr>
            <w:noProof/>
            <w:webHidden/>
          </w:rPr>
          <w:t>105</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62" w:history="1">
        <w:r w:rsidRPr="00D43A78">
          <w:rPr>
            <w:rStyle w:val="Hyperlink"/>
            <w:rFonts w:ascii="Times New Roman" w:hAnsi="Times New Roman"/>
            <w:noProof/>
            <w:lang w:val="ru-RU"/>
          </w:rPr>
          <w:t>8 Вимоги до створення системи</w:t>
        </w:r>
        <w:r>
          <w:rPr>
            <w:noProof/>
            <w:webHidden/>
          </w:rPr>
          <w:tab/>
        </w:r>
        <w:r>
          <w:rPr>
            <w:noProof/>
            <w:webHidden/>
          </w:rPr>
          <w:fldChar w:fldCharType="begin"/>
        </w:r>
        <w:r>
          <w:rPr>
            <w:noProof/>
            <w:webHidden/>
          </w:rPr>
          <w:instrText xml:space="preserve"> PAGEREF _Toc465168862 \h </w:instrText>
        </w:r>
        <w:r>
          <w:rPr>
            <w:noProof/>
            <w:webHidden/>
          </w:rPr>
        </w:r>
        <w:r>
          <w:rPr>
            <w:noProof/>
            <w:webHidden/>
          </w:rPr>
          <w:fldChar w:fldCharType="separate"/>
        </w:r>
        <w:r>
          <w:rPr>
            <w:noProof/>
            <w:webHidden/>
          </w:rPr>
          <w:t>114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3" w:history="1">
        <w:r w:rsidRPr="00D43A78">
          <w:rPr>
            <w:rStyle w:val="Hyperlink"/>
            <w:rFonts w:ascii="Times New Roman" w:hAnsi="Times New Roman"/>
            <w:noProof/>
            <w:lang w:val="uk-UA"/>
          </w:rPr>
          <w:t>8.1 Вимоги до інформаційної та програмної сумісності</w:t>
        </w:r>
        <w:r>
          <w:rPr>
            <w:noProof/>
            <w:webHidden/>
          </w:rPr>
          <w:tab/>
        </w:r>
        <w:r>
          <w:rPr>
            <w:noProof/>
            <w:webHidden/>
          </w:rPr>
          <w:fldChar w:fldCharType="begin"/>
        </w:r>
        <w:r>
          <w:rPr>
            <w:noProof/>
            <w:webHidden/>
          </w:rPr>
          <w:instrText xml:space="preserve"> PAGEREF _Toc465168863 \h </w:instrText>
        </w:r>
        <w:r>
          <w:rPr>
            <w:noProof/>
            <w:webHidden/>
          </w:rPr>
        </w:r>
        <w:r>
          <w:rPr>
            <w:noProof/>
            <w:webHidden/>
          </w:rPr>
          <w:fldChar w:fldCharType="separate"/>
        </w:r>
        <w:r>
          <w:rPr>
            <w:noProof/>
            <w:webHidden/>
          </w:rPr>
          <w:t>114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4" w:history="1">
        <w:r w:rsidRPr="00D43A78">
          <w:rPr>
            <w:rStyle w:val="Hyperlink"/>
            <w:rFonts w:ascii="Times New Roman" w:hAnsi="Times New Roman"/>
            <w:noProof/>
            <w:lang w:val="uk-UA"/>
          </w:rPr>
          <w:t>8.2 Вимоги до програмного забезпечення</w:t>
        </w:r>
        <w:r>
          <w:rPr>
            <w:noProof/>
            <w:webHidden/>
          </w:rPr>
          <w:tab/>
        </w:r>
        <w:r>
          <w:rPr>
            <w:noProof/>
            <w:webHidden/>
          </w:rPr>
          <w:fldChar w:fldCharType="begin"/>
        </w:r>
        <w:r>
          <w:rPr>
            <w:noProof/>
            <w:webHidden/>
          </w:rPr>
          <w:instrText xml:space="preserve"> PAGEREF _Toc465168864 \h </w:instrText>
        </w:r>
        <w:r>
          <w:rPr>
            <w:noProof/>
            <w:webHidden/>
          </w:rPr>
        </w:r>
        <w:r>
          <w:rPr>
            <w:noProof/>
            <w:webHidden/>
          </w:rPr>
          <w:fldChar w:fldCharType="separate"/>
        </w:r>
        <w:r>
          <w:rPr>
            <w:noProof/>
            <w:webHidden/>
          </w:rPr>
          <w:t>115</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65" w:history="1">
        <w:r w:rsidRPr="00D43A78">
          <w:rPr>
            <w:rStyle w:val="Hyperlink"/>
            <w:rFonts w:ascii="Times New Roman" w:hAnsi="Times New Roman"/>
            <w:noProof/>
          </w:rPr>
          <w:t>8.2.1</w:t>
        </w:r>
        <w:r w:rsidRPr="00D43A78">
          <w:rPr>
            <w:rStyle w:val="Hyperlink"/>
            <w:rFonts w:ascii="Times New Roman" w:hAnsi="Times New Roman"/>
            <w:noProof/>
            <w:lang w:val="uk-UA"/>
          </w:rPr>
          <w:t xml:space="preserve"> Вимоги до операційних систем</w:t>
        </w:r>
        <w:r>
          <w:rPr>
            <w:noProof/>
            <w:webHidden/>
          </w:rPr>
          <w:tab/>
        </w:r>
        <w:r>
          <w:rPr>
            <w:noProof/>
            <w:webHidden/>
          </w:rPr>
          <w:fldChar w:fldCharType="begin"/>
        </w:r>
        <w:r>
          <w:rPr>
            <w:noProof/>
            <w:webHidden/>
          </w:rPr>
          <w:instrText xml:space="preserve"> PAGEREF _Toc465168865 \h </w:instrText>
        </w:r>
        <w:r>
          <w:rPr>
            <w:noProof/>
            <w:webHidden/>
          </w:rPr>
        </w:r>
        <w:r>
          <w:rPr>
            <w:noProof/>
            <w:webHidden/>
          </w:rPr>
          <w:fldChar w:fldCharType="separate"/>
        </w:r>
        <w:r>
          <w:rPr>
            <w:noProof/>
            <w:webHidden/>
          </w:rPr>
          <w:t>116</w:t>
        </w:r>
        <w:r>
          <w:rPr>
            <w:noProof/>
            <w:webHidden/>
          </w:rPr>
          <w:fldChar w:fldCharType="end"/>
        </w:r>
      </w:hyperlink>
    </w:p>
    <w:p w:rsidR="00827FBE" w:rsidRDefault="00827FBE">
      <w:pPr>
        <w:pStyle w:val="TOC3"/>
        <w:rPr>
          <w:rFonts w:asciiTheme="minorHAnsi" w:eastAsiaTheme="minorEastAsia" w:hAnsiTheme="minorHAnsi" w:cstheme="minorBidi"/>
          <w:noProof/>
          <w:sz w:val="22"/>
          <w:szCs w:val="22"/>
          <w:lang w:val="uk-UA" w:eastAsia="uk-UA" w:bidi="ar-SA"/>
        </w:rPr>
      </w:pPr>
      <w:hyperlink w:anchor="_Toc465168866" w:history="1">
        <w:r w:rsidRPr="00D43A78">
          <w:rPr>
            <w:rStyle w:val="Hyperlink"/>
            <w:rFonts w:ascii="Times New Roman" w:hAnsi="Times New Roman"/>
            <w:noProof/>
            <w:lang w:val="uk-UA"/>
          </w:rPr>
          <w:t>8.2.2 Вимоги до СКБД</w:t>
        </w:r>
        <w:r>
          <w:rPr>
            <w:noProof/>
            <w:webHidden/>
          </w:rPr>
          <w:tab/>
        </w:r>
        <w:r>
          <w:rPr>
            <w:noProof/>
            <w:webHidden/>
          </w:rPr>
          <w:fldChar w:fldCharType="begin"/>
        </w:r>
        <w:r>
          <w:rPr>
            <w:noProof/>
            <w:webHidden/>
          </w:rPr>
          <w:instrText xml:space="preserve"> PAGEREF _Toc465168866 \h </w:instrText>
        </w:r>
        <w:r>
          <w:rPr>
            <w:noProof/>
            <w:webHidden/>
          </w:rPr>
        </w:r>
        <w:r>
          <w:rPr>
            <w:noProof/>
            <w:webHidden/>
          </w:rPr>
          <w:fldChar w:fldCharType="separate"/>
        </w:r>
        <w:r>
          <w:rPr>
            <w:noProof/>
            <w:webHidden/>
          </w:rPr>
          <w:t>116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7" w:history="1">
        <w:r w:rsidRPr="00D43A78">
          <w:rPr>
            <w:rStyle w:val="Hyperlink"/>
            <w:rFonts w:ascii="Times New Roman" w:hAnsi="Times New Roman"/>
            <w:noProof/>
            <w:lang w:val="uk-UA"/>
          </w:rPr>
          <w:t>8.3 Вимоги до лінгвістичного забезпечення</w:t>
        </w:r>
        <w:r>
          <w:rPr>
            <w:noProof/>
            <w:webHidden/>
          </w:rPr>
          <w:tab/>
        </w:r>
        <w:r>
          <w:rPr>
            <w:noProof/>
            <w:webHidden/>
          </w:rPr>
          <w:fldChar w:fldCharType="begin"/>
        </w:r>
        <w:r>
          <w:rPr>
            <w:noProof/>
            <w:webHidden/>
          </w:rPr>
          <w:instrText xml:space="preserve"> PAGEREF _Toc465168867 \h </w:instrText>
        </w:r>
        <w:r>
          <w:rPr>
            <w:noProof/>
            <w:webHidden/>
          </w:rPr>
        </w:r>
        <w:r>
          <w:rPr>
            <w:noProof/>
            <w:webHidden/>
          </w:rPr>
          <w:fldChar w:fldCharType="separate"/>
        </w:r>
        <w:r>
          <w:rPr>
            <w:noProof/>
            <w:webHidden/>
          </w:rPr>
          <w:t>116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8" w:history="1">
        <w:r w:rsidRPr="00D43A78">
          <w:rPr>
            <w:rStyle w:val="Hyperlink"/>
            <w:rFonts w:ascii="Times New Roman" w:hAnsi="Times New Roman"/>
            <w:noProof/>
            <w:lang w:val="uk-UA"/>
          </w:rPr>
          <w:t>8.4 Вимоги до дизайну інтерфейсу</w:t>
        </w:r>
        <w:r>
          <w:rPr>
            <w:noProof/>
            <w:webHidden/>
          </w:rPr>
          <w:tab/>
        </w:r>
        <w:r>
          <w:rPr>
            <w:noProof/>
            <w:webHidden/>
          </w:rPr>
          <w:fldChar w:fldCharType="begin"/>
        </w:r>
        <w:r>
          <w:rPr>
            <w:noProof/>
            <w:webHidden/>
          </w:rPr>
          <w:instrText xml:space="preserve"> PAGEREF _Toc465168868 \h </w:instrText>
        </w:r>
        <w:r>
          <w:rPr>
            <w:noProof/>
            <w:webHidden/>
          </w:rPr>
        </w:r>
        <w:r>
          <w:rPr>
            <w:noProof/>
            <w:webHidden/>
          </w:rPr>
          <w:fldChar w:fldCharType="separate"/>
        </w:r>
        <w:r>
          <w:rPr>
            <w:noProof/>
            <w:webHidden/>
          </w:rPr>
          <w:t>117</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69" w:history="1">
        <w:r w:rsidRPr="00D43A78">
          <w:rPr>
            <w:rStyle w:val="Hyperlink"/>
            <w:rFonts w:ascii="Times New Roman" w:hAnsi="Times New Roman"/>
            <w:noProof/>
            <w:lang w:val="uk-UA"/>
          </w:rPr>
          <w:t>8.5 Вимоги до ергономіки</w:t>
        </w:r>
        <w:r>
          <w:rPr>
            <w:noProof/>
            <w:webHidden/>
          </w:rPr>
          <w:tab/>
        </w:r>
        <w:r>
          <w:rPr>
            <w:noProof/>
            <w:webHidden/>
          </w:rPr>
          <w:fldChar w:fldCharType="begin"/>
        </w:r>
        <w:r>
          <w:rPr>
            <w:noProof/>
            <w:webHidden/>
          </w:rPr>
          <w:instrText xml:space="preserve"> PAGEREF _Toc465168869 \h </w:instrText>
        </w:r>
        <w:r>
          <w:rPr>
            <w:noProof/>
            <w:webHidden/>
          </w:rPr>
        </w:r>
        <w:r>
          <w:rPr>
            <w:noProof/>
            <w:webHidden/>
          </w:rPr>
          <w:fldChar w:fldCharType="separate"/>
        </w:r>
        <w:r>
          <w:rPr>
            <w:noProof/>
            <w:webHidden/>
          </w:rPr>
          <w:t>119</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0" w:history="1">
        <w:r w:rsidRPr="00D43A78">
          <w:rPr>
            <w:rStyle w:val="Hyperlink"/>
            <w:rFonts w:ascii="Times New Roman" w:hAnsi="Times New Roman"/>
            <w:noProof/>
            <w:lang w:val="uk-UA"/>
          </w:rPr>
          <w:t>8.6 Перспективи розвитку, модернізації програмно-апаратної системи</w:t>
        </w:r>
        <w:r>
          <w:rPr>
            <w:noProof/>
            <w:webHidden/>
          </w:rPr>
          <w:tab/>
        </w:r>
        <w:r>
          <w:rPr>
            <w:noProof/>
            <w:webHidden/>
          </w:rPr>
          <w:fldChar w:fldCharType="begin"/>
        </w:r>
        <w:r>
          <w:rPr>
            <w:noProof/>
            <w:webHidden/>
          </w:rPr>
          <w:instrText xml:space="preserve"> PAGEREF _Toc465168870 \h </w:instrText>
        </w:r>
        <w:r>
          <w:rPr>
            <w:noProof/>
            <w:webHidden/>
          </w:rPr>
        </w:r>
        <w:r>
          <w:rPr>
            <w:noProof/>
            <w:webHidden/>
          </w:rPr>
          <w:fldChar w:fldCharType="separate"/>
        </w:r>
        <w:r>
          <w:rPr>
            <w:noProof/>
            <w:webHidden/>
          </w:rPr>
          <w:t>119</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1" w:history="1">
        <w:r w:rsidRPr="00D43A78">
          <w:rPr>
            <w:rStyle w:val="Hyperlink"/>
            <w:rFonts w:ascii="Times New Roman" w:hAnsi="Times New Roman"/>
            <w:noProof/>
            <w:lang w:val="uk-UA"/>
          </w:rPr>
          <w:t>8.7 Вимоги до складу та параметрів технічного забезпечення</w:t>
        </w:r>
        <w:r>
          <w:rPr>
            <w:noProof/>
            <w:webHidden/>
          </w:rPr>
          <w:tab/>
        </w:r>
        <w:r>
          <w:rPr>
            <w:noProof/>
            <w:webHidden/>
          </w:rPr>
          <w:fldChar w:fldCharType="begin"/>
        </w:r>
        <w:r>
          <w:rPr>
            <w:noProof/>
            <w:webHidden/>
          </w:rPr>
          <w:instrText xml:space="preserve"> PAGEREF _Toc465168871 \h </w:instrText>
        </w:r>
        <w:r>
          <w:rPr>
            <w:noProof/>
            <w:webHidden/>
          </w:rPr>
        </w:r>
        <w:r>
          <w:rPr>
            <w:noProof/>
            <w:webHidden/>
          </w:rPr>
          <w:fldChar w:fldCharType="separate"/>
        </w:r>
        <w:r>
          <w:rPr>
            <w:noProof/>
            <w:webHidden/>
          </w:rPr>
          <w:t>120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2" w:history="1">
        <w:r w:rsidRPr="00D43A78">
          <w:rPr>
            <w:rStyle w:val="Hyperlink"/>
            <w:rFonts w:ascii="Times New Roman" w:hAnsi="Times New Roman"/>
            <w:noProof/>
            <w:lang w:val="uk-UA"/>
          </w:rPr>
          <w:t>8.8 Вимоги до апаратного забезпечення</w:t>
        </w:r>
        <w:r>
          <w:rPr>
            <w:noProof/>
            <w:webHidden/>
          </w:rPr>
          <w:tab/>
        </w:r>
        <w:r>
          <w:rPr>
            <w:noProof/>
            <w:webHidden/>
          </w:rPr>
          <w:fldChar w:fldCharType="begin"/>
        </w:r>
        <w:r>
          <w:rPr>
            <w:noProof/>
            <w:webHidden/>
          </w:rPr>
          <w:instrText xml:space="preserve"> PAGEREF _Toc465168872 \h </w:instrText>
        </w:r>
        <w:r>
          <w:rPr>
            <w:noProof/>
            <w:webHidden/>
          </w:rPr>
        </w:r>
        <w:r>
          <w:rPr>
            <w:noProof/>
            <w:webHidden/>
          </w:rPr>
          <w:fldChar w:fldCharType="separate"/>
        </w:r>
        <w:r>
          <w:rPr>
            <w:noProof/>
            <w:webHidden/>
          </w:rPr>
          <w:t>120</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3" w:history="1">
        <w:r w:rsidRPr="00D43A78">
          <w:rPr>
            <w:rStyle w:val="Hyperlink"/>
            <w:rFonts w:ascii="Times New Roman" w:hAnsi="Times New Roman"/>
            <w:noProof/>
            <w:lang w:val="uk-UA"/>
          </w:rPr>
          <w:t>8.9 Вимоги до надійності</w:t>
        </w:r>
        <w:r>
          <w:rPr>
            <w:noProof/>
            <w:webHidden/>
          </w:rPr>
          <w:tab/>
        </w:r>
        <w:r>
          <w:rPr>
            <w:noProof/>
            <w:webHidden/>
          </w:rPr>
          <w:fldChar w:fldCharType="begin"/>
        </w:r>
        <w:r>
          <w:rPr>
            <w:noProof/>
            <w:webHidden/>
          </w:rPr>
          <w:instrText xml:space="preserve"> PAGEREF _Toc465168873 \h </w:instrText>
        </w:r>
        <w:r>
          <w:rPr>
            <w:noProof/>
            <w:webHidden/>
          </w:rPr>
        </w:r>
        <w:r>
          <w:rPr>
            <w:noProof/>
            <w:webHidden/>
          </w:rPr>
          <w:fldChar w:fldCharType="separate"/>
        </w:r>
        <w:r>
          <w:rPr>
            <w:noProof/>
            <w:webHidden/>
          </w:rPr>
          <w:t>122</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4" w:history="1">
        <w:r w:rsidRPr="00D43A78">
          <w:rPr>
            <w:rStyle w:val="Hyperlink"/>
            <w:rFonts w:ascii="Times New Roman" w:hAnsi="Times New Roman"/>
            <w:noProof/>
            <w:lang w:val="uk-UA"/>
          </w:rPr>
          <w:t>8.10 Вимоги до способів і засобів зв’язку для інформаційного обміну між компонентами програмного комплексу системи</w:t>
        </w:r>
        <w:r>
          <w:rPr>
            <w:noProof/>
            <w:webHidden/>
          </w:rPr>
          <w:tab/>
        </w:r>
        <w:r>
          <w:rPr>
            <w:noProof/>
            <w:webHidden/>
          </w:rPr>
          <w:fldChar w:fldCharType="begin"/>
        </w:r>
        <w:r>
          <w:rPr>
            <w:noProof/>
            <w:webHidden/>
          </w:rPr>
          <w:instrText xml:space="preserve"> PAGEREF _Toc465168874 \h </w:instrText>
        </w:r>
        <w:r>
          <w:rPr>
            <w:noProof/>
            <w:webHidden/>
          </w:rPr>
        </w:r>
        <w:r>
          <w:rPr>
            <w:noProof/>
            <w:webHidden/>
          </w:rPr>
          <w:fldChar w:fldCharType="separate"/>
        </w:r>
        <w:r>
          <w:rPr>
            <w:noProof/>
            <w:webHidden/>
          </w:rPr>
          <w:t>123</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5" w:history="1">
        <w:r w:rsidRPr="00D43A78">
          <w:rPr>
            <w:rStyle w:val="Hyperlink"/>
            <w:rFonts w:ascii="Times New Roman" w:hAnsi="Times New Roman"/>
            <w:noProof/>
            <w:lang w:val="uk-UA"/>
          </w:rPr>
          <w:t>8.11 Вимоги щодо збереження інформації під час аварій</w:t>
        </w:r>
        <w:r>
          <w:rPr>
            <w:noProof/>
            <w:webHidden/>
          </w:rPr>
          <w:tab/>
        </w:r>
        <w:r>
          <w:rPr>
            <w:noProof/>
            <w:webHidden/>
          </w:rPr>
          <w:fldChar w:fldCharType="begin"/>
        </w:r>
        <w:r>
          <w:rPr>
            <w:noProof/>
            <w:webHidden/>
          </w:rPr>
          <w:instrText xml:space="preserve"> PAGEREF _Toc465168875 \h </w:instrText>
        </w:r>
        <w:r>
          <w:rPr>
            <w:noProof/>
            <w:webHidden/>
          </w:rPr>
        </w:r>
        <w:r>
          <w:rPr>
            <w:noProof/>
            <w:webHidden/>
          </w:rPr>
          <w:fldChar w:fldCharType="separate"/>
        </w:r>
        <w:r>
          <w:rPr>
            <w:noProof/>
            <w:webHidden/>
          </w:rPr>
          <w:t>123</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6" w:history="1">
        <w:r w:rsidRPr="00D43A78">
          <w:rPr>
            <w:rStyle w:val="Hyperlink"/>
            <w:rFonts w:ascii="Times New Roman" w:hAnsi="Times New Roman"/>
            <w:noProof/>
            <w:lang w:val="uk-UA"/>
          </w:rPr>
          <w:t>8.12 Вимоги до організаційного забезпечення</w:t>
        </w:r>
        <w:r>
          <w:rPr>
            <w:noProof/>
            <w:webHidden/>
          </w:rPr>
          <w:tab/>
        </w:r>
        <w:r>
          <w:rPr>
            <w:noProof/>
            <w:webHidden/>
          </w:rPr>
          <w:fldChar w:fldCharType="begin"/>
        </w:r>
        <w:r>
          <w:rPr>
            <w:noProof/>
            <w:webHidden/>
          </w:rPr>
          <w:instrText xml:space="preserve"> PAGEREF _Toc465168876 \h </w:instrText>
        </w:r>
        <w:r>
          <w:rPr>
            <w:noProof/>
            <w:webHidden/>
          </w:rPr>
        </w:r>
        <w:r>
          <w:rPr>
            <w:noProof/>
            <w:webHidden/>
          </w:rPr>
          <w:fldChar w:fldCharType="separate"/>
        </w:r>
        <w:r>
          <w:rPr>
            <w:noProof/>
            <w:webHidden/>
          </w:rPr>
          <w:t>124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7" w:history="1">
        <w:r w:rsidRPr="00D43A78">
          <w:rPr>
            <w:rStyle w:val="Hyperlink"/>
            <w:rFonts w:ascii="Times New Roman" w:hAnsi="Times New Roman"/>
            <w:noProof/>
            <w:lang w:val="uk-UA"/>
          </w:rPr>
          <w:t>8.13 Вимоги до патентної чистоти</w:t>
        </w:r>
        <w:r>
          <w:rPr>
            <w:noProof/>
            <w:webHidden/>
          </w:rPr>
          <w:tab/>
        </w:r>
        <w:r>
          <w:rPr>
            <w:noProof/>
            <w:webHidden/>
          </w:rPr>
          <w:fldChar w:fldCharType="begin"/>
        </w:r>
        <w:r>
          <w:rPr>
            <w:noProof/>
            <w:webHidden/>
          </w:rPr>
          <w:instrText xml:space="preserve"> PAGEREF _Toc465168877 \h </w:instrText>
        </w:r>
        <w:r>
          <w:rPr>
            <w:noProof/>
            <w:webHidden/>
          </w:rPr>
        </w:r>
        <w:r>
          <w:rPr>
            <w:noProof/>
            <w:webHidden/>
          </w:rPr>
          <w:fldChar w:fldCharType="separate"/>
        </w:r>
        <w:r>
          <w:rPr>
            <w:noProof/>
            <w:webHidden/>
          </w:rPr>
          <w:t>124</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78" w:history="1">
        <w:r w:rsidRPr="00D43A78">
          <w:rPr>
            <w:rStyle w:val="Hyperlink"/>
            <w:rFonts w:ascii="Times New Roman" w:hAnsi="Times New Roman"/>
            <w:noProof/>
            <w:lang w:val="uk-UA"/>
          </w:rPr>
          <w:t>8.14 Вимоги до стандартизації та уніфікації</w:t>
        </w:r>
        <w:r>
          <w:rPr>
            <w:noProof/>
            <w:webHidden/>
          </w:rPr>
          <w:tab/>
        </w:r>
        <w:r>
          <w:rPr>
            <w:noProof/>
            <w:webHidden/>
          </w:rPr>
          <w:fldChar w:fldCharType="begin"/>
        </w:r>
        <w:r>
          <w:rPr>
            <w:noProof/>
            <w:webHidden/>
          </w:rPr>
          <w:instrText xml:space="preserve"> PAGEREF _Toc465168878 \h </w:instrText>
        </w:r>
        <w:r>
          <w:rPr>
            <w:noProof/>
            <w:webHidden/>
          </w:rPr>
        </w:r>
        <w:r>
          <w:rPr>
            <w:noProof/>
            <w:webHidden/>
          </w:rPr>
          <w:fldChar w:fldCharType="separate"/>
        </w:r>
        <w:r>
          <w:rPr>
            <w:noProof/>
            <w:webHidden/>
          </w:rPr>
          <w:t>124</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79" w:history="1">
        <w:r w:rsidRPr="00D43A78">
          <w:rPr>
            <w:rStyle w:val="Hyperlink"/>
            <w:rFonts w:ascii="Times New Roman" w:hAnsi="Times New Roman"/>
            <w:noProof/>
          </w:rPr>
          <w:t>9 Умови експлуатації</w:t>
        </w:r>
        <w:r>
          <w:rPr>
            <w:noProof/>
            <w:webHidden/>
          </w:rPr>
          <w:tab/>
        </w:r>
        <w:r>
          <w:rPr>
            <w:noProof/>
            <w:webHidden/>
          </w:rPr>
          <w:fldChar w:fldCharType="begin"/>
        </w:r>
        <w:r>
          <w:rPr>
            <w:noProof/>
            <w:webHidden/>
          </w:rPr>
          <w:instrText xml:space="preserve"> PAGEREF _Toc465168879 \h </w:instrText>
        </w:r>
        <w:r>
          <w:rPr>
            <w:noProof/>
            <w:webHidden/>
          </w:rPr>
        </w:r>
        <w:r>
          <w:rPr>
            <w:noProof/>
            <w:webHidden/>
          </w:rPr>
          <w:fldChar w:fldCharType="separate"/>
        </w:r>
        <w:r>
          <w:rPr>
            <w:noProof/>
            <w:webHidden/>
          </w:rPr>
          <w:t>125</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80" w:history="1">
        <w:r w:rsidRPr="00D43A78">
          <w:rPr>
            <w:rStyle w:val="Hyperlink"/>
            <w:rFonts w:ascii="Times New Roman" w:hAnsi="Times New Roman"/>
            <w:noProof/>
          </w:rPr>
          <w:t>10 Порядок прийому системи в експлуатацію</w:t>
        </w:r>
        <w:r>
          <w:rPr>
            <w:noProof/>
            <w:webHidden/>
          </w:rPr>
          <w:tab/>
        </w:r>
        <w:r>
          <w:rPr>
            <w:noProof/>
            <w:webHidden/>
          </w:rPr>
          <w:fldChar w:fldCharType="begin"/>
        </w:r>
        <w:r>
          <w:rPr>
            <w:noProof/>
            <w:webHidden/>
          </w:rPr>
          <w:instrText xml:space="preserve"> PAGEREF _Toc465168880 \h </w:instrText>
        </w:r>
        <w:r>
          <w:rPr>
            <w:noProof/>
            <w:webHidden/>
          </w:rPr>
        </w:r>
        <w:r>
          <w:rPr>
            <w:noProof/>
            <w:webHidden/>
          </w:rPr>
          <w:fldChar w:fldCharType="separate"/>
        </w:r>
        <w:r>
          <w:rPr>
            <w:noProof/>
            <w:webHidden/>
          </w:rPr>
          <w:t>126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81" w:history="1">
        <w:r w:rsidRPr="00D43A78">
          <w:rPr>
            <w:rStyle w:val="Hyperlink"/>
            <w:rFonts w:ascii="Times New Roman" w:hAnsi="Times New Roman"/>
            <w:noProof/>
            <w:lang w:val="uk-UA"/>
          </w:rPr>
          <w:t>10.1 Загальні вимоги до приймання робіт за стадіями</w:t>
        </w:r>
        <w:r>
          <w:rPr>
            <w:noProof/>
            <w:webHidden/>
          </w:rPr>
          <w:tab/>
        </w:r>
        <w:r>
          <w:rPr>
            <w:noProof/>
            <w:webHidden/>
          </w:rPr>
          <w:fldChar w:fldCharType="begin"/>
        </w:r>
        <w:r>
          <w:rPr>
            <w:noProof/>
            <w:webHidden/>
          </w:rPr>
          <w:instrText xml:space="preserve"> PAGEREF _Toc465168881 \h </w:instrText>
        </w:r>
        <w:r>
          <w:rPr>
            <w:noProof/>
            <w:webHidden/>
          </w:rPr>
        </w:r>
        <w:r>
          <w:rPr>
            <w:noProof/>
            <w:webHidden/>
          </w:rPr>
          <w:fldChar w:fldCharType="separate"/>
        </w:r>
        <w:r>
          <w:rPr>
            <w:noProof/>
            <w:webHidden/>
          </w:rPr>
          <w:t>126</w:t>
        </w:r>
        <w:r>
          <w:rPr>
            <w:noProof/>
            <w:webHidden/>
          </w:rPr>
          <w:fldChar w:fldCharType="end"/>
        </w:r>
      </w:hyperlink>
    </w:p>
    <w:p w:rsidR="00827FBE" w:rsidRDefault="00827FBE">
      <w:pPr>
        <w:pStyle w:val="TOC2"/>
        <w:rPr>
          <w:rFonts w:asciiTheme="minorHAnsi" w:eastAsiaTheme="minorEastAsia" w:hAnsiTheme="minorHAnsi" w:cstheme="minorBidi"/>
          <w:noProof/>
          <w:sz w:val="22"/>
          <w:szCs w:val="22"/>
          <w:lang w:val="uk-UA" w:eastAsia="uk-UA" w:bidi="ar-SA"/>
        </w:rPr>
      </w:pPr>
      <w:hyperlink w:anchor="_Toc465168882" w:history="1">
        <w:r w:rsidRPr="00D43A78">
          <w:rPr>
            <w:rStyle w:val="Hyperlink"/>
            <w:rFonts w:ascii="Times New Roman" w:hAnsi="Times New Roman"/>
            <w:noProof/>
            <w:lang w:val="uk-UA"/>
          </w:rPr>
          <w:t>10.2 Види, склад, обсяг та методи випробувань системи та її складових частин</w:t>
        </w:r>
        <w:r>
          <w:rPr>
            <w:noProof/>
            <w:webHidden/>
          </w:rPr>
          <w:tab/>
        </w:r>
        <w:r>
          <w:rPr>
            <w:noProof/>
            <w:webHidden/>
          </w:rPr>
          <w:fldChar w:fldCharType="begin"/>
        </w:r>
        <w:r>
          <w:rPr>
            <w:noProof/>
            <w:webHidden/>
          </w:rPr>
          <w:instrText xml:space="preserve"> PAGEREF _Toc465168882 \h </w:instrText>
        </w:r>
        <w:r>
          <w:rPr>
            <w:noProof/>
            <w:webHidden/>
          </w:rPr>
        </w:r>
        <w:r>
          <w:rPr>
            <w:noProof/>
            <w:webHidden/>
          </w:rPr>
          <w:fldChar w:fldCharType="separate"/>
        </w:r>
        <w:r>
          <w:rPr>
            <w:noProof/>
            <w:webHidden/>
          </w:rPr>
          <w:t>126</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83" w:history="1">
        <w:r w:rsidRPr="00D43A78">
          <w:rPr>
            <w:rStyle w:val="Hyperlink"/>
            <w:rFonts w:ascii="Times New Roman" w:hAnsi="Times New Roman"/>
            <w:noProof/>
            <w:lang w:val="uk-UA"/>
          </w:rPr>
          <w:t>11 Вимоги до складу та змісту робіт з підготовки об’єкта автоматизації до введення системи в дію</w:t>
        </w:r>
        <w:r>
          <w:rPr>
            <w:noProof/>
            <w:webHidden/>
          </w:rPr>
          <w:tab/>
        </w:r>
        <w:r>
          <w:rPr>
            <w:noProof/>
            <w:webHidden/>
          </w:rPr>
          <w:fldChar w:fldCharType="begin"/>
        </w:r>
        <w:r>
          <w:rPr>
            <w:noProof/>
            <w:webHidden/>
          </w:rPr>
          <w:instrText xml:space="preserve"> PAGEREF _Toc465168883 \h </w:instrText>
        </w:r>
        <w:r>
          <w:rPr>
            <w:noProof/>
            <w:webHidden/>
          </w:rPr>
        </w:r>
        <w:r>
          <w:rPr>
            <w:noProof/>
            <w:webHidden/>
          </w:rPr>
          <w:fldChar w:fldCharType="separate"/>
        </w:r>
        <w:r>
          <w:rPr>
            <w:noProof/>
            <w:webHidden/>
          </w:rPr>
          <w:t>128</w:t>
        </w:r>
        <w:r>
          <w:rPr>
            <w:noProof/>
            <w:webHidden/>
          </w:rPr>
          <w:fldChar w:fldCharType="end"/>
        </w:r>
      </w:hyperlink>
    </w:p>
    <w:p w:rsidR="00827FBE" w:rsidRDefault="00827FBE">
      <w:pPr>
        <w:pStyle w:val="TOC1"/>
        <w:rPr>
          <w:rFonts w:asciiTheme="minorHAnsi" w:eastAsiaTheme="minorEastAsia" w:hAnsiTheme="minorHAnsi" w:cstheme="minorBidi"/>
          <w:caps w:val="0"/>
          <w:noProof/>
          <w:sz w:val="22"/>
          <w:szCs w:val="22"/>
          <w:lang w:val="uk-UA" w:eastAsia="uk-UA" w:bidi="ar-SA"/>
        </w:rPr>
      </w:pPr>
      <w:hyperlink w:anchor="_Toc465168884" w:history="1">
        <w:r w:rsidRPr="00D43A78">
          <w:rPr>
            <w:rStyle w:val="Hyperlink"/>
            <w:rFonts w:ascii="Times New Roman" w:hAnsi="Times New Roman"/>
            <w:noProof/>
            <w:lang w:val="uk-UA"/>
          </w:rPr>
          <w:t>12 Вимоги до документування</w:t>
        </w:r>
        <w:r>
          <w:rPr>
            <w:noProof/>
            <w:webHidden/>
          </w:rPr>
          <w:tab/>
        </w:r>
        <w:r>
          <w:rPr>
            <w:noProof/>
            <w:webHidden/>
          </w:rPr>
          <w:fldChar w:fldCharType="begin"/>
        </w:r>
        <w:r>
          <w:rPr>
            <w:noProof/>
            <w:webHidden/>
          </w:rPr>
          <w:instrText xml:space="preserve"> PAGEREF _Toc465168884 \h </w:instrText>
        </w:r>
        <w:r>
          <w:rPr>
            <w:noProof/>
            <w:webHidden/>
          </w:rPr>
        </w:r>
        <w:r>
          <w:rPr>
            <w:noProof/>
            <w:webHidden/>
          </w:rPr>
          <w:fldChar w:fldCharType="separate"/>
        </w:r>
        <w:r>
          <w:rPr>
            <w:noProof/>
            <w:webHidden/>
          </w:rPr>
          <w:t>129</w:t>
        </w:r>
        <w:r>
          <w:rPr>
            <w:noProof/>
            <w:webHidden/>
          </w:rPr>
          <w:fldChar w:fldCharType="end"/>
        </w:r>
      </w:hyperlink>
    </w:p>
    <w:p w:rsidR="00827FBE" w:rsidRDefault="00827FBE">
      <w:pPr>
        <w:pStyle w:val="TOC8"/>
        <w:rPr>
          <w:rFonts w:asciiTheme="minorHAnsi" w:eastAsiaTheme="minorEastAsia" w:hAnsiTheme="minorHAnsi" w:cstheme="minorBidi"/>
          <w:noProof/>
          <w:sz w:val="22"/>
          <w:szCs w:val="22"/>
          <w:lang w:val="uk-UA" w:eastAsia="uk-UA" w:bidi="ar-SA"/>
        </w:rPr>
      </w:pPr>
      <w:hyperlink w:anchor="_Toc465168885" w:history="1">
        <w:r w:rsidRPr="00D43A78">
          <w:rPr>
            <w:rStyle w:val="Hyperlink"/>
            <w:rFonts w:ascii="Times New Roman" w:hAnsi="Times New Roman"/>
            <w:noProof/>
            <w:lang w:val="uk-UA"/>
          </w:rPr>
          <w:t>ДОДАТОК 1. ДОВІДНИКИ ТА  ДОКУМЕНТИ</w:t>
        </w:r>
        <w:r>
          <w:rPr>
            <w:noProof/>
            <w:webHidden/>
          </w:rPr>
          <w:tab/>
        </w:r>
        <w:r>
          <w:rPr>
            <w:noProof/>
            <w:webHidden/>
          </w:rPr>
          <w:fldChar w:fldCharType="begin"/>
        </w:r>
        <w:r>
          <w:rPr>
            <w:noProof/>
            <w:webHidden/>
          </w:rPr>
          <w:instrText xml:space="preserve"> PAGEREF _Toc465168885 \h </w:instrText>
        </w:r>
        <w:r>
          <w:rPr>
            <w:noProof/>
            <w:webHidden/>
          </w:rPr>
        </w:r>
        <w:r>
          <w:rPr>
            <w:noProof/>
            <w:webHidden/>
          </w:rPr>
          <w:fldChar w:fldCharType="separate"/>
        </w:r>
        <w:r>
          <w:rPr>
            <w:noProof/>
            <w:webHidden/>
          </w:rPr>
          <w:t>130</w:t>
        </w:r>
        <w:r>
          <w:rPr>
            <w:noProof/>
            <w:webHidden/>
          </w:rPr>
          <w:fldChar w:fldCharType="end"/>
        </w:r>
      </w:hyperlink>
    </w:p>
    <w:p w:rsidR="00827FBE" w:rsidRDefault="00827FBE">
      <w:pPr>
        <w:pStyle w:val="TOC8"/>
        <w:rPr>
          <w:rFonts w:asciiTheme="minorHAnsi" w:eastAsiaTheme="minorEastAsia" w:hAnsiTheme="minorHAnsi" w:cstheme="minorBidi"/>
          <w:noProof/>
          <w:sz w:val="22"/>
          <w:szCs w:val="22"/>
          <w:lang w:val="uk-UA" w:eastAsia="uk-UA" w:bidi="ar-SA"/>
        </w:rPr>
      </w:pPr>
      <w:hyperlink w:anchor="_Toc465168886" w:history="1">
        <w:r w:rsidRPr="00D43A78">
          <w:rPr>
            <w:rStyle w:val="Hyperlink"/>
            <w:rFonts w:ascii="Times New Roman" w:hAnsi="Times New Roman"/>
            <w:noProof/>
            <w:lang w:val="uk-UA"/>
          </w:rPr>
          <w:t>ДОДАТОК 2. ПІДСИСТЕМА «УПРАВЛІННЯ ПЕРСОНАЛОМ»</w:t>
        </w:r>
        <w:r>
          <w:rPr>
            <w:noProof/>
            <w:webHidden/>
          </w:rPr>
          <w:tab/>
        </w:r>
        <w:r>
          <w:rPr>
            <w:noProof/>
            <w:webHidden/>
          </w:rPr>
          <w:fldChar w:fldCharType="begin"/>
        </w:r>
        <w:r>
          <w:rPr>
            <w:noProof/>
            <w:webHidden/>
          </w:rPr>
          <w:instrText xml:space="preserve"> PAGEREF _Toc465168886 \h </w:instrText>
        </w:r>
        <w:r>
          <w:rPr>
            <w:noProof/>
            <w:webHidden/>
          </w:rPr>
        </w:r>
        <w:r>
          <w:rPr>
            <w:noProof/>
            <w:webHidden/>
          </w:rPr>
          <w:fldChar w:fldCharType="separate"/>
        </w:r>
        <w:r>
          <w:rPr>
            <w:noProof/>
            <w:webHidden/>
          </w:rPr>
          <w:t>138</w:t>
        </w:r>
        <w:r>
          <w:rPr>
            <w:noProof/>
            <w:webHidden/>
          </w:rPr>
          <w:fldChar w:fldCharType="end"/>
        </w:r>
      </w:hyperlink>
    </w:p>
    <w:p w:rsidR="00827FBE" w:rsidRDefault="00827FBE">
      <w:pPr>
        <w:pStyle w:val="TOC8"/>
        <w:rPr>
          <w:rFonts w:asciiTheme="minorHAnsi" w:eastAsiaTheme="minorEastAsia" w:hAnsiTheme="minorHAnsi" w:cstheme="minorBidi"/>
          <w:noProof/>
          <w:sz w:val="22"/>
          <w:szCs w:val="22"/>
          <w:lang w:val="uk-UA" w:eastAsia="uk-UA" w:bidi="ar-SA"/>
        </w:rPr>
      </w:pPr>
      <w:hyperlink w:anchor="_Toc465168887" w:history="1">
        <w:r w:rsidRPr="00D43A78">
          <w:rPr>
            <w:rStyle w:val="Hyperlink"/>
            <w:rFonts w:ascii="Times New Roman" w:hAnsi="Times New Roman"/>
            <w:noProof/>
            <w:lang w:val="uk-UA"/>
          </w:rPr>
          <w:t>ДОДАТОК 3. ПЕРЕЛІК ЗВІТІВ ПО ПІДСИСТЕМАХ</w:t>
        </w:r>
        <w:r>
          <w:rPr>
            <w:noProof/>
            <w:webHidden/>
          </w:rPr>
          <w:tab/>
        </w:r>
        <w:r>
          <w:rPr>
            <w:noProof/>
            <w:webHidden/>
          </w:rPr>
          <w:fldChar w:fldCharType="begin"/>
        </w:r>
        <w:r>
          <w:rPr>
            <w:noProof/>
            <w:webHidden/>
          </w:rPr>
          <w:instrText xml:space="preserve"> PAGEREF _Toc465168887 \h </w:instrText>
        </w:r>
        <w:r>
          <w:rPr>
            <w:noProof/>
            <w:webHidden/>
          </w:rPr>
        </w:r>
        <w:r>
          <w:rPr>
            <w:noProof/>
            <w:webHidden/>
          </w:rPr>
          <w:fldChar w:fldCharType="separate"/>
        </w:r>
        <w:r>
          <w:rPr>
            <w:noProof/>
            <w:webHidden/>
          </w:rPr>
          <w:t>168</w:t>
        </w:r>
        <w:r>
          <w:rPr>
            <w:noProof/>
            <w:webHidden/>
          </w:rPr>
          <w:fldChar w:fldCharType="end"/>
        </w:r>
      </w:hyperlink>
    </w:p>
    <w:p w:rsidR="00827FBE" w:rsidRDefault="00827FBE">
      <w:pPr>
        <w:pStyle w:val="TOC8"/>
        <w:rPr>
          <w:rFonts w:asciiTheme="minorHAnsi" w:eastAsiaTheme="minorEastAsia" w:hAnsiTheme="minorHAnsi" w:cstheme="minorBidi"/>
          <w:noProof/>
          <w:sz w:val="22"/>
          <w:szCs w:val="22"/>
          <w:lang w:val="uk-UA" w:eastAsia="uk-UA" w:bidi="ar-SA"/>
        </w:rPr>
      </w:pPr>
      <w:hyperlink w:anchor="_Toc465168888" w:history="1">
        <w:r w:rsidRPr="00D43A78">
          <w:rPr>
            <w:rStyle w:val="Hyperlink"/>
            <w:rFonts w:ascii="Times New Roman" w:hAnsi="Times New Roman"/>
            <w:noProof/>
          </w:rPr>
          <w:t>СПИСОК РИСУНКІВ</w:t>
        </w:r>
        <w:r>
          <w:rPr>
            <w:noProof/>
            <w:webHidden/>
          </w:rPr>
          <w:tab/>
        </w:r>
        <w:r>
          <w:rPr>
            <w:noProof/>
            <w:webHidden/>
          </w:rPr>
          <w:fldChar w:fldCharType="begin"/>
        </w:r>
        <w:r>
          <w:rPr>
            <w:noProof/>
            <w:webHidden/>
          </w:rPr>
          <w:instrText xml:space="preserve"> PAGEREF _Toc465168888 \h </w:instrText>
        </w:r>
        <w:r>
          <w:rPr>
            <w:noProof/>
            <w:webHidden/>
          </w:rPr>
        </w:r>
        <w:r>
          <w:rPr>
            <w:noProof/>
            <w:webHidden/>
          </w:rPr>
          <w:fldChar w:fldCharType="separate"/>
        </w:r>
        <w:r>
          <w:rPr>
            <w:noProof/>
            <w:webHidden/>
          </w:rPr>
          <w:t>199</w:t>
        </w:r>
        <w:r>
          <w:rPr>
            <w:noProof/>
            <w:webHidden/>
          </w:rPr>
          <w:fldChar w:fldCharType="end"/>
        </w:r>
      </w:hyperlink>
    </w:p>
    <w:p w:rsidR="00827FBE" w:rsidRDefault="00827FBE">
      <w:pPr>
        <w:pStyle w:val="TOC8"/>
        <w:rPr>
          <w:rFonts w:asciiTheme="minorHAnsi" w:eastAsiaTheme="minorEastAsia" w:hAnsiTheme="minorHAnsi" w:cstheme="minorBidi"/>
          <w:noProof/>
          <w:sz w:val="22"/>
          <w:szCs w:val="22"/>
          <w:lang w:val="uk-UA" w:eastAsia="uk-UA" w:bidi="ar-SA"/>
        </w:rPr>
      </w:pPr>
      <w:hyperlink w:anchor="_Toc465168889" w:history="1">
        <w:r w:rsidRPr="00D43A78">
          <w:rPr>
            <w:rStyle w:val="Hyperlink"/>
            <w:rFonts w:ascii="Times New Roman" w:hAnsi="Times New Roman"/>
            <w:noProof/>
          </w:rPr>
          <w:t>СПИСОК ТАБЛИЦЬ</w:t>
        </w:r>
        <w:r>
          <w:rPr>
            <w:noProof/>
            <w:webHidden/>
          </w:rPr>
          <w:tab/>
        </w:r>
        <w:r>
          <w:rPr>
            <w:noProof/>
            <w:webHidden/>
          </w:rPr>
          <w:fldChar w:fldCharType="begin"/>
        </w:r>
        <w:r>
          <w:rPr>
            <w:noProof/>
            <w:webHidden/>
          </w:rPr>
          <w:instrText xml:space="preserve"> PAGEREF _Toc465168889 \h </w:instrText>
        </w:r>
        <w:r>
          <w:rPr>
            <w:noProof/>
            <w:webHidden/>
          </w:rPr>
        </w:r>
        <w:r>
          <w:rPr>
            <w:noProof/>
            <w:webHidden/>
          </w:rPr>
          <w:fldChar w:fldCharType="separate"/>
        </w:r>
        <w:r>
          <w:rPr>
            <w:noProof/>
            <w:webHidden/>
          </w:rPr>
          <w:t>200</w:t>
        </w:r>
        <w:r>
          <w:rPr>
            <w:noProof/>
            <w:webHidden/>
          </w:rPr>
          <w:fldChar w:fldCharType="end"/>
        </w:r>
      </w:hyperlink>
    </w:p>
    <w:p w:rsidR="004D6580" w:rsidRPr="00D364A0" w:rsidRDefault="004D6580" w:rsidP="00C64D94">
      <w:pPr>
        <w:pStyle w:val="Heading1"/>
        <w:numPr>
          <w:ilvl w:val="0"/>
          <w:numId w:val="111"/>
        </w:numPr>
        <w:ind w:left="1225" w:hanging="357"/>
        <w:rPr>
          <w:rFonts w:ascii="Times New Roman" w:hAnsi="Times New Roman"/>
          <w:bCs/>
          <w:caps w:val="0"/>
          <w:szCs w:val="24"/>
        </w:rPr>
      </w:pPr>
      <w:r w:rsidRPr="00D364A0">
        <w:rPr>
          <w:sz w:val="28"/>
        </w:rPr>
        <w:lastRenderedPageBreak/>
        <w:fldChar w:fldCharType="end"/>
      </w:r>
      <w:bookmarkStart w:id="0" w:name="_Toc465160488"/>
      <w:bookmarkStart w:id="1" w:name="_Toc465168770"/>
      <w:r w:rsidRPr="00D364A0">
        <w:rPr>
          <w:rFonts w:ascii="Times New Roman" w:hAnsi="Times New Roman"/>
          <w:bCs/>
          <w:caps w:val="0"/>
          <w:szCs w:val="24"/>
        </w:rPr>
        <w:t>ЗАГАЛЬНІ ВІДО</w:t>
      </w:r>
      <w:r w:rsidR="003F111A" w:rsidRPr="00D364A0">
        <w:rPr>
          <w:rFonts w:ascii="Times New Roman" w:hAnsi="Times New Roman"/>
          <w:bCs/>
          <w:caps w:val="0"/>
          <w:szCs w:val="24"/>
        </w:rPr>
        <w:t>М</w:t>
      </w:r>
      <w:r w:rsidRPr="00D364A0">
        <w:rPr>
          <w:rFonts w:ascii="Times New Roman" w:hAnsi="Times New Roman"/>
          <w:bCs/>
          <w:caps w:val="0"/>
          <w:szCs w:val="24"/>
        </w:rPr>
        <w:t>ОСТІ</w:t>
      </w:r>
      <w:bookmarkEnd w:id="0"/>
      <w:bookmarkEnd w:id="1"/>
    </w:p>
    <w:p w:rsidR="004D6580" w:rsidRPr="0005380E" w:rsidRDefault="00C01B06" w:rsidP="004D6580">
      <w:pPr>
        <w:pStyle w:val="Heading2"/>
        <w:rPr>
          <w:rFonts w:ascii="Times New Roman" w:hAnsi="Times New Roman"/>
          <w:lang w:val="ru-RU"/>
        </w:rPr>
      </w:pPr>
      <w:bookmarkStart w:id="2" w:name="_Toc465168771"/>
      <w:r w:rsidRPr="0005380E">
        <w:rPr>
          <w:rFonts w:ascii="Times New Roman" w:hAnsi="Times New Roman"/>
          <w:lang w:val="ru-RU"/>
        </w:rPr>
        <w:t>П</w:t>
      </w:r>
      <w:r w:rsidR="009A1571" w:rsidRPr="0005380E">
        <w:rPr>
          <w:rFonts w:ascii="Times New Roman" w:hAnsi="Times New Roman"/>
          <w:lang w:val="ru-RU"/>
        </w:rPr>
        <w:t xml:space="preserve">овне </w:t>
      </w:r>
      <w:r w:rsidR="009A1571" w:rsidRPr="0005380E">
        <w:rPr>
          <w:rFonts w:ascii="Times New Roman" w:hAnsi="Times New Roman"/>
          <w:lang w:val="uk-UA"/>
        </w:rPr>
        <w:t>найменування системи та її умовне позначення</w:t>
      </w:r>
      <w:bookmarkEnd w:id="2"/>
    </w:p>
    <w:p w:rsidR="004D6580" w:rsidRPr="003D3E1E" w:rsidRDefault="004D6580" w:rsidP="003D3E1E">
      <w:pPr>
        <w:spacing w:before="120"/>
        <w:ind w:firstLine="720"/>
        <w:jc w:val="both"/>
        <w:rPr>
          <w:rFonts w:ascii="Times New Roman" w:hAnsi="Times New Roman"/>
          <w:sz w:val="26"/>
          <w:szCs w:val="26"/>
          <w:lang w:val="uk-UA"/>
        </w:rPr>
      </w:pPr>
      <w:r w:rsidRPr="00424436">
        <w:rPr>
          <w:rFonts w:ascii="Times New Roman" w:hAnsi="Times New Roman"/>
          <w:b/>
          <w:sz w:val="28"/>
          <w:szCs w:val="28"/>
          <w:lang w:val="uk-UA"/>
        </w:rPr>
        <w:t>«</w:t>
      </w:r>
      <w:r w:rsidRPr="003D3E1E">
        <w:rPr>
          <w:rFonts w:ascii="Times New Roman" w:hAnsi="Times New Roman"/>
          <w:b/>
          <w:sz w:val="26"/>
          <w:szCs w:val="26"/>
          <w:lang w:val="uk-UA"/>
        </w:rPr>
        <w:t>Комплексна інформаційно-аналітична система управління фінансово-господарською діяльністю в м. Києві</w:t>
      </w:r>
      <w:r w:rsidRPr="003D3E1E">
        <w:rPr>
          <w:rFonts w:ascii="Times New Roman" w:hAnsi="Times New Roman"/>
          <w:sz w:val="26"/>
          <w:szCs w:val="26"/>
          <w:lang w:val="uk-UA"/>
        </w:rPr>
        <w:t xml:space="preserve">» (умовне позначення – </w:t>
      </w:r>
      <w:r w:rsidRPr="003D3E1E">
        <w:rPr>
          <w:rFonts w:ascii="Times New Roman" w:hAnsi="Times New Roman"/>
          <w:b/>
          <w:sz w:val="26"/>
          <w:szCs w:val="26"/>
          <w:lang w:val="uk-UA"/>
        </w:rPr>
        <w:t>КІАС «УФГД</w:t>
      </w:r>
      <w:r w:rsidRPr="003D3E1E">
        <w:rPr>
          <w:rFonts w:ascii="Times New Roman" w:hAnsi="Times New Roman"/>
          <w:sz w:val="26"/>
          <w:szCs w:val="26"/>
          <w:lang w:val="uk-UA"/>
        </w:rPr>
        <w:t xml:space="preserve">», далі - </w:t>
      </w:r>
      <w:r w:rsidRPr="003D3E1E">
        <w:rPr>
          <w:rFonts w:ascii="Times New Roman" w:hAnsi="Times New Roman"/>
          <w:b/>
          <w:sz w:val="26"/>
          <w:szCs w:val="26"/>
          <w:lang w:val="uk-UA"/>
        </w:rPr>
        <w:t>Система</w:t>
      </w:r>
      <w:r w:rsidRPr="003D3E1E">
        <w:rPr>
          <w:rFonts w:ascii="Times New Roman" w:hAnsi="Times New Roman"/>
          <w:sz w:val="26"/>
          <w:szCs w:val="26"/>
          <w:lang w:val="uk-UA"/>
        </w:rPr>
        <w:t>)</w:t>
      </w:r>
      <w:r w:rsidRPr="003D3E1E">
        <w:rPr>
          <w:rFonts w:ascii="Times New Roman" w:hAnsi="Times New Roman"/>
          <w:b/>
          <w:sz w:val="26"/>
          <w:szCs w:val="26"/>
          <w:lang w:val="uk-UA"/>
        </w:rPr>
        <w:t xml:space="preserve">  </w:t>
      </w:r>
      <w:r w:rsidRPr="003D3E1E">
        <w:rPr>
          <w:rFonts w:ascii="Times New Roman" w:hAnsi="Times New Roman"/>
          <w:sz w:val="26"/>
          <w:szCs w:val="26"/>
          <w:lang w:val="uk-UA"/>
        </w:rPr>
        <w:t xml:space="preserve">– програмний продукт для комплексного централізованого обліку господарських та фінансових операцій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(далі - </w:t>
      </w:r>
      <w:r w:rsidRPr="003D3E1E">
        <w:rPr>
          <w:rFonts w:ascii="Times New Roman" w:hAnsi="Times New Roman"/>
          <w:b/>
          <w:sz w:val="26"/>
          <w:szCs w:val="26"/>
          <w:lang w:val="uk-UA"/>
        </w:rPr>
        <w:t>Установи</w:t>
      </w:r>
      <w:r w:rsidRPr="003D3E1E">
        <w:rPr>
          <w:rFonts w:ascii="Times New Roman" w:hAnsi="Times New Roman"/>
          <w:sz w:val="26"/>
          <w:szCs w:val="26"/>
          <w:lang w:val="uk-UA"/>
        </w:rPr>
        <w:t>).</w:t>
      </w:r>
    </w:p>
    <w:p w:rsidR="004D6580" w:rsidRPr="00C01B06" w:rsidRDefault="004D6580" w:rsidP="004D6580">
      <w:pPr>
        <w:pStyle w:val="Heading2"/>
        <w:ind w:left="720" w:firstLine="0"/>
        <w:rPr>
          <w:rFonts w:ascii="Times New Roman" w:hAnsi="Times New Roman"/>
          <w:lang w:val="uk-UA"/>
        </w:rPr>
      </w:pPr>
      <w:r w:rsidRPr="00D355B8">
        <w:rPr>
          <w:rFonts w:ascii="Times New Roman" w:hAnsi="Times New Roman"/>
          <w:lang w:val="uk-UA"/>
        </w:rPr>
        <w:t xml:space="preserve">  </w:t>
      </w:r>
      <w:bookmarkStart w:id="3" w:name="_Toc465168772"/>
      <w:r w:rsidR="00C01B06" w:rsidRPr="00C01B06">
        <w:rPr>
          <w:rFonts w:ascii="Times New Roman" w:hAnsi="Times New Roman"/>
          <w:lang w:val="uk-UA"/>
        </w:rPr>
        <w:t>Замовник</w:t>
      </w:r>
      <w:bookmarkEnd w:id="3"/>
    </w:p>
    <w:p w:rsidR="004D6580" w:rsidRPr="00D355B8" w:rsidRDefault="00827FBE" w:rsidP="003D3E1E">
      <w:pPr>
        <w:spacing w:before="120"/>
        <w:ind w:firstLine="720"/>
        <w:jc w:val="both"/>
        <w:rPr>
          <w:rFonts w:ascii="Times New Roman" w:hAnsi="Times New Roman"/>
          <w:sz w:val="26"/>
          <w:szCs w:val="26"/>
          <w:lang w:val="ru-RU"/>
        </w:rPr>
      </w:pPr>
      <w:r>
        <w:rPr>
          <w:rFonts w:ascii="Times New Roman" w:hAnsi="Times New Roman"/>
          <w:sz w:val="26"/>
          <w:szCs w:val="26"/>
          <w:lang w:val="uk-UA"/>
        </w:rPr>
        <w:t xml:space="preserve">Замовником є </w:t>
      </w:r>
      <w:bookmarkStart w:id="4" w:name="_GoBack"/>
      <w:bookmarkEnd w:id="4"/>
      <w:r w:rsidR="004D6580" w:rsidRPr="00C01B06">
        <w:rPr>
          <w:rFonts w:ascii="Times New Roman" w:hAnsi="Times New Roman"/>
          <w:sz w:val="26"/>
          <w:szCs w:val="26"/>
          <w:lang w:val="uk-UA"/>
        </w:rPr>
        <w:t>Комунальне підприємство</w:t>
      </w:r>
      <w:r w:rsidR="004D6580" w:rsidRPr="00D355B8">
        <w:rPr>
          <w:rFonts w:ascii="Times New Roman" w:hAnsi="Times New Roman"/>
          <w:sz w:val="26"/>
          <w:szCs w:val="26"/>
          <w:lang w:val="ru-RU"/>
        </w:rPr>
        <w:t xml:space="preserve"> «Головний інформаційно-обчислювальний центр»</w:t>
      </w:r>
      <w:r w:rsidR="00C64D94">
        <w:rPr>
          <w:rFonts w:ascii="Times New Roman" w:hAnsi="Times New Roman"/>
          <w:sz w:val="26"/>
          <w:szCs w:val="26"/>
          <w:lang w:val="ru-RU"/>
        </w:rPr>
        <w:t>.</w:t>
      </w:r>
    </w:p>
    <w:p w:rsidR="004D6580" w:rsidRPr="00C01B06" w:rsidRDefault="00C01B06" w:rsidP="004D6580">
      <w:pPr>
        <w:pStyle w:val="Heading2"/>
        <w:ind w:left="720" w:firstLine="0"/>
        <w:rPr>
          <w:rFonts w:ascii="Times New Roman" w:hAnsi="Times New Roman"/>
          <w:lang w:val="uk-UA"/>
        </w:rPr>
      </w:pPr>
      <w:bookmarkStart w:id="5" w:name="_Toc465168773"/>
      <w:r w:rsidRPr="00C01B06">
        <w:rPr>
          <w:rFonts w:ascii="Times New Roman" w:hAnsi="Times New Roman"/>
          <w:lang w:val="uk-UA"/>
        </w:rPr>
        <w:t>Головний виконавець</w:t>
      </w:r>
      <w:bookmarkEnd w:id="5"/>
    </w:p>
    <w:p w:rsidR="004D6580" w:rsidRPr="003D3E1E" w:rsidRDefault="004D6580" w:rsidP="003D3E1E">
      <w:pPr>
        <w:spacing w:before="120"/>
        <w:ind w:firstLine="720"/>
        <w:jc w:val="both"/>
        <w:rPr>
          <w:rFonts w:ascii="Times New Roman" w:hAnsi="Times New Roman"/>
          <w:sz w:val="26"/>
          <w:szCs w:val="26"/>
          <w:lang w:val="uk-UA"/>
        </w:rPr>
      </w:pPr>
      <w:r w:rsidRPr="003D3E1E">
        <w:rPr>
          <w:rFonts w:ascii="Times New Roman" w:hAnsi="Times New Roman"/>
          <w:sz w:val="26"/>
          <w:szCs w:val="26"/>
          <w:lang w:val="uk-UA"/>
        </w:rPr>
        <w:t>Головним виконавцем розробки системи є ТОВ «Інтелект - Сервіс»</w:t>
      </w:r>
      <w:r w:rsidR="00C64D94">
        <w:rPr>
          <w:rFonts w:ascii="Times New Roman" w:hAnsi="Times New Roman"/>
          <w:sz w:val="26"/>
          <w:szCs w:val="26"/>
          <w:lang w:val="uk-UA"/>
        </w:rPr>
        <w:t>.</w:t>
      </w:r>
    </w:p>
    <w:p w:rsidR="004D6580" w:rsidRPr="00D364A0" w:rsidRDefault="00D355B8" w:rsidP="00D364A0">
      <w:pPr>
        <w:pStyle w:val="Heading1"/>
        <w:pageBreakBefore w:val="0"/>
        <w:ind w:left="623"/>
        <w:rPr>
          <w:rFonts w:ascii="Times New Roman" w:hAnsi="Times New Roman"/>
          <w:bCs/>
          <w:caps w:val="0"/>
          <w:szCs w:val="24"/>
        </w:rPr>
      </w:pPr>
      <w:bookmarkStart w:id="6" w:name="_Toc465160489"/>
      <w:bookmarkStart w:id="7" w:name="_Toc465168774"/>
      <w:r w:rsidRPr="00D364A0">
        <w:rPr>
          <w:rFonts w:ascii="Times New Roman" w:hAnsi="Times New Roman"/>
          <w:bCs/>
          <w:caps w:val="0"/>
          <w:szCs w:val="24"/>
        </w:rPr>
        <w:t>ПІДСТАВИ ДЛЯ РОЗРОБКИ</w:t>
      </w:r>
      <w:bookmarkEnd w:id="6"/>
      <w:bookmarkEnd w:id="7"/>
    </w:p>
    <w:p w:rsidR="004D6580" w:rsidRPr="00D355B8" w:rsidRDefault="004D6580" w:rsidP="003D3E1E">
      <w:pPr>
        <w:spacing w:before="120"/>
        <w:ind w:firstLine="720"/>
        <w:jc w:val="both"/>
        <w:rPr>
          <w:rFonts w:ascii="Times New Roman" w:hAnsi="Times New Roman"/>
          <w:sz w:val="26"/>
          <w:szCs w:val="26"/>
          <w:lang w:val="ru-RU"/>
        </w:rPr>
      </w:pPr>
      <w:r w:rsidRPr="00C01B06">
        <w:rPr>
          <w:rFonts w:ascii="Times New Roman" w:hAnsi="Times New Roman"/>
          <w:sz w:val="26"/>
          <w:szCs w:val="26"/>
          <w:lang w:val="uk-UA"/>
        </w:rPr>
        <w:t>Роботи проводяться згідно договору</w:t>
      </w:r>
      <w:r w:rsidRPr="00D355B8">
        <w:rPr>
          <w:rFonts w:ascii="Times New Roman" w:hAnsi="Times New Roman"/>
          <w:sz w:val="26"/>
          <w:szCs w:val="26"/>
          <w:lang w:val="ru-RU"/>
        </w:rPr>
        <w:t xml:space="preserve"> № 3872  від 29 серпня 2016 р.</w:t>
      </w:r>
    </w:p>
    <w:p w:rsidR="004D6580" w:rsidRPr="004D6580" w:rsidRDefault="004D6580" w:rsidP="003D3E1E">
      <w:pPr>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Створення системи відбуватиметься з урахуванням вимог наступних нормативно-правових документів:</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інформацію»;</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електронні документи та електронний документообіг»;</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доступ до публічної інформації»;</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захист інформації в інформаційно-телекомунікаційних системах»;</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електронний цифровий підпис»;</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захист персональних даних»;</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04.02.1998 № 121 «Про затвердження переліку обов’язкових етапів робіт під час проектування, впровадження та експлуатації систем і засобів автоматизованої обробки та передачі даних»;</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12.04.2002 №522 «Про затвердження Порядку підключення до глобальних мереж передачі даних»;</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10.09.2003 № 1433 «Про затвердження Порядку використання комп’ютерних програм в органах виконавчої влади»;</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lastRenderedPageBreak/>
        <w:t>Постанови Кабінету Міністрів України від 28.10.2004 № 1452 «Про затвердження Порядку застосування електронного цифрового підпису органами державної влади, органами місцевого самоврядування, підприємствами, установами та організаціями державної форми власності»;</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29.03.2006 №373 «Про затвердження Правил забезпечення захисту інформації в інформаційних, телекомунікаційних та інформаційно-телекомунікаційних системах»;</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Рішення Київської міської ради від 2 липня 2015 року № 654/1518 «Про затвердження  Комплексної міської цільової програми «Електронна столиця» на 2015 - 2018 роки»;</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ДСТУ 2394 - 94 «Інформація та документація. Терміни та визначення»;</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1.1-003-99. Термінологія в галузі захисту інформації у  комп’ютерних системах від несанкціонованого доступу;</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1.4-001-2000. Типове положення про службу захисту інформації в автоматизованій системі;</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2.5-004-99. Критерії оцінки захищеності інформації у комп’ютерних системах від несанкціонованого доступу;</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2.5-005-99. Класифікація автоматизованих систем і стандартні функціональні профілі захищеності оброблюваної інформації від несанкціонованого доступу;</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3.6-001-2000. Технічний захист інформації. Комп’ютерні системи. Порядок створення, впровадження, супроводження та модернізації засобів технічного захисту інформації від несанкціонованого доступу;</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3.7-001-99. Методичні вказівки щодо розробки технічного завдання на створення комплексної системи захисту інформації в автоматизованій системі;</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3.7-003-05. Порядок проведення робіт із створення комплексної системи захисту інформації в інформаційно-телекомунікаційній системі;</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34.201-89. Информационная технология. Комплекс стандартов на автоматизированные системы. Виды, комплектность и обозначение документов при создании автоматизированных систем;</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34.601-90. Информационная технология. Комплекс стандартов на автоматизированные системы. Автоматизированные системы стадии создания;</w:t>
      </w:r>
    </w:p>
    <w:p w:rsidR="004D6580" w:rsidRPr="004D6580"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34.602-89. Информационная технология. Комплекс стандартов на автоматизированные системы. Техническое задание на создание автоматизированной системы;</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34.603-92. Информационная технология. Виды испытаний автоматизированных систем;</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19.101-77. Виды программ и программных документов;</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lastRenderedPageBreak/>
        <w:t>ГОСТ 19.102-77. Стадии разработки;</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19.105-78. Общие требования к программным документам;</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19.201-78. Техническое задание, требование к содержанию и оформлению;</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19.301-79. Программа и методика испытаний. Требование к содержанию и оформлению;</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19.401-78. Текст программы. Требование к содержанию и оформлению;</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19.402-78. Описание программы;</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19.507-79. Ведомость эксплуатационных документов;</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2394-94 «Інформація та документація. Терміни та визначення»;</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3396.0-96 «Захист інформації»;</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 xml:space="preserve">ДК 010-98 «Державний класифікатор управлінської документації»; </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3918-1999 (ІБО/ІЕС 12207:1995) «Процеси життєвого циклу програмного забезпечення»</w:t>
      </w:r>
      <w:r w:rsidR="00992606">
        <w:rPr>
          <w:rFonts w:ascii="Times New Roman" w:hAnsi="Times New Roman"/>
          <w:sz w:val="26"/>
          <w:szCs w:val="26"/>
          <w:lang w:val="uk-UA"/>
        </w:rPr>
        <w:t>;</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2755-VI від 02.12.2010 Податковий кодекс України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w:t>
      </w:r>
      <w:bookmarkStart w:id="8" w:name="o2"/>
      <w:bookmarkEnd w:id="8"/>
      <w:r w:rsidRPr="009A1571">
        <w:rPr>
          <w:rFonts w:ascii="Times New Roman" w:hAnsi="Times New Roman"/>
          <w:sz w:val="26"/>
          <w:szCs w:val="26"/>
          <w:lang w:val="uk-UA"/>
        </w:rPr>
        <w:t xml:space="preserve"> № 996-XIV від 16.07.1999 Про бухгалтерський облік та фінансову  звітність в Україні</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Міністерство фінансів України, Положення (стандарти) бухгалтерського обліку, Положення (стандарти) бухгалтерського обліку в державному секторі</w:t>
      </w:r>
      <w:r w:rsidR="00992606">
        <w:rPr>
          <w:rFonts w:ascii="Times New Roman" w:hAnsi="Times New Roman"/>
          <w:sz w:val="26"/>
          <w:szCs w:val="26"/>
          <w:lang w:val="uk-UA"/>
        </w:rPr>
        <w:t>;</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322-VIII від 10.12.1971 Кодекс законів про працю України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504/96-ВР від 15.11.1996 Про відпустки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Законодавство по бухгалтерському, податковому обліку</w:t>
      </w:r>
      <w:r w:rsidR="00992606">
        <w:rPr>
          <w:rFonts w:ascii="Times New Roman" w:hAnsi="Times New Roman"/>
          <w:sz w:val="26"/>
          <w:szCs w:val="26"/>
          <w:lang w:val="uk-UA"/>
        </w:rPr>
        <w:t>.</w:t>
      </w:r>
    </w:p>
    <w:p w:rsidR="004D6580" w:rsidRPr="00C01B06" w:rsidRDefault="004D6580" w:rsidP="00992606">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sz w:val="28"/>
          <w:szCs w:val="28"/>
          <w:lang w:val="uk-UA"/>
        </w:rPr>
        <w:tab/>
      </w:r>
      <w:r w:rsidRPr="00C01B06">
        <w:rPr>
          <w:rFonts w:ascii="Times New Roman" w:hAnsi="Times New Roman"/>
          <w:sz w:val="26"/>
          <w:szCs w:val="26"/>
          <w:lang w:val="uk-UA"/>
        </w:rPr>
        <w:t>Даний перелік не є вичерпним. Вимоги Законодавства України, нормативних та керівних документів, що стосуються мети та призначення системи може уточнюватись на етапі розробки.</w:t>
      </w:r>
    </w:p>
    <w:p w:rsidR="004D6580" w:rsidRPr="00424436" w:rsidRDefault="004D6580" w:rsidP="004D6580">
      <w:pPr>
        <w:ind w:firstLine="567"/>
        <w:jc w:val="both"/>
        <w:rPr>
          <w:rFonts w:ascii="Times New Roman" w:hAnsi="Times New Roman"/>
          <w:sz w:val="28"/>
          <w:szCs w:val="28"/>
          <w:lang w:val="uk-UA"/>
        </w:rPr>
      </w:pPr>
    </w:p>
    <w:p w:rsidR="004D6580" w:rsidRPr="00362A4A" w:rsidRDefault="004D6580" w:rsidP="00362A4A">
      <w:pPr>
        <w:pStyle w:val="Heading1"/>
        <w:pageBreakBefore w:val="0"/>
        <w:ind w:left="623"/>
        <w:rPr>
          <w:rFonts w:ascii="Times New Roman" w:hAnsi="Times New Roman"/>
          <w:bCs/>
          <w:caps w:val="0"/>
          <w:szCs w:val="24"/>
        </w:rPr>
      </w:pPr>
      <w:bookmarkStart w:id="9" w:name="_Toc465160490"/>
      <w:bookmarkStart w:id="10" w:name="_Toc465168775"/>
      <w:r w:rsidRPr="00362A4A">
        <w:rPr>
          <w:rFonts w:ascii="Times New Roman" w:hAnsi="Times New Roman"/>
          <w:bCs/>
          <w:caps w:val="0"/>
          <w:szCs w:val="24"/>
        </w:rPr>
        <w:t>ПРИЗНАЧЕННЯ ТА МЕТА СТВОРЕННЯ СИСТЕМИ</w:t>
      </w:r>
      <w:bookmarkEnd w:id="9"/>
      <w:bookmarkEnd w:id="10"/>
    </w:p>
    <w:p w:rsidR="004D6580" w:rsidRPr="009A1571" w:rsidRDefault="004729DC" w:rsidP="00362A4A">
      <w:pPr>
        <w:pStyle w:val="Heading2"/>
        <w:spacing w:after="60"/>
        <w:jc w:val="both"/>
        <w:rPr>
          <w:rFonts w:ascii="Times New Roman" w:hAnsi="Times New Roman"/>
          <w:bCs/>
          <w:lang w:val="uk-UA"/>
        </w:rPr>
      </w:pPr>
      <w:bookmarkStart w:id="11" w:name="_Toc465168776"/>
      <w:r>
        <w:rPr>
          <w:rFonts w:ascii="Times New Roman" w:hAnsi="Times New Roman"/>
          <w:bCs/>
          <w:lang w:val="uk-UA"/>
        </w:rPr>
        <w:t>П</w:t>
      </w:r>
      <w:r w:rsidRPr="009A1571">
        <w:rPr>
          <w:rFonts w:ascii="Times New Roman" w:hAnsi="Times New Roman"/>
          <w:bCs/>
          <w:lang w:val="uk-UA"/>
        </w:rPr>
        <w:t>ризначення системи</w:t>
      </w:r>
      <w:bookmarkEnd w:id="11"/>
      <w:r w:rsidRPr="009A1571">
        <w:rPr>
          <w:rFonts w:ascii="Times New Roman" w:hAnsi="Times New Roman"/>
          <w:bCs/>
          <w:lang w:val="uk-UA"/>
        </w:rPr>
        <w:t xml:space="preserve">  </w:t>
      </w:r>
    </w:p>
    <w:p w:rsidR="004D6580" w:rsidRPr="004729DC" w:rsidRDefault="004D6580" w:rsidP="00DA0D42">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b/>
          <w:sz w:val="28"/>
          <w:szCs w:val="28"/>
          <w:lang w:val="uk-UA"/>
        </w:rPr>
        <w:tab/>
        <w:t>Система КІАС «УФГД</w:t>
      </w:r>
      <w:r w:rsidRPr="00424436">
        <w:rPr>
          <w:rFonts w:ascii="Times New Roman" w:hAnsi="Times New Roman"/>
          <w:sz w:val="28"/>
          <w:szCs w:val="28"/>
          <w:lang w:val="uk-UA"/>
        </w:rPr>
        <w:t xml:space="preserve">» </w:t>
      </w:r>
      <w:r w:rsidRPr="004729DC">
        <w:rPr>
          <w:rFonts w:ascii="Times New Roman" w:hAnsi="Times New Roman"/>
          <w:sz w:val="26"/>
          <w:szCs w:val="26"/>
          <w:lang w:val="uk-UA"/>
        </w:rPr>
        <w:t xml:space="preserve">призначена для забезпечення комплексного централізованого обліку господарських та фінансових операцій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(далі -  </w:t>
      </w:r>
      <w:r w:rsidRPr="004729DC">
        <w:rPr>
          <w:rFonts w:ascii="Times New Roman" w:hAnsi="Times New Roman"/>
          <w:b/>
          <w:sz w:val="26"/>
          <w:szCs w:val="26"/>
          <w:lang w:val="uk-UA"/>
        </w:rPr>
        <w:t>Установи</w:t>
      </w:r>
      <w:r w:rsidRPr="004729DC">
        <w:rPr>
          <w:rFonts w:ascii="Times New Roman" w:hAnsi="Times New Roman"/>
          <w:sz w:val="26"/>
          <w:szCs w:val="26"/>
          <w:lang w:val="uk-UA"/>
        </w:rPr>
        <w:t>).</w:t>
      </w:r>
    </w:p>
    <w:p w:rsidR="004D6580" w:rsidRPr="004729DC" w:rsidRDefault="004729DC" w:rsidP="004729DC">
      <w:pPr>
        <w:pStyle w:val="Heading2"/>
        <w:spacing w:after="60"/>
        <w:jc w:val="both"/>
        <w:rPr>
          <w:rFonts w:ascii="Times New Roman" w:hAnsi="Times New Roman"/>
          <w:bCs/>
          <w:sz w:val="26"/>
          <w:szCs w:val="26"/>
          <w:lang w:val="uk-UA"/>
        </w:rPr>
      </w:pPr>
      <w:bookmarkStart w:id="12" w:name="_Toc465168777"/>
      <w:r w:rsidRPr="004729DC">
        <w:rPr>
          <w:rFonts w:ascii="Times New Roman" w:hAnsi="Times New Roman"/>
          <w:bCs/>
          <w:sz w:val="26"/>
          <w:szCs w:val="26"/>
          <w:lang w:val="uk-UA"/>
        </w:rPr>
        <w:lastRenderedPageBreak/>
        <w:t>Мета  і завдання   створення системи</w:t>
      </w:r>
      <w:bookmarkEnd w:id="12"/>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sz w:val="28"/>
          <w:szCs w:val="28"/>
          <w:lang w:val="uk-UA"/>
        </w:rPr>
        <w:tab/>
      </w:r>
      <w:r w:rsidRPr="004729DC">
        <w:rPr>
          <w:rFonts w:ascii="Times New Roman" w:hAnsi="Times New Roman"/>
          <w:sz w:val="26"/>
          <w:szCs w:val="26"/>
          <w:lang w:val="uk-UA"/>
        </w:rPr>
        <w:t xml:space="preserve">Метою розробки </w:t>
      </w:r>
      <w:r w:rsidRPr="004729DC">
        <w:rPr>
          <w:rFonts w:ascii="Times New Roman" w:hAnsi="Times New Roman"/>
          <w:b/>
          <w:sz w:val="26"/>
          <w:szCs w:val="26"/>
          <w:lang w:val="uk-UA"/>
        </w:rPr>
        <w:t>Системи</w:t>
      </w:r>
      <w:r w:rsidRPr="004729DC">
        <w:rPr>
          <w:rFonts w:ascii="Times New Roman" w:hAnsi="Times New Roman"/>
          <w:sz w:val="26"/>
          <w:szCs w:val="26"/>
          <w:lang w:val="uk-UA"/>
        </w:rPr>
        <w:t xml:space="preserve"> є впровадження комплексного централізованого обліку  господарських та фінансових  операцій, які виникають в процесі діяльності </w:t>
      </w:r>
      <w:r w:rsidRPr="004729DC">
        <w:rPr>
          <w:rFonts w:ascii="Times New Roman" w:hAnsi="Times New Roman"/>
          <w:b/>
          <w:sz w:val="26"/>
          <w:szCs w:val="26"/>
          <w:lang w:val="uk-UA"/>
        </w:rPr>
        <w:t>Установ</w:t>
      </w:r>
      <w:r w:rsidRPr="004729DC">
        <w:rPr>
          <w:rFonts w:ascii="Times New Roman" w:hAnsi="Times New Roman"/>
          <w:sz w:val="26"/>
          <w:szCs w:val="26"/>
          <w:lang w:val="uk-UA"/>
        </w:rPr>
        <w:t>.</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ab/>
        <w:t>Розробка та впровадження Системи надасть можливість зниження витрат на облік господарської діяльності  одночасно з підвищенням ефективності обліку і управління.</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Застосування комплексної централізованої системи призведе до:</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зниження витрат на придбання та обслуговування обладнання, оновлення та супроводження програмного забезпечення; </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зниження витрат на побудову комплексної системи захисту інформації; не потрібно будувати комплексну систему захисту інформації для захисту персональних даних в кожній установі.</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зниження навантаження на працівників організації; </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виключення проблеми розбіжності довідників   в різних установах, яка перешкоджає консолідації даних.</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відсутності  витрат часу та людського фактору на складання звітів і консолідацію даних;</w:t>
      </w:r>
    </w:p>
    <w:p w:rsidR="004D6580" w:rsidRPr="004729DC" w:rsidRDefault="004D6580" w:rsidP="00A213B0">
      <w:pPr>
        <w:numPr>
          <w:ilvl w:val="0"/>
          <w:numId w:val="32"/>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надання керівнику організації достовірної оперативної інформації про стан організації в цілому; </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У комплексній централізованій системі керівник отримуватиме дані для прийняття управлінських рішень в режимі реального часу та отримає:</w:t>
      </w:r>
    </w:p>
    <w:p w:rsidR="004D6580" w:rsidRPr="004729DC" w:rsidRDefault="004D6580" w:rsidP="00A213B0">
      <w:pPr>
        <w:numPr>
          <w:ilvl w:val="0"/>
          <w:numId w:val="33"/>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аналітичний контроль стану організації в режимі реального часу; </w:t>
      </w:r>
    </w:p>
    <w:p w:rsidR="004D6580" w:rsidRPr="004729DC" w:rsidRDefault="004D6580" w:rsidP="00A213B0">
      <w:pPr>
        <w:numPr>
          <w:ilvl w:val="0"/>
          <w:numId w:val="33"/>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оперативний доступ з центру до докладних відомостей обліку підрозділів; </w:t>
      </w:r>
    </w:p>
    <w:p w:rsidR="004D6580" w:rsidRPr="004729DC" w:rsidRDefault="004D6580" w:rsidP="00A213B0">
      <w:pPr>
        <w:numPr>
          <w:ilvl w:val="0"/>
          <w:numId w:val="33"/>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порівняльний аналіз діяльності по районах і підрозділах; </w:t>
      </w:r>
    </w:p>
    <w:p w:rsidR="004D6580" w:rsidRPr="004729DC" w:rsidRDefault="004D6580" w:rsidP="00A213B0">
      <w:pPr>
        <w:numPr>
          <w:ilvl w:val="0"/>
          <w:numId w:val="33"/>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комплексну оцінку ефективності підрозділів по напрямках діяльності та категоріях обліку.</w:t>
      </w:r>
    </w:p>
    <w:p w:rsidR="004D6580" w:rsidRPr="004729DC" w:rsidRDefault="004D6580" w:rsidP="00A213B0">
      <w:pPr>
        <w:numPr>
          <w:ilvl w:val="0"/>
          <w:numId w:val="33"/>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У процесі надання послуг пропонується:</w:t>
      </w:r>
    </w:p>
    <w:p w:rsidR="004D6580" w:rsidRPr="004729DC" w:rsidRDefault="004D6580" w:rsidP="00A213B0">
      <w:pPr>
        <w:numPr>
          <w:ilvl w:val="0"/>
          <w:numId w:val="33"/>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розробити  та впровадити підсистеми підготовки даних по напрямках обліку;</w:t>
      </w:r>
    </w:p>
    <w:p w:rsidR="004D6580" w:rsidRPr="004729DC" w:rsidRDefault="004D6580" w:rsidP="00A213B0">
      <w:pPr>
        <w:numPr>
          <w:ilvl w:val="0"/>
          <w:numId w:val="33"/>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розробити підсистеми обробки та отримання регламентованої звітності та інших необхідних аналітичних відомостей.</w:t>
      </w:r>
    </w:p>
    <w:p w:rsidR="004D6580" w:rsidRPr="004729DC" w:rsidRDefault="004729DC" w:rsidP="004729DC">
      <w:pPr>
        <w:pStyle w:val="Heading2"/>
        <w:spacing w:after="60"/>
        <w:jc w:val="both"/>
        <w:rPr>
          <w:rFonts w:ascii="Times New Roman" w:hAnsi="Times New Roman"/>
          <w:bCs/>
          <w:sz w:val="26"/>
          <w:szCs w:val="26"/>
          <w:lang w:val="uk-UA"/>
        </w:rPr>
      </w:pPr>
      <w:bookmarkStart w:id="13" w:name="_Toc465168778"/>
      <w:r>
        <w:rPr>
          <w:rFonts w:ascii="Times New Roman" w:hAnsi="Times New Roman"/>
          <w:bCs/>
          <w:sz w:val="26"/>
          <w:szCs w:val="26"/>
          <w:lang w:val="uk-UA"/>
        </w:rPr>
        <w:t>Т</w:t>
      </w:r>
      <w:r w:rsidRPr="004729DC">
        <w:rPr>
          <w:rFonts w:ascii="Times New Roman" w:hAnsi="Times New Roman"/>
          <w:bCs/>
          <w:sz w:val="26"/>
          <w:szCs w:val="26"/>
          <w:lang w:val="uk-UA"/>
        </w:rPr>
        <w:t>ерміни та визначення</w:t>
      </w:r>
      <w:bookmarkEnd w:id="13"/>
    </w:p>
    <w:p w:rsidR="004D6580" w:rsidRPr="000927ED" w:rsidRDefault="004D6580" w:rsidP="00BD1FD4">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Користувач — людина, що використовує будь-які ресурси, можливості інформаційної системи або інформаційної мережі для отримання інформації та вирішення різних завдань.</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Доступ — операція запису, модифікації, передачі або читання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lastRenderedPageBreak/>
        <w:t>Інтерфейс — сукупність засобів для обробки та відображення інформації, максимально пристосованих для зручності користувача; у графічних системах</w:t>
      </w:r>
      <w:r w:rsidR="004729DC" w:rsidRPr="000927ED">
        <w:rPr>
          <w:rFonts w:ascii="Times New Roman" w:hAnsi="Times New Roman"/>
          <w:sz w:val="26"/>
          <w:szCs w:val="26"/>
          <w:lang w:val="uk-UA"/>
        </w:rPr>
        <w:t>,</w:t>
      </w:r>
      <w:r w:rsidRPr="000927ED">
        <w:rPr>
          <w:rFonts w:ascii="Times New Roman" w:hAnsi="Times New Roman"/>
          <w:sz w:val="26"/>
          <w:szCs w:val="26"/>
          <w:lang w:val="uk-UA"/>
        </w:rPr>
        <w:t xml:space="preserve"> які реалізовується багатовіконним режимом, змінами кольору, розміру, видимості (прозорість, напівпрозорість, невидимість) вікон, їх розташуванням, сортуванням елементів вікон, гнучкими налаштовуваннями як самих вікон, так і окремих їх елементів, доступністю багатокористувацьких налаштувань.</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Програмний комплекс — комп’ютерна програма, взаємопов’язана </w:t>
      </w:r>
      <w:r w:rsidR="004729DC" w:rsidRPr="000927ED">
        <w:rPr>
          <w:rFonts w:ascii="Times New Roman" w:hAnsi="Times New Roman"/>
          <w:sz w:val="26"/>
          <w:szCs w:val="26"/>
          <w:lang w:val="uk-UA"/>
        </w:rPr>
        <w:t xml:space="preserve">з </w:t>
      </w:r>
      <w:r w:rsidRPr="000927ED">
        <w:rPr>
          <w:rFonts w:ascii="Times New Roman" w:hAnsi="Times New Roman"/>
          <w:sz w:val="26"/>
          <w:szCs w:val="26"/>
          <w:lang w:val="uk-UA"/>
        </w:rPr>
        <w:t>сукупніст</w:t>
      </w:r>
      <w:r w:rsidR="004729DC" w:rsidRPr="000927ED">
        <w:rPr>
          <w:rFonts w:ascii="Times New Roman" w:hAnsi="Times New Roman"/>
          <w:sz w:val="26"/>
          <w:szCs w:val="26"/>
          <w:lang w:val="uk-UA"/>
        </w:rPr>
        <w:t>ю</w:t>
      </w:r>
      <w:r w:rsidRPr="000927ED">
        <w:rPr>
          <w:rFonts w:ascii="Times New Roman" w:hAnsi="Times New Roman"/>
          <w:sz w:val="26"/>
          <w:szCs w:val="26"/>
          <w:lang w:val="uk-UA"/>
        </w:rPr>
        <w:t xml:space="preserve"> комп’ютерних програм, процедур, правил, документації та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Режим реального часу — режим безпосереднього взаємодії з користувачем в реальному часі, коли комп’ютер з’єднаний з вузловим комп’ютером, керуючим сеансом зв’язку, надає мережевий доступ.</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Ергономіка — наука, що вивчає комплексно функціональні можливості людини (групи людей) у конкретних умовах його (їх) діяльності в сучасному виробництві та в побуті з метою оптимізації знарядь, умов і процесу праці; досліджує взаємодію людини, техніки, виробничого середовища.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Інформаційна безпека — комплекс організаційно-технічних заходів, що забезпечують цілісність даних і конфіденційність інформації в поєднанні з її доступністю для всіх авторизованих користувачів.</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Логін — унікальне ім’я, присвоюється адміністратором користувачеві при підключенні останнього до роботи з програмним комплексом.</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Пароль — ознака, що підтверджує дозвіл об’єкту на використання програм або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OLAP куб — це технологія обробки інформації, що дозволяє швидко отримувати відповіді на багатовимірні аналітичні запити.  </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ЕЦП — вид електронного підпису, отриманого за результатом криптографічного перетворення набору електронних даних, який додається до цього набору або логічно з ним поєднується і дає змогу підтвердити його цілісність та ідентифікувати підписувача. Електронний цифровий підпис накладається за допомогою особистого ключа та перевіряється за допомогою відкритого ключа.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СКБД — програмне забезпечення, за допомогою якого користувачі можуть визначати, створювати та підтримувати бази даних , а також здійснювати контрольований доступ до неї.</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КСЗІ — взаємопов’язана сукупність організаційних та інженерно-технічних заходів, засобів і методів </w:t>
      </w:r>
      <w:hyperlink r:id="rId9" w:tooltip="Захист інформації" w:history="1">
        <w:r w:rsidRPr="000927ED">
          <w:rPr>
            <w:rFonts w:ascii="Times New Roman" w:hAnsi="Times New Roman"/>
            <w:sz w:val="26"/>
            <w:szCs w:val="26"/>
            <w:lang w:val="uk-UA"/>
          </w:rPr>
          <w:t>захисту інформації</w:t>
        </w:r>
      </w:hyperlink>
      <w:hyperlink r:id="rId10" w:anchor="cite_note-z1-1" w:history="1">
        <w:r w:rsidRPr="000927ED">
          <w:rPr>
            <w:rFonts w:ascii="Times New Roman" w:hAnsi="Times New Roman"/>
            <w:sz w:val="26"/>
            <w:szCs w:val="26"/>
            <w:lang w:val="uk-UA"/>
          </w:rPr>
          <w:t>.</w:t>
        </w:r>
      </w:hyperlink>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APІ — прикладний програмний інтерфейс (інтерфейс програмування додатків, інтерфейс прикладного програмування) (</w:t>
      </w:r>
      <w:hyperlink r:id="rId11" w:tooltip="Англійська мова" w:history="1">
        <w:r w:rsidRPr="000927ED">
          <w:rPr>
            <w:rFonts w:ascii="Times New Roman" w:hAnsi="Times New Roman"/>
            <w:sz w:val="26"/>
            <w:szCs w:val="26"/>
            <w:lang w:val="uk-UA"/>
          </w:rPr>
          <w:t>англ.</w:t>
        </w:r>
      </w:hyperlink>
      <w:r w:rsidRPr="000927ED">
        <w:rPr>
          <w:rFonts w:ascii="Times New Roman" w:hAnsi="Times New Roman"/>
          <w:sz w:val="26"/>
          <w:szCs w:val="26"/>
          <w:lang w:val="uk-UA"/>
        </w:rPr>
        <w:t> Application Programming Interface, API) — набір </w:t>
      </w:r>
      <w:hyperlink r:id="rId12" w:tooltip="Визначення" w:history="1">
        <w:r w:rsidRPr="000927ED">
          <w:rPr>
            <w:rFonts w:ascii="Times New Roman" w:hAnsi="Times New Roman"/>
            <w:sz w:val="26"/>
            <w:szCs w:val="26"/>
            <w:lang w:val="uk-UA"/>
          </w:rPr>
          <w:t>визначень</w:t>
        </w:r>
      </w:hyperlink>
      <w:r w:rsidRPr="000927ED">
        <w:rPr>
          <w:rFonts w:ascii="Times New Roman" w:hAnsi="Times New Roman"/>
          <w:sz w:val="26"/>
          <w:szCs w:val="26"/>
          <w:lang w:val="uk-UA"/>
        </w:rPr>
        <w:t xml:space="preserve"> взаємодії різнотипного </w:t>
      </w:r>
      <w:hyperlink r:id="rId13" w:tooltip="Програмне забезпечення" w:history="1">
        <w:r w:rsidRPr="000927ED">
          <w:rPr>
            <w:rFonts w:ascii="Times New Roman" w:hAnsi="Times New Roman"/>
            <w:sz w:val="26"/>
            <w:szCs w:val="26"/>
            <w:lang w:val="uk-UA"/>
          </w:rPr>
          <w:t>програмного забезпечення</w:t>
        </w:r>
      </w:hyperlink>
      <w:r w:rsidRPr="000927ED">
        <w:rPr>
          <w:rFonts w:ascii="Times New Roman" w:hAnsi="Times New Roman"/>
          <w:sz w:val="26"/>
          <w:szCs w:val="26"/>
          <w:lang w:val="uk-UA"/>
        </w:rPr>
        <w:t>.</w:t>
      </w:r>
    </w:p>
    <w:p w:rsidR="004D6580" w:rsidRPr="000927ED" w:rsidRDefault="004D6580" w:rsidP="003D3E1E">
      <w:pPr>
        <w:pStyle w:val="ListParagraph"/>
        <w:tabs>
          <w:tab w:val="left" w:pos="142"/>
        </w:tabs>
        <w:spacing w:before="120"/>
        <w:ind w:left="0" w:firstLine="720"/>
        <w:jc w:val="both"/>
        <w:rPr>
          <w:rFonts w:ascii="Times New Roman" w:hAnsi="Times New Roman"/>
          <w:sz w:val="26"/>
          <w:szCs w:val="26"/>
          <w:lang w:val="uk-UA"/>
        </w:rPr>
      </w:pPr>
      <w:r w:rsidRPr="000927ED">
        <w:rPr>
          <w:rFonts w:ascii="Times New Roman" w:hAnsi="Times New Roman"/>
          <w:sz w:val="26"/>
          <w:szCs w:val="26"/>
          <w:lang w:val="uk-UA"/>
        </w:rPr>
        <w:t>PCIDSS — сукупність 12 деталізованих вимог щодо забезпечення безпеки даних, які передаються, зберігаються й обробляються в інформаційних інфраструктурах організацій.</w:t>
      </w:r>
    </w:p>
    <w:p w:rsidR="004D6580" w:rsidRPr="000927ED" w:rsidRDefault="004D6580" w:rsidP="003D3E1E">
      <w:pPr>
        <w:pStyle w:val="ListParagraph"/>
        <w:tabs>
          <w:tab w:val="left" w:pos="142"/>
        </w:tabs>
        <w:spacing w:before="120"/>
        <w:ind w:left="0" w:firstLine="720"/>
        <w:jc w:val="both"/>
        <w:rPr>
          <w:rFonts w:ascii="Times New Roman" w:hAnsi="Times New Roman"/>
          <w:sz w:val="26"/>
          <w:szCs w:val="26"/>
          <w:lang w:val="uk-UA"/>
        </w:rPr>
      </w:pPr>
      <w:r w:rsidRPr="000927ED">
        <w:rPr>
          <w:rFonts w:ascii="Times New Roman" w:hAnsi="Times New Roman"/>
          <w:sz w:val="26"/>
          <w:szCs w:val="26"/>
          <w:lang w:val="uk-UA"/>
        </w:rPr>
        <w:t>SOAP — протокол обміну структурованими повідомленнями в розподіленому обчислювальному середовищі.</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lastRenderedPageBreak/>
        <w:t>МВО — матеріально-відповідальна особа.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ОЗ — основні засоби.</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ШВВ — шифр виробничих витрат</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ВО — види оплат</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КСО — картотека складського обліку</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МШП — малоцінні швидкозношувані предмети.</w:t>
      </w:r>
    </w:p>
    <w:p w:rsidR="004D6580" w:rsidRPr="000927ED" w:rsidRDefault="004D6580" w:rsidP="003D3E1E">
      <w:pPr>
        <w:spacing w:before="120"/>
        <w:ind w:firstLine="720"/>
        <w:jc w:val="both"/>
        <w:rPr>
          <w:rFonts w:ascii="Times New Roman" w:hAnsi="Times New Roman"/>
          <w:bCs/>
          <w:sz w:val="26"/>
          <w:szCs w:val="26"/>
          <w:lang w:val="uk-UA"/>
        </w:rPr>
      </w:pPr>
      <w:r w:rsidRPr="000927ED">
        <w:rPr>
          <w:rFonts w:ascii="Times New Roman" w:hAnsi="Times New Roman"/>
          <w:sz w:val="26"/>
          <w:szCs w:val="26"/>
          <w:lang w:val="uk-UA"/>
        </w:rPr>
        <w:t>ТМЦ — товарно-матеріальні цінності</w:t>
      </w:r>
      <w:r w:rsidRPr="000927ED">
        <w:rPr>
          <w:rFonts w:ascii="Times New Roman" w:hAnsi="Times New Roman"/>
          <w:bCs/>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ЄСВ  — єдиний соціальний внесок.</w:t>
      </w:r>
    </w:p>
    <w:p w:rsidR="004D6580"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 xml:space="preserve">РГК </w:t>
      </w:r>
      <w:r w:rsidRPr="000927ED">
        <w:rPr>
          <w:rFonts w:ascii="Times New Roman" w:hAnsi="Times New Roman"/>
          <w:sz w:val="26"/>
          <w:szCs w:val="26"/>
          <w:lang w:val="uk-UA"/>
        </w:rPr>
        <w:t>—</w:t>
      </w:r>
      <w:r w:rsidRPr="000927ED">
        <w:rPr>
          <w:rFonts w:ascii="Times New Roman" w:hAnsi="Times New Roman"/>
          <w:color w:val="000000"/>
          <w:sz w:val="26"/>
          <w:szCs w:val="26"/>
          <w:lang w:val="uk-UA" w:eastAsia="uk-UA"/>
        </w:rPr>
        <w:t xml:space="preserve"> рух грошових коштів.</w:t>
      </w:r>
    </w:p>
    <w:p w:rsidR="004729DC"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MVC4 — платформа розробки мобільних веб</w:t>
      </w:r>
      <w:r w:rsidR="004729DC" w:rsidRPr="000927ED">
        <w:rPr>
          <w:rFonts w:ascii="Times New Roman" w:hAnsi="Times New Roman"/>
          <w:color w:val="000000"/>
          <w:sz w:val="26"/>
          <w:szCs w:val="26"/>
          <w:lang w:val="uk-UA" w:eastAsia="uk-UA"/>
        </w:rPr>
        <w:t>-</w:t>
      </w:r>
      <w:r w:rsidRPr="000927ED">
        <w:rPr>
          <w:rFonts w:ascii="Times New Roman" w:hAnsi="Times New Roman"/>
          <w:color w:val="000000"/>
          <w:sz w:val="26"/>
          <w:szCs w:val="26"/>
          <w:lang w:val="uk-UA" w:eastAsia="uk-UA"/>
        </w:rPr>
        <w:t xml:space="preserve">додатків ASP .NET MVC </w:t>
      </w:r>
    </w:p>
    <w:p w:rsidR="004D6580"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 xml:space="preserve"> 4 версія</w:t>
      </w:r>
      <w:r w:rsidR="004729DC" w:rsidRPr="000927ED">
        <w:rPr>
          <w:rFonts w:ascii="Times New Roman" w:hAnsi="Times New Roman"/>
          <w:color w:val="000000"/>
          <w:sz w:val="26"/>
          <w:szCs w:val="26"/>
          <w:lang w:val="uk-UA" w:eastAsia="uk-UA"/>
        </w:rPr>
        <w:t>.</w:t>
      </w:r>
      <w:r w:rsidRPr="000927ED">
        <w:rPr>
          <w:rFonts w:ascii="Times New Roman" w:hAnsi="Times New Roman"/>
          <w:color w:val="000000"/>
          <w:sz w:val="26"/>
          <w:szCs w:val="26"/>
          <w:lang w:val="uk-UA" w:eastAsia="uk-UA"/>
        </w:rPr>
        <w:t> </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АЦСК</w:t>
      </w:r>
      <w:r w:rsidRPr="000927ED">
        <w:rPr>
          <w:rFonts w:ascii="Times New Roman" w:hAnsi="Times New Roman"/>
          <w:color w:val="000000"/>
          <w:sz w:val="26"/>
          <w:szCs w:val="26"/>
          <w:lang w:val="uk-UA" w:eastAsia="uk-UA"/>
        </w:rPr>
        <w:t xml:space="preserve"> </w:t>
      </w:r>
      <w:r w:rsidRPr="000927ED">
        <w:rPr>
          <w:rFonts w:ascii="Times New Roman" w:hAnsi="Times New Roman"/>
          <w:sz w:val="26"/>
          <w:szCs w:val="26"/>
          <w:lang w:val="uk-UA"/>
        </w:rPr>
        <w:t>—</w:t>
      </w:r>
      <w:r w:rsidRPr="000927ED">
        <w:rPr>
          <w:rFonts w:ascii="Times New Roman" w:hAnsi="Times New Roman"/>
          <w:color w:val="000000"/>
          <w:sz w:val="26"/>
          <w:szCs w:val="26"/>
          <w:lang w:val="uk-UA" w:eastAsia="uk-UA"/>
        </w:rPr>
        <w:t xml:space="preserve"> </w:t>
      </w:r>
      <w:r w:rsidRPr="000927ED">
        <w:rPr>
          <w:rFonts w:ascii="Times New Roman" w:hAnsi="Times New Roman"/>
          <w:sz w:val="26"/>
          <w:szCs w:val="26"/>
          <w:lang w:val="uk-UA"/>
        </w:rPr>
        <w:t>Акредитований центр сертифікації ключів</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ТПВ — тверді побутові відходи</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ВП — водопостачання</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ВВ — водовідведення</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FastCube —  інструмент оперативного аналізу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HTML — </w:t>
      </w:r>
      <w:hyperlink r:id="rId14" w:tooltip="Мова розмітки даних" w:history="1">
        <w:r w:rsidRPr="000927ED">
          <w:rPr>
            <w:rFonts w:ascii="Times New Roman" w:hAnsi="Times New Roman"/>
            <w:sz w:val="26"/>
            <w:szCs w:val="26"/>
            <w:lang w:val="uk-UA"/>
          </w:rPr>
          <w:t>мова розмітки</w:t>
        </w:r>
      </w:hyperlink>
      <w:r w:rsidRPr="000927ED">
        <w:rPr>
          <w:rFonts w:ascii="Times New Roman" w:hAnsi="Times New Roman"/>
          <w:sz w:val="26"/>
          <w:szCs w:val="26"/>
          <w:lang w:val="uk-UA"/>
        </w:rPr>
        <w:t> </w:t>
      </w:r>
      <w:hyperlink r:id="rId15" w:tooltip="Веб-сторінка" w:history="1">
        <w:r w:rsidRPr="000927ED">
          <w:rPr>
            <w:rFonts w:ascii="Times New Roman" w:hAnsi="Times New Roman"/>
            <w:sz w:val="26"/>
            <w:szCs w:val="26"/>
            <w:lang w:val="uk-UA"/>
          </w:rPr>
          <w:t>веб-сторінок</w:t>
        </w:r>
      </w:hyperlink>
      <w:r w:rsidRPr="000927ED">
        <w:rPr>
          <w:rFonts w:ascii="Times New Roman" w:hAnsi="Times New Roman"/>
          <w:sz w:val="26"/>
          <w:szCs w:val="26"/>
          <w:lang w:val="uk-UA"/>
        </w:rPr>
        <w:t> в </w:t>
      </w:r>
      <w:hyperlink r:id="rId16" w:tooltip="Інтернет" w:history="1">
        <w:r w:rsidRPr="000927ED">
          <w:rPr>
            <w:rFonts w:ascii="Times New Roman" w:hAnsi="Times New Roman"/>
            <w:sz w:val="26"/>
            <w:szCs w:val="26"/>
            <w:lang w:val="uk-UA"/>
          </w:rPr>
          <w:t>Інтернеті</w:t>
        </w:r>
      </w:hyperlink>
    </w:p>
    <w:p w:rsidR="004D6580" w:rsidRPr="000927ED" w:rsidRDefault="004D6580" w:rsidP="003D3E1E">
      <w:pPr>
        <w:spacing w:before="120"/>
        <w:ind w:firstLine="720"/>
        <w:jc w:val="both"/>
        <w:rPr>
          <w:rFonts w:ascii="Times New Roman" w:hAnsi="Times New Roman"/>
          <w:sz w:val="26"/>
          <w:szCs w:val="26"/>
          <w:lang w:val="uk-UA"/>
        </w:rPr>
      </w:pPr>
    </w:p>
    <w:p w:rsidR="004D6580" w:rsidRPr="00362A4A" w:rsidRDefault="004729DC" w:rsidP="00D364A0">
      <w:pPr>
        <w:pStyle w:val="Heading1"/>
        <w:pageBreakBefore w:val="0"/>
        <w:ind w:left="623"/>
        <w:rPr>
          <w:rFonts w:ascii="Times New Roman" w:hAnsi="Times New Roman"/>
          <w:bCs/>
          <w:caps w:val="0"/>
          <w:szCs w:val="24"/>
        </w:rPr>
      </w:pPr>
      <w:bookmarkStart w:id="14" w:name="_Toc465160491"/>
      <w:bookmarkStart w:id="15" w:name="_Toc465168779"/>
      <w:r w:rsidRPr="00362A4A">
        <w:rPr>
          <w:rFonts w:ascii="Times New Roman" w:hAnsi="Times New Roman"/>
          <w:bCs/>
          <w:caps w:val="0"/>
          <w:szCs w:val="24"/>
        </w:rPr>
        <w:t>ХАРАКТЕРИСТИКА ОБ</w:t>
      </w:r>
      <w:r w:rsidR="000927ED" w:rsidRPr="00362A4A">
        <w:rPr>
          <w:rFonts w:ascii="Times New Roman" w:hAnsi="Times New Roman"/>
          <w:bCs/>
          <w:caps w:val="0"/>
          <w:szCs w:val="24"/>
        </w:rPr>
        <w:t>’</w:t>
      </w:r>
      <w:r w:rsidRPr="00362A4A">
        <w:rPr>
          <w:rFonts w:ascii="Times New Roman" w:hAnsi="Times New Roman"/>
          <w:bCs/>
          <w:caps w:val="0"/>
          <w:szCs w:val="24"/>
        </w:rPr>
        <w:t>ЄКТА АВТОМАТИЗАЦІЇ</w:t>
      </w:r>
      <w:bookmarkEnd w:id="14"/>
      <w:bookmarkEnd w:id="15"/>
    </w:p>
    <w:p w:rsidR="004D6580" w:rsidRPr="003D3E1E" w:rsidRDefault="004D6580" w:rsidP="00BD1FD4">
      <w:pPr>
        <w:spacing w:before="120"/>
        <w:ind w:firstLine="7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 xml:space="preserve">Автоматизації підлягають  процеси </w:t>
      </w:r>
      <w:r w:rsidRPr="00BD1FD4">
        <w:rPr>
          <w:rFonts w:ascii="Times New Roman" w:hAnsi="Times New Roman"/>
          <w:color w:val="000000"/>
          <w:sz w:val="26"/>
          <w:szCs w:val="26"/>
          <w:lang w:val="uk-UA"/>
        </w:rPr>
        <w:t>господарських та фінансових операцій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w:t>
      </w:r>
      <w:r w:rsidR="003D3E1E">
        <w:rPr>
          <w:rFonts w:ascii="Times New Roman" w:hAnsi="Times New Roman"/>
          <w:color w:val="000000"/>
          <w:sz w:val="26"/>
          <w:szCs w:val="26"/>
          <w:lang w:val="uk-UA"/>
        </w:rPr>
        <w:t>.</w:t>
      </w:r>
    </w:p>
    <w:p w:rsidR="004D6580" w:rsidRPr="000927ED" w:rsidRDefault="000927ED" w:rsidP="000927ED">
      <w:pPr>
        <w:pStyle w:val="Heading2"/>
        <w:spacing w:after="60"/>
        <w:jc w:val="both"/>
        <w:rPr>
          <w:rFonts w:ascii="Times New Roman" w:hAnsi="Times New Roman"/>
          <w:bCs/>
          <w:sz w:val="26"/>
          <w:szCs w:val="26"/>
          <w:lang w:val="uk-UA"/>
        </w:rPr>
      </w:pPr>
      <w:bookmarkStart w:id="16" w:name="_Toc465168780"/>
      <w:r>
        <w:rPr>
          <w:rFonts w:ascii="Times New Roman" w:hAnsi="Times New Roman"/>
          <w:bCs/>
          <w:sz w:val="26"/>
          <w:szCs w:val="26"/>
          <w:lang w:val="uk-UA"/>
        </w:rPr>
        <w:t>А</w:t>
      </w:r>
      <w:r w:rsidR="004D6580" w:rsidRPr="000927ED">
        <w:rPr>
          <w:rFonts w:ascii="Times New Roman" w:hAnsi="Times New Roman"/>
          <w:bCs/>
          <w:sz w:val="26"/>
          <w:szCs w:val="26"/>
          <w:lang w:val="uk-UA"/>
        </w:rPr>
        <w:t>наліз бізнес-процесів</w:t>
      </w:r>
      <w:bookmarkEnd w:id="16"/>
    </w:p>
    <w:p w:rsidR="004D6580" w:rsidRPr="00424436" w:rsidRDefault="004D6580" w:rsidP="004D6580">
      <w:pPr>
        <w:ind w:firstLine="567"/>
        <w:jc w:val="both"/>
        <w:rPr>
          <w:rFonts w:ascii="Times New Roman" w:hAnsi="Times New Roman"/>
          <w:caps/>
          <w:sz w:val="28"/>
          <w:szCs w:val="28"/>
          <w:lang w:val="uk-UA"/>
        </w:rPr>
      </w:pPr>
    </w:p>
    <w:p w:rsidR="004D6580" w:rsidRPr="00BD1FD4" w:rsidRDefault="004D6580" w:rsidP="00BD1FD4">
      <w:pPr>
        <w:spacing w:before="120"/>
        <w:ind w:firstLine="720"/>
        <w:jc w:val="both"/>
        <w:rPr>
          <w:rFonts w:ascii="Times New Roman" w:hAnsi="Times New Roman"/>
          <w:color w:val="000000"/>
          <w:sz w:val="26"/>
          <w:szCs w:val="26"/>
          <w:lang w:val="uk-UA"/>
        </w:rPr>
      </w:pPr>
      <w:r w:rsidRPr="00BD1FD4">
        <w:rPr>
          <w:rFonts w:ascii="Times New Roman" w:hAnsi="Times New Roman"/>
          <w:color w:val="000000"/>
          <w:sz w:val="26"/>
          <w:szCs w:val="26"/>
          <w:lang w:val="uk-UA"/>
        </w:rPr>
        <w:t>Бізнес-процеси в більшості установ є типовими, але за рахунок використання різних програмних продуктів існує багаторазове внесення однакових даних.</w:t>
      </w:r>
    </w:p>
    <w:p w:rsidR="004D6580" w:rsidRPr="00BD1FD4" w:rsidRDefault="004D6580" w:rsidP="00BD1FD4">
      <w:pPr>
        <w:spacing w:before="120"/>
        <w:ind w:firstLine="720"/>
        <w:jc w:val="both"/>
        <w:rPr>
          <w:rFonts w:ascii="Times New Roman" w:hAnsi="Times New Roman"/>
          <w:color w:val="000000"/>
          <w:sz w:val="26"/>
          <w:szCs w:val="26"/>
          <w:lang w:val="uk-UA"/>
        </w:rPr>
      </w:pPr>
      <w:r w:rsidRPr="00BD1FD4">
        <w:rPr>
          <w:rFonts w:ascii="Times New Roman" w:hAnsi="Times New Roman"/>
          <w:color w:val="000000"/>
          <w:sz w:val="26"/>
          <w:szCs w:val="26"/>
          <w:lang w:val="uk-UA"/>
        </w:rPr>
        <w:t>Система повинна автоматизувати наступні бізнес-процеси верхнього рівня:</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Фінансове управління</w:t>
      </w:r>
      <w:r w:rsidR="000927ED">
        <w:rPr>
          <w:rFonts w:ascii="Times New Roman" w:hAnsi="Times New Roman"/>
          <w:color w:val="000000"/>
          <w:sz w:val="26"/>
          <w:szCs w:val="26"/>
          <w:lang w:val="uk-UA"/>
        </w:rPr>
        <w:t>;</w:t>
      </w:r>
      <w:r w:rsidRPr="000927ED">
        <w:rPr>
          <w:rFonts w:ascii="Times New Roman" w:hAnsi="Times New Roman"/>
          <w:color w:val="000000"/>
          <w:sz w:val="26"/>
          <w:szCs w:val="26"/>
          <w:lang w:val="uk-UA"/>
        </w:rPr>
        <w:t xml:space="preserve">  </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Бухгалтерський і податковий облік</w:t>
      </w:r>
      <w:r w:rsidR="000927ED">
        <w:rPr>
          <w:rFonts w:ascii="Times New Roman" w:hAnsi="Times New Roman"/>
          <w:color w:val="000000"/>
          <w:sz w:val="26"/>
          <w:szCs w:val="26"/>
          <w:lang w:val="uk-UA"/>
        </w:rPr>
        <w:t>;</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Управління постачанням ТМЦ та облік ТМЦ</w:t>
      </w:r>
      <w:r w:rsidR="000927ED">
        <w:rPr>
          <w:rFonts w:ascii="Times New Roman" w:hAnsi="Times New Roman"/>
          <w:color w:val="000000"/>
          <w:sz w:val="26"/>
          <w:szCs w:val="26"/>
          <w:lang w:val="uk-UA"/>
        </w:rPr>
        <w:t>;</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Кадровий облік та облік розрахунків з персоналом</w:t>
      </w:r>
      <w:r w:rsidR="000927ED">
        <w:rPr>
          <w:rFonts w:ascii="Times New Roman" w:hAnsi="Times New Roman"/>
          <w:color w:val="000000"/>
          <w:sz w:val="26"/>
          <w:szCs w:val="26"/>
          <w:lang w:val="uk-UA"/>
        </w:rPr>
        <w:t>;</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Облік в житлово-комунальній сфері</w:t>
      </w:r>
      <w:r w:rsidR="000927ED">
        <w:rPr>
          <w:rFonts w:ascii="Times New Roman" w:hAnsi="Times New Roman"/>
          <w:color w:val="000000"/>
          <w:sz w:val="26"/>
          <w:szCs w:val="26"/>
          <w:lang w:val="uk-UA"/>
        </w:rPr>
        <w:t>;</w:t>
      </w:r>
    </w:p>
    <w:p w:rsidR="004D6580" w:rsidRPr="000927ED" w:rsidRDefault="004D6580" w:rsidP="00A213B0">
      <w:pPr>
        <w:pStyle w:val="ListParagraph"/>
        <w:numPr>
          <w:ilvl w:val="0"/>
          <w:numId w:val="92"/>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Інтеграція з інформаційними системами</w:t>
      </w:r>
      <w:r w:rsidR="000927ED">
        <w:rPr>
          <w:rFonts w:ascii="Times New Roman" w:hAnsi="Times New Roman"/>
          <w:color w:val="000000"/>
          <w:sz w:val="26"/>
          <w:szCs w:val="26"/>
          <w:lang w:val="uk-UA"/>
        </w:rPr>
        <w:t>.</w:t>
      </w:r>
    </w:p>
    <w:p w:rsidR="004D6580" w:rsidRPr="000927ED" w:rsidRDefault="004D6580" w:rsidP="00BD1FD4">
      <w:pPr>
        <w:spacing w:before="120"/>
        <w:ind w:firstLine="720"/>
        <w:jc w:val="both"/>
        <w:rPr>
          <w:szCs w:val="28"/>
          <w:lang w:val="uk-UA"/>
        </w:rPr>
      </w:pPr>
      <w:r w:rsidRPr="000927ED">
        <w:rPr>
          <w:rFonts w:ascii="Times New Roman" w:hAnsi="Times New Roman"/>
          <w:color w:val="000000"/>
          <w:sz w:val="26"/>
          <w:szCs w:val="26"/>
          <w:lang w:val="uk-UA"/>
        </w:rPr>
        <w:lastRenderedPageBreak/>
        <w:t xml:space="preserve">Перелічені бізнес-процеси і вимоги до структури функціональних задач кожного бізнес-процесу </w:t>
      </w:r>
      <w:r w:rsidR="000927ED" w:rsidRPr="000927ED">
        <w:rPr>
          <w:rFonts w:ascii="Times New Roman" w:hAnsi="Times New Roman"/>
          <w:color w:val="000000"/>
          <w:sz w:val="26"/>
          <w:szCs w:val="26"/>
          <w:lang w:val="uk-UA"/>
        </w:rPr>
        <w:t>наведені</w:t>
      </w:r>
      <w:r w:rsidRPr="000927ED">
        <w:rPr>
          <w:rFonts w:ascii="Times New Roman" w:hAnsi="Times New Roman"/>
          <w:color w:val="000000"/>
          <w:sz w:val="26"/>
          <w:szCs w:val="26"/>
          <w:lang w:val="uk-UA"/>
        </w:rPr>
        <w:t xml:space="preserve"> на наступній таблиці</w:t>
      </w:r>
    </w:p>
    <w:p w:rsidR="000927ED" w:rsidRPr="000927ED" w:rsidRDefault="000927ED" w:rsidP="000927ED">
      <w:pPr>
        <w:spacing w:before="120"/>
        <w:ind w:firstLine="567"/>
        <w:jc w:val="center"/>
        <w:rPr>
          <w:rFonts w:ascii="Times New Roman" w:hAnsi="Times New Roman"/>
          <w:color w:val="000000"/>
          <w:sz w:val="26"/>
          <w:szCs w:val="26"/>
          <w:lang w:val="ru-RU"/>
        </w:rPr>
      </w:pPr>
      <w:bookmarkStart w:id="17" w:name="_Toc465157833"/>
      <w:r w:rsidRPr="000927ED">
        <w:rPr>
          <w:rFonts w:ascii="Times New Roman" w:hAnsi="Times New Roman"/>
          <w:color w:val="000000"/>
          <w:sz w:val="26"/>
          <w:szCs w:val="26"/>
          <w:lang w:val="ru-RU"/>
        </w:rPr>
        <w:t>Таблиц</w:t>
      </w:r>
      <w:r>
        <w:rPr>
          <w:rFonts w:ascii="Times New Roman" w:hAnsi="Times New Roman"/>
          <w:color w:val="000000"/>
          <w:sz w:val="26"/>
          <w:szCs w:val="26"/>
          <w:lang w:val="ru-RU"/>
        </w:rPr>
        <w:t>я</w:t>
      </w:r>
      <w:r w:rsidRPr="000927ED">
        <w:rPr>
          <w:rFonts w:ascii="Times New Roman" w:hAnsi="Times New Roman"/>
          <w:color w:val="000000"/>
          <w:sz w:val="26"/>
          <w:szCs w:val="26"/>
          <w:lang w:val="ru-RU"/>
        </w:rPr>
        <w:t xml:space="preserve"> </w:t>
      </w:r>
      <w:r w:rsidRPr="000927ED">
        <w:rPr>
          <w:rFonts w:ascii="Times New Roman" w:hAnsi="Times New Roman"/>
          <w:color w:val="000000"/>
          <w:sz w:val="26"/>
          <w:szCs w:val="26"/>
          <w:lang w:val="ru-RU"/>
        </w:rPr>
        <w:fldChar w:fldCharType="begin"/>
      </w:r>
      <w:r w:rsidRPr="000927ED">
        <w:rPr>
          <w:rFonts w:ascii="Times New Roman" w:hAnsi="Times New Roman"/>
          <w:color w:val="000000"/>
          <w:sz w:val="26"/>
          <w:szCs w:val="26"/>
          <w:lang w:val="ru-RU"/>
        </w:rPr>
        <w:instrText xml:space="preserve"> SEQ Таблица \* ARABIC </w:instrText>
      </w:r>
      <w:r w:rsidRPr="000927ED">
        <w:rPr>
          <w:rFonts w:ascii="Times New Roman" w:hAnsi="Times New Roman"/>
          <w:color w:val="000000"/>
          <w:sz w:val="26"/>
          <w:szCs w:val="26"/>
          <w:lang w:val="ru-RU"/>
        </w:rPr>
        <w:fldChar w:fldCharType="separate"/>
      </w:r>
      <w:r w:rsidR="00CF6D18">
        <w:rPr>
          <w:rFonts w:ascii="Times New Roman" w:hAnsi="Times New Roman"/>
          <w:noProof/>
          <w:color w:val="000000"/>
          <w:sz w:val="26"/>
          <w:szCs w:val="26"/>
          <w:lang w:val="ru-RU"/>
        </w:rPr>
        <w:t>1</w:t>
      </w:r>
      <w:r w:rsidRPr="000927ED">
        <w:rPr>
          <w:rFonts w:ascii="Times New Roman" w:hAnsi="Times New Roman"/>
          <w:color w:val="000000"/>
          <w:sz w:val="26"/>
          <w:szCs w:val="26"/>
          <w:lang w:val="ru-RU"/>
        </w:rPr>
        <w:fldChar w:fldCharType="end"/>
      </w:r>
      <w:r w:rsidRPr="000927ED">
        <w:rPr>
          <w:rFonts w:ascii="Times New Roman" w:hAnsi="Times New Roman"/>
          <w:color w:val="000000"/>
          <w:sz w:val="26"/>
          <w:szCs w:val="26"/>
          <w:lang w:val="ru-RU"/>
        </w:rPr>
        <w:t>. Вимоги по бізнес-процесах</w:t>
      </w:r>
      <w:bookmarkEnd w:id="17"/>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3"/>
        <w:gridCol w:w="1339"/>
        <w:gridCol w:w="1646"/>
        <w:gridCol w:w="1525"/>
        <w:gridCol w:w="1340"/>
        <w:gridCol w:w="1527"/>
        <w:gridCol w:w="1619"/>
      </w:tblGrid>
      <w:tr w:rsidR="004D6580" w:rsidRPr="000927ED" w:rsidTr="00E124DD">
        <w:trPr>
          <w:cantSplit/>
          <w:trHeight w:val="1785"/>
        </w:trPr>
        <w:tc>
          <w:tcPr>
            <w:tcW w:w="675" w:type="dxa"/>
            <w:shd w:val="clear" w:color="auto" w:fill="auto"/>
            <w:textDirection w:val="btLr"/>
          </w:tcPr>
          <w:p w:rsidR="004D6580" w:rsidRPr="000927ED" w:rsidRDefault="004D6580" w:rsidP="000927ED">
            <w:pPr>
              <w:ind w:firstLine="567"/>
              <w:jc w:val="center"/>
              <w:rPr>
                <w:rFonts w:ascii="Times New Roman" w:hAnsi="Times New Roman"/>
                <w:color w:val="000000"/>
                <w:sz w:val="22"/>
                <w:szCs w:val="22"/>
                <w:lang w:val="uk-UA"/>
              </w:rPr>
            </w:pPr>
            <w:r w:rsidRPr="00E124DD">
              <w:rPr>
                <w:rFonts w:ascii="Times New Roman" w:hAnsi="Times New Roman"/>
                <w:b/>
                <w:color w:val="000000"/>
                <w:sz w:val="22"/>
                <w:szCs w:val="22"/>
                <w:lang w:val="uk-UA"/>
              </w:rPr>
              <w:t>Бізнес-процес</w:t>
            </w: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Фінансове управління</w:t>
            </w:r>
          </w:p>
          <w:p w:rsidR="004D6580" w:rsidRPr="000927ED" w:rsidRDefault="004D6580" w:rsidP="00E124DD">
            <w:pPr>
              <w:rPr>
                <w:rFonts w:ascii="Times New Roman" w:hAnsi="Times New Roman"/>
                <w:color w:val="000000"/>
                <w:sz w:val="22"/>
                <w:szCs w:val="22"/>
                <w:lang w:val="uk-UA"/>
              </w:rPr>
            </w:pP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Бухгалтерський та податковий облік</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Управління постачанням ТМЦ, та облік ТМЦ</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Кадровий облік  та облік розрахунків з персоналом</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в житлово-комунальній сфері</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Інтеграція з інформаційними системами</w:t>
            </w:r>
          </w:p>
          <w:p w:rsidR="004D6580" w:rsidRPr="000927ED" w:rsidRDefault="004D6580" w:rsidP="00E124DD">
            <w:pPr>
              <w:rPr>
                <w:rFonts w:ascii="Times New Roman" w:hAnsi="Times New Roman"/>
                <w:color w:val="000000"/>
                <w:sz w:val="22"/>
                <w:szCs w:val="22"/>
                <w:lang w:val="uk-UA"/>
              </w:rPr>
            </w:pPr>
          </w:p>
        </w:tc>
      </w:tr>
      <w:tr w:rsidR="004D6580" w:rsidRPr="00C64D94" w:rsidTr="00E124DD">
        <w:trPr>
          <w:cantSplit/>
          <w:trHeight w:val="677"/>
        </w:trPr>
        <w:tc>
          <w:tcPr>
            <w:tcW w:w="675" w:type="dxa"/>
            <w:vMerge w:val="restart"/>
            <w:shd w:val="clear" w:color="auto" w:fill="auto"/>
            <w:textDirection w:val="btLr"/>
          </w:tcPr>
          <w:p w:rsidR="004D6580" w:rsidRPr="00E124DD" w:rsidRDefault="004D6580" w:rsidP="000927ED">
            <w:pPr>
              <w:ind w:firstLine="567"/>
              <w:jc w:val="center"/>
              <w:rPr>
                <w:rFonts w:ascii="Times New Roman" w:hAnsi="Times New Roman"/>
                <w:b/>
                <w:color w:val="000000"/>
                <w:sz w:val="22"/>
                <w:szCs w:val="22"/>
                <w:lang w:val="uk-UA"/>
              </w:rPr>
            </w:pPr>
            <w:r w:rsidRPr="00E124DD">
              <w:rPr>
                <w:rFonts w:ascii="Times New Roman" w:hAnsi="Times New Roman"/>
                <w:b/>
                <w:color w:val="000000"/>
                <w:sz w:val="22"/>
                <w:szCs w:val="22"/>
                <w:lang w:val="uk-UA"/>
              </w:rPr>
              <w:t>Функціональні задачі</w:t>
            </w: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Кошториси витрат </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основних засобів, запасів, витрат</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закупівель ТМЦ</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Ведення штатного розкладу та розставляння</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доходів в розрізі будинків</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Обмін  документами в електронному вигляді з використання електронно-цифрового підпису з контрагентами</w:t>
            </w:r>
          </w:p>
        </w:tc>
      </w:tr>
      <w:tr w:rsidR="004D6580" w:rsidRPr="00C64D94" w:rsidTr="00E124DD">
        <w:trPr>
          <w:cantSplit/>
          <w:trHeight w:val="842"/>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Плани асигнувань</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розрахунків з контрагентами та заборгованостей</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товарно-матеріальних цінностей</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Ведення наказів, графіка відпусток</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витрат в розрізі будинків</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Наявність та інтеграцію з  «Персональним кабінетом  працівника»  -  </w:t>
            </w:r>
          </w:p>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ab/>
              <w:t xml:space="preserve"> </w:t>
            </w:r>
          </w:p>
        </w:tc>
      </w:tr>
      <w:tr w:rsidR="004D6580" w:rsidRPr="00C64D94" w:rsidTr="00E124DD">
        <w:trPr>
          <w:cantSplit/>
          <w:trHeight w:val="713"/>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договорів</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Податковий облік</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Забалансовий облік</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Розрахунки по  заробітній плати</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Розрахунки  тарифів на послуги з утримання будинків і споруд та прибудинкових територій</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Наявність та інтеграцію з  «Персональним кабінетом  керівника»  </w:t>
            </w:r>
          </w:p>
        </w:tc>
      </w:tr>
      <w:tr w:rsidR="004D6580" w:rsidRPr="00C64D94" w:rsidTr="00E124DD">
        <w:trPr>
          <w:cantSplit/>
          <w:trHeight w:val="713"/>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зобов’язань</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інших ділянок бухгалтерському та податкового обліку</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бланків суворої звітності</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Формування звітності до контролюючих органів</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Реєстрація і зняття реєстрації фізичних  осіб за місцем проживання</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p>
        </w:tc>
      </w:tr>
      <w:tr w:rsidR="004D6580" w:rsidRPr="00C64D94" w:rsidTr="00E124DD">
        <w:trPr>
          <w:cantSplit/>
          <w:trHeight w:val="1244"/>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Оперативний факт-контроль виконання </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Регламентована звітність та інша необхідна звітність</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Довідки та звіти по населенню</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p>
        </w:tc>
      </w:tr>
    </w:tbl>
    <w:p w:rsidR="004D6580" w:rsidRPr="006B614C" w:rsidRDefault="004D6580" w:rsidP="000927ED">
      <w:pPr>
        <w:ind w:firstLine="567"/>
        <w:jc w:val="both"/>
        <w:rPr>
          <w:rFonts w:ascii="Times New Roman" w:hAnsi="Times New Roman"/>
          <w:color w:val="000000"/>
          <w:sz w:val="22"/>
          <w:szCs w:val="22"/>
          <w:lang w:val="ru-RU"/>
        </w:rPr>
      </w:pPr>
    </w:p>
    <w:p w:rsidR="004D6580" w:rsidRPr="00E124DD" w:rsidRDefault="004D6580" w:rsidP="004D6580">
      <w:pPr>
        <w:ind w:left="567" w:hanging="567"/>
        <w:jc w:val="both"/>
        <w:rPr>
          <w:rFonts w:ascii="Times New Roman" w:hAnsi="Times New Roman"/>
          <w:sz w:val="26"/>
          <w:szCs w:val="26"/>
          <w:lang w:val="uk-UA"/>
        </w:rPr>
      </w:pPr>
      <w:r w:rsidRPr="00E124DD">
        <w:rPr>
          <w:rFonts w:ascii="Times New Roman" w:hAnsi="Times New Roman"/>
          <w:sz w:val="26"/>
          <w:szCs w:val="26"/>
          <w:lang w:val="uk-UA"/>
        </w:rPr>
        <w:t>Детальний  опис бізнес-процесів буде проведено в техноробочему проекті.</w:t>
      </w:r>
    </w:p>
    <w:p w:rsidR="004D6580" w:rsidRPr="00E124DD" w:rsidRDefault="004D6580" w:rsidP="004D6580">
      <w:pPr>
        <w:ind w:firstLine="567"/>
        <w:jc w:val="both"/>
        <w:rPr>
          <w:rFonts w:ascii="Times New Roman" w:hAnsi="Times New Roman"/>
          <w:sz w:val="26"/>
          <w:szCs w:val="26"/>
          <w:lang w:val="uk-UA"/>
        </w:rPr>
      </w:pPr>
    </w:p>
    <w:p w:rsidR="004D6580" w:rsidRPr="003D3E1E" w:rsidRDefault="003D3E1E" w:rsidP="003D3E1E">
      <w:pPr>
        <w:pStyle w:val="Heading2"/>
        <w:spacing w:after="60"/>
        <w:jc w:val="both"/>
        <w:rPr>
          <w:rFonts w:ascii="Times New Roman" w:hAnsi="Times New Roman"/>
          <w:bCs/>
          <w:sz w:val="26"/>
          <w:szCs w:val="26"/>
          <w:lang w:val="uk-UA"/>
        </w:rPr>
      </w:pPr>
      <w:bookmarkStart w:id="18" w:name="_Toc465168781"/>
      <w:r>
        <w:rPr>
          <w:rFonts w:ascii="Times New Roman" w:hAnsi="Times New Roman"/>
          <w:bCs/>
          <w:sz w:val="26"/>
          <w:szCs w:val="26"/>
          <w:lang w:val="uk-UA"/>
        </w:rPr>
        <w:t>К</w:t>
      </w:r>
      <w:r w:rsidR="004D6580" w:rsidRPr="003D3E1E">
        <w:rPr>
          <w:rFonts w:ascii="Times New Roman" w:hAnsi="Times New Roman"/>
          <w:bCs/>
          <w:sz w:val="26"/>
          <w:szCs w:val="26"/>
          <w:lang w:val="uk-UA"/>
        </w:rPr>
        <w:t>ласифікація переліку облікових об’єктів</w:t>
      </w:r>
      <w:bookmarkEnd w:id="18"/>
    </w:p>
    <w:p w:rsidR="004D6580" w:rsidRPr="00424436" w:rsidRDefault="004D6580" w:rsidP="004D6580">
      <w:pPr>
        <w:ind w:firstLine="567"/>
        <w:jc w:val="both"/>
        <w:rPr>
          <w:rFonts w:ascii="Times New Roman" w:hAnsi="Times New Roman"/>
          <w:caps/>
          <w:sz w:val="28"/>
          <w:szCs w:val="28"/>
          <w:lang w:val="uk-UA"/>
        </w:rPr>
      </w:pPr>
    </w:p>
    <w:p w:rsidR="004D6580" w:rsidRPr="006B614C" w:rsidRDefault="004D6580" w:rsidP="00BD1FD4">
      <w:pPr>
        <w:spacing w:before="120"/>
        <w:ind w:firstLine="720"/>
        <w:jc w:val="both"/>
        <w:rPr>
          <w:rFonts w:ascii="Times New Roman" w:hAnsi="Times New Roman"/>
          <w:sz w:val="26"/>
          <w:szCs w:val="26"/>
          <w:lang w:val="ru-RU"/>
        </w:rPr>
      </w:pPr>
      <w:r w:rsidRPr="006B614C">
        <w:rPr>
          <w:rFonts w:ascii="Times New Roman" w:hAnsi="Times New Roman"/>
          <w:sz w:val="26"/>
          <w:szCs w:val="26"/>
          <w:lang w:val="ru-RU"/>
        </w:rPr>
        <w:t>Об’єкти обліку залежать від дільниці обліку та діляться на групи:</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lastRenderedPageBreak/>
        <w:t>Співробітники</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Розрахункові рахунки у банках</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Основні засоби</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Матеріальні цінності</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Розрахунки з контрагентами по видах діяльності</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Будинки (по будинковий облік)</w:t>
      </w:r>
      <w:r w:rsidR="003D3E1E">
        <w:rPr>
          <w:rFonts w:ascii="Times New Roman" w:hAnsi="Times New Roman"/>
          <w:sz w:val="26"/>
          <w:szCs w:val="26"/>
          <w:lang w:val="uk-UA"/>
        </w:rPr>
        <w:t>;</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Населення</w:t>
      </w:r>
      <w:r w:rsidR="003D3E1E">
        <w:rPr>
          <w:rFonts w:ascii="Times New Roman" w:hAnsi="Times New Roman"/>
          <w:sz w:val="26"/>
          <w:szCs w:val="26"/>
          <w:lang w:val="uk-UA"/>
        </w:rPr>
        <w:t>;</w:t>
      </w:r>
      <w:r w:rsidRPr="003D3E1E">
        <w:rPr>
          <w:rFonts w:ascii="Times New Roman" w:hAnsi="Times New Roman"/>
          <w:sz w:val="26"/>
          <w:szCs w:val="26"/>
          <w:lang w:val="uk-UA"/>
        </w:rPr>
        <w:t xml:space="preserve"> </w:t>
      </w:r>
    </w:p>
    <w:p w:rsidR="004D6580" w:rsidRPr="003D3E1E" w:rsidRDefault="004D6580" w:rsidP="00A213B0">
      <w:pPr>
        <w:pStyle w:val="ListParagraph"/>
        <w:numPr>
          <w:ilvl w:val="0"/>
          <w:numId w:val="93"/>
        </w:numPr>
        <w:spacing w:before="120"/>
        <w:jc w:val="both"/>
        <w:rPr>
          <w:rFonts w:ascii="Times New Roman" w:hAnsi="Times New Roman"/>
          <w:sz w:val="26"/>
          <w:szCs w:val="26"/>
          <w:lang w:val="uk-UA"/>
        </w:rPr>
      </w:pPr>
      <w:r w:rsidRPr="003D3E1E">
        <w:rPr>
          <w:rFonts w:ascii="Times New Roman" w:hAnsi="Times New Roman"/>
          <w:sz w:val="26"/>
          <w:szCs w:val="26"/>
          <w:lang w:val="uk-UA"/>
        </w:rPr>
        <w:t>Особові рахунки  по комунальних послугах</w:t>
      </w:r>
      <w:r w:rsidR="003D3E1E">
        <w:rPr>
          <w:rFonts w:ascii="Times New Roman" w:hAnsi="Times New Roman"/>
          <w:sz w:val="26"/>
          <w:szCs w:val="26"/>
          <w:lang w:val="uk-UA"/>
        </w:rPr>
        <w:t>.</w:t>
      </w:r>
    </w:p>
    <w:p w:rsidR="004D6580" w:rsidRPr="006B614C" w:rsidRDefault="004D6580" w:rsidP="003D3E1E">
      <w:pPr>
        <w:spacing w:before="120"/>
        <w:ind w:left="720" w:hanging="720"/>
        <w:jc w:val="both"/>
        <w:rPr>
          <w:rFonts w:ascii="Times New Roman" w:hAnsi="Times New Roman"/>
          <w:sz w:val="26"/>
          <w:szCs w:val="26"/>
          <w:lang w:val="ru-RU"/>
        </w:rPr>
      </w:pPr>
      <w:r w:rsidRPr="006B614C">
        <w:rPr>
          <w:rFonts w:ascii="Times New Roman" w:hAnsi="Times New Roman"/>
          <w:sz w:val="26"/>
          <w:szCs w:val="26"/>
          <w:lang w:val="ru-RU"/>
        </w:rPr>
        <w:t>Перелік атрибутивного складу документів та облікових об’єктів  надано в додатку 2.</w:t>
      </w:r>
    </w:p>
    <w:p w:rsidR="004D6580" w:rsidRPr="006B614C" w:rsidRDefault="004D6580" w:rsidP="006B614C">
      <w:pPr>
        <w:pStyle w:val="Heading2"/>
        <w:spacing w:after="60"/>
        <w:jc w:val="both"/>
        <w:rPr>
          <w:rFonts w:ascii="Times New Roman" w:hAnsi="Times New Roman"/>
          <w:bCs/>
          <w:sz w:val="26"/>
          <w:szCs w:val="26"/>
          <w:lang w:val="uk-UA"/>
        </w:rPr>
      </w:pPr>
      <w:bookmarkStart w:id="19" w:name="_Toc465168782"/>
      <w:r w:rsidRPr="006B614C">
        <w:rPr>
          <w:rFonts w:ascii="Times New Roman" w:hAnsi="Times New Roman"/>
          <w:bCs/>
          <w:sz w:val="26"/>
          <w:szCs w:val="26"/>
          <w:lang w:val="uk-UA"/>
        </w:rPr>
        <w:t>Аналіз функціональності існуючих інформаційних систем</w:t>
      </w:r>
      <w:bookmarkEnd w:id="19"/>
    </w:p>
    <w:p w:rsidR="004D6580" w:rsidRPr="00424436" w:rsidRDefault="004D6580" w:rsidP="004D6580">
      <w:pPr>
        <w:ind w:firstLine="567"/>
        <w:jc w:val="both"/>
        <w:rPr>
          <w:rFonts w:ascii="Times New Roman" w:hAnsi="Times New Roman"/>
          <w:caps/>
          <w:sz w:val="28"/>
          <w:szCs w:val="28"/>
          <w:lang w:val="uk-UA"/>
        </w:rPr>
      </w:pPr>
    </w:p>
    <w:p w:rsidR="004D6580" w:rsidRPr="006B614C" w:rsidRDefault="004D6580" w:rsidP="00DA0D42">
      <w:pPr>
        <w:spacing w:before="120"/>
        <w:ind w:firstLine="720"/>
        <w:jc w:val="both"/>
        <w:rPr>
          <w:rFonts w:ascii="Times New Roman" w:hAnsi="Times New Roman"/>
          <w:sz w:val="26"/>
          <w:szCs w:val="26"/>
          <w:lang w:val="uk-UA"/>
        </w:rPr>
      </w:pPr>
      <w:r w:rsidRPr="006B614C">
        <w:rPr>
          <w:rFonts w:ascii="Times New Roman" w:hAnsi="Times New Roman"/>
          <w:sz w:val="26"/>
          <w:szCs w:val="26"/>
          <w:lang w:val="uk-UA"/>
        </w:rPr>
        <w:t>Автоматизації процесів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забезпечені різними програмними засобами.</w:t>
      </w:r>
    </w:p>
    <w:p w:rsidR="004D6580" w:rsidRPr="006B614C" w:rsidRDefault="004D6580" w:rsidP="00DA0D42">
      <w:pPr>
        <w:spacing w:before="120"/>
        <w:ind w:firstLine="720"/>
        <w:jc w:val="both"/>
        <w:rPr>
          <w:rFonts w:ascii="Times New Roman" w:hAnsi="Times New Roman"/>
          <w:sz w:val="26"/>
          <w:szCs w:val="26"/>
          <w:lang w:val="ru-RU"/>
        </w:rPr>
      </w:pPr>
      <w:r w:rsidRPr="006B614C">
        <w:rPr>
          <w:rFonts w:ascii="Times New Roman" w:hAnsi="Times New Roman"/>
          <w:sz w:val="26"/>
          <w:szCs w:val="26"/>
          <w:lang w:val="ru-RU"/>
        </w:rPr>
        <w:t xml:space="preserve">При </w:t>
      </w:r>
      <w:r w:rsidRPr="00DA0D42">
        <w:rPr>
          <w:rFonts w:ascii="Times New Roman" w:hAnsi="Times New Roman"/>
          <w:sz w:val="26"/>
          <w:szCs w:val="26"/>
          <w:lang w:val="uk-UA"/>
        </w:rPr>
        <w:t>обстежен</w:t>
      </w:r>
      <w:r w:rsidR="00DA0D42" w:rsidRPr="00DA0D42">
        <w:rPr>
          <w:rFonts w:ascii="Times New Roman" w:hAnsi="Times New Roman"/>
          <w:sz w:val="26"/>
          <w:szCs w:val="26"/>
          <w:lang w:val="uk-UA"/>
        </w:rPr>
        <w:t>н</w:t>
      </w:r>
      <w:r w:rsidRPr="00DA0D42">
        <w:rPr>
          <w:rFonts w:ascii="Times New Roman" w:hAnsi="Times New Roman"/>
          <w:sz w:val="26"/>
          <w:szCs w:val="26"/>
          <w:lang w:val="uk-UA"/>
        </w:rPr>
        <w:t>і були виявлені наступні програми, які використовуються для роботи</w:t>
      </w:r>
      <w:r w:rsidRPr="006B614C">
        <w:rPr>
          <w:rFonts w:ascii="Times New Roman" w:hAnsi="Times New Roman"/>
          <w:sz w:val="26"/>
          <w:szCs w:val="26"/>
          <w:lang w:val="ru-RU"/>
        </w:rPr>
        <w:t>:</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ІС-ПРО</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1С</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Парус 7.40</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Дебет Плюс 2000</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Локал баланс</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Програмні комплекси виробництва  КП «ГІОЦ»</w:t>
      </w:r>
      <w:r w:rsidR="00DA0D42" w:rsidRPr="00DA0D42">
        <w:rPr>
          <w:rFonts w:ascii="Times New Roman" w:hAnsi="Times New Roman"/>
          <w:sz w:val="26"/>
          <w:szCs w:val="26"/>
          <w:lang w:val="uk-UA"/>
        </w:rPr>
        <w:t>:</w:t>
      </w:r>
      <w:r w:rsidRPr="00DA0D42">
        <w:rPr>
          <w:rFonts w:ascii="Times New Roman" w:hAnsi="Times New Roman"/>
          <w:sz w:val="26"/>
          <w:szCs w:val="26"/>
          <w:lang w:val="uk-UA"/>
        </w:rPr>
        <w:t xml:space="preserve"> </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Автоматизована система “Реєстр населення”;</w:t>
      </w:r>
    </w:p>
    <w:p w:rsidR="004D6580" w:rsidRPr="00DA0D42" w:rsidRDefault="004D6580" w:rsidP="00A213B0">
      <w:pPr>
        <w:numPr>
          <w:ilvl w:val="0"/>
          <w:numId w:val="86"/>
        </w:numPr>
        <w:rPr>
          <w:rFonts w:ascii="Times New Roman" w:hAnsi="Times New Roman"/>
          <w:sz w:val="26"/>
          <w:szCs w:val="26"/>
          <w:lang w:val="uk-UA"/>
        </w:rPr>
      </w:pPr>
      <w:r w:rsidRPr="00DA0D42">
        <w:rPr>
          <w:rFonts w:ascii="Times New Roman" w:hAnsi="Times New Roman"/>
          <w:sz w:val="26"/>
          <w:szCs w:val="26"/>
          <w:lang w:val="uk-UA"/>
        </w:rPr>
        <w:t>Програмний комплекс  розрахунків тарифів за утримання будинків та прибудинкових територій;</w:t>
      </w:r>
    </w:p>
    <w:p w:rsidR="004D6580" w:rsidRPr="00DA0D42" w:rsidRDefault="004D6580" w:rsidP="00A213B0">
      <w:pPr>
        <w:numPr>
          <w:ilvl w:val="0"/>
          <w:numId w:val="85"/>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Електронний документообіг";</w:t>
      </w:r>
    </w:p>
    <w:p w:rsidR="004D6580" w:rsidRPr="00DA0D42" w:rsidRDefault="004D6580" w:rsidP="00A213B0">
      <w:pPr>
        <w:numPr>
          <w:ilvl w:val="0"/>
          <w:numId w:val="85"/>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Кадровий облік та розрахунок заробітної плати</w:t>
      </w:r>
      <w:r w:rsidR="00DA0D42" w:rsidRPr="00DA0D42">
        <w:rPr>
          <w:rFonts w:ascii="Times New Roman" w:hAnsi="Times New Roman"/>
          <w:sz w:val="26"/>
          <w:szCs w:val="26"/>
          <w:lang w:val="uk-UA"/>
        </w:rPr>
        <w:t>”</w:t>
      </w:r>
      <w:r w:rsidRPr="00DA0D42">
        <w:rPr>
          <w:rFonts w:ascii="Times New Roman" w:hAnsi="Times New Roman"/>
          <w:sz w:val="26"/>
          <w:szCs w:val="26"/>
          <w:lang w:val="uk-UA"/>
        </w:rPr>
        <w:t>;</w:t>
      </w:r>
    </w:p>
    <w:p w:rsidR="004D6580" w:rsidRPr="00DA0D42" w:rsidRDefault="004D6580" w:rsidP="00A213B0">
      <w:pPr>
        <w:numPr>
          <w:ilvl w:val="0"/>
          <w:numId w:val="86"/>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Нарахування плати за житлово-комунальні послуги</w:t>
      </w:r>
      <w:r w:rsidR="00DA0D42" w:rsidRPr="00DA0D42">
        <w:rPr>
          <w:rFonts w:ascii="Times New Roman" w:hAnsi="Times New Roman"/>
          <w:sz w:val="26"/>
          <w:szCs w:val="26"/>
          <w:lang w:val="uk-UA"/>
        </w:rPr>
        <w:t>”</w:t>
      </w:r>
      <w:r w:rsidRPr="00DA0D42">
        <w:rPr>
          <w:rFonts w:ascii="Times New Roman" w:hAnsi="Times New Roman"/>
          <w:sz w:val="26"/>
          <w:szCs w:val="26"/>
          <w:lang w:val="uk-UA"/>
        </w:rPr>
        <w:t>;</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Облік доходів та витрат по кожному будинк</w:t>
      </w:r>
      <w:hyperlink r:id="rId17" w:history="1">
        <w:r w:rsidRPr="00DA0D42">
          <w:rPr>
            <w:rStyle w:val="Hyperlink"/>
            <w:rFonts w:ascii="Times New Roman" w:hAnsi="Times New Roman"/>
            <w:sz w:val="26"/>
            <w:szCs w:val="26"/>
            <w:lang w:val="uk-UA"/>
          </w:rPr>
          <w:t>у</w:t>
        </w:r>
        <w:r w:rsidR="00DA0D42" w:rsidRPr="00DA0D42">
          <w:rPr>
            <w:rFonts w:ascii="Times New Roman" w:hAnsi="Times New Roman"/>
            <w:sz w:val="26"/>
            <w:szCs w:val="26"/>
            <w:lang w:val="uk-UA"/>
          </w:rPr>
          <w:t>”</w:t>
        </w:r>
      </w:hyperlink>
      <w:r w:rsidRPr="00DA0D42">
        <w:rPr>
          <w:rFonts w:ascii="Times New Roman" w:hAnsi="Times New Roman"/>
          <w:sz w:val="26"/>
          <w:szCs w:val="26"/>
          <w:lang w:val="uk-UA"/>
        </w:rPr>
        <w:t>;</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заробітної плати”;</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основних засобів та товарно-матеріальних цінностей”;</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основних засобів та товарно-матеріальних цінностей в закладах культури м. Києва”;</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продуктів харчування”;</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“Платіжні доручення”;</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“Податкові накладні”;</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Програмний комплекс “Розрахунок батьківської платні”;</w:t>
      </w:r>
    </w:p>
    <w:p w:rsidR="004D6580" w:rsidRPr="00DA0D42" w:rsidRDefault="004D6580" w:rsidP="00A213B0">
      <w:pPr>
        <w:numPr>
          <w:ilvl w:val="0"/>
          <w:numId w:val="86"/>
        </w:numPr>
        <w:rPr>
          <w:rFonts w:ascii="Times New Roman" w:hAnsi="Times New Roman"/>
          <w:sz w:val="26"/>
          <w:szCs w:val="26"/>
          <w:lang w:val="uk-UA"/>
        </w:rPr>
      </w:pPr>
      <w:r w:rsidRPr="00DA0D42">
        <w:rPr>
          <w:rFonts w:ascii="Times New Roman" w:hAnsi="Times New Roman"/>
          <w:sz w:val="26"/>
          <w:szCs w:val="26"/>
          <w:lang w:val="uk-UA"/>
        </w:rPr>
        <w:lastRenderedPageBreak/>
        <w:t>Програмний комплекс “Розщеплення платежів за житлово-комунальні послуги”;</w:t>
      </w:r>
    </w:p>
    <w:p w:rsidR="004D6580" w:rsidRPr="00DA0D42" w:rsidRDefault="004D6580" w:rsidP="00A213B0">
      <w:pPr>
        <w:numPr>
          <w:ilvl w:val="0"/>
          <w:numId w:val="86"/>
        </w:numPr>
        <w:rPr>
          <w:rFonts w:ascii="Times New Roman" w:hAnsi="Times New Roman"/>
          <w:sz w:val="26"/>
          <w:szCs w:val="26"/>
          <w:lang w:val="uk-UA"/>
        </w:rPr>
      </w:pPr>
      <w:r w:rsidRPr="00DA0D42">
        <w:rPr>
          <w:rFonts w:ascii="Times New Roman" w:hAnsi="Times New Roman"/>
          <w:sz w:val="26"/>
          <w:szCs w:val="26"/>
          <w:lang w:val="uk-UA"/>
        </w:rPr>
        <w:t>Програмний комплекс “Формування та друк рахунків на оплату житлово-комунальних та інших послуг”;</w:t>
      </w:r>
    </w:p>
    <w:p w:rsidR="004D6580" w:rsidRPr="00DA0D42" w:rsidRDefault="004D6580" w:rsidP="00A213B0">
      <w:pPr>
        <w:numPr>
          <w:ilvl w:val="0"/>
          <w:numId w:val="86"/>
        </w:numPr>
        <w:rPr>
          <w:rFonts w:ascii="Times New Roman" w:hAnsi="Times New Roman"/>
          <w:sz w:val="26"/>
          <w:szCs w:val="26"/>
          <w:lang w:val="uk-UA"/>
        </w:rPr>
      </w:pPr>
      <w:r w:rsidRPr="00DA0D42">
        <w:rPr>
          <w:rFonts w:ascii="Times New Roman" w:hAnsi="Times New Roman"/>
          <w:sz w:val="26"/>
          <w:szCs w:val="26"/>
          <w:lang w:val="uk-UA"/>
        </w:rPr>
        <w:t>Програмний комплекс інтелектуальної обробки форматизованих рахунків;</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Розрахунки відшкодувань по пільгових категоріях громадян та вивантаження необхідних даних для системи ЄДАРП.</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Розрахунки фактичного споживання води за показаннями квартирних приладів обліку в залежності від проведених оплат;</w:t>
      </w:r>
    </w:p>
    <w:p w:rsidR="004D6580" w:rsidRPr="00DA0D42" w:rsidRDefault="004D6580" w:rsidP="00A213B0">
      <w:pPr>
        <w:numPr>
          <w:ilvl w:val="0"/>
          <w:numId w:val="84"/>
        </w:numPr>
        <w:rPr>
          <w:rFonts w:ascii="Times New Roman" w:hAnsi="Times New Roman"/>
          <w:sz w:val="26"/>
          <w:szCs w:val="26"/>
          <w:lang w:val="uk-UA"/>
        </w:rPr>
      </w:pPr>
      <w:r w:rsidRPr="00DA0D42">
        <w:rPr>
          <w:rFonts w:ascii="Times New Roman" w:hAnsi="Times New Roman"/>
          <w:sz w:val="26"/>
          <w:szCs w:val="26"/>
          <w:lang w:val="uk-UA"/>
        </w:rPr>
        <w:t xml:space="preserve">Розрахунок спожитих комунальних послуг орендарями та власниками житлових приміщень у житлових будинках.  </w:t>
      </w:r>
    </w:p>
    <w:p w:rsidR="004D6580" w:rsidRPr="00DA0D42" w:rsidRDefault="004D6580" w:rsidP="004D6580">
      <w:pPr>
        <w:pStyle w:val="ListParagraph"/>
        <w:ind w:left="1440"/>
        <w:jc w:val="both"/>
        <w:rPr>
          <w:rFonts w:ascii="Times New Roman" w:hAnsi="Times New Roman"/>
          <w:sz w:val="26"/>
          <w:szCs w:val="26"/>
          <w:lang w:val="uk-UA"/>
        </w:rPr>
      </w:pP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«Альфа Інформ»</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ПП «Прагма»</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Комплекс програм з паспортного обліку</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EXСEL</w:t>
      </w:r>
    </w:p>
    <w:p w:rsidR="004D6580" w:rsidRPr="00DA0D42" w:rsidRDefault="004D6580" w:rsidP="00A213B0">
      <w:pPr>
        <w:pStyle w:val="ListParagraph"/>
        <w:numPr>
          <w:ilvl w:val="1"/>
          <w:numId w:val="74"/>
        </w:numPr>
        <w:jc w:val="both"/>
        <w:rPr>
          <w:rFonts w:ascii="Times New Roman" w:hAnsi="Times New Roman"/>
          <w:sz w:val="26"/>
          <w:szCs w:val="26"/>
          <w:lang w:val="uk-UA"/>
        </w:rPr>
      </w:pPr>
      <w:r w:rsidRPr="00DA0D42">
        <w:rPr>
          <w:rFonts w:ascii="Times New Roman" w:hAnsi="Times New Roman"/>
          <w:sz w:val="26"/>
          <w:szCs w:val="26"/>
          <w:lang w:val="uk-UA"/>
        </w:rPr>
        <w:t>Інші не названі системи окремих розробників</w:t>
      </w:r>
    </w:p>
    <w:p w:rsidR="004D6580" w:rsidRPr="004571FE" w:rsidRDefault="004D6580" w:rsidP="00DA0D42">
      <w:pPr>
        <w:pStyle w:val="Default"/>
        <w:spacing w:before="120"/>
        <w:ind w:firstLine="720"/>
        <w:jc w:val="both"/>
        <w:rPr>
          <w:rStyle w:val="NormalWebChar"/>
          <w:sz w:val="28"/>
          <w:szCs w:val="28"/>
        </w:rPr>
      </w:pPr>
      <w:r w:rsidRPr="004571FE">
        <w:rPr>
          <w:rStyle w:val="NormalWebChar"/>
          <w:sz w:val="28"/>
          <w:szCs w:val="28"/>
        </w:rPr>
        <w:t>Для автоматизації функцій розрахунку заробітної плати використані наступні системи:</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ІС-ПРО</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1С</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Парус 7.40</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 xml:space="preserve">Програмно-апаратний комплекс КП «ГІОЦ» </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«Альфа Інформ»</w:t>
      </w:r>
    </w:p>
    <w:p w:rsidR="004D6580" w:rsidRPr="00424436" w:rsidRDefault="004D6580" w:rsidP="00A213B0">
      <w:pPr>
        <w:pStyle w:val="ListParagraph"/>
        <w:numPr>
          <w:ilvl w:val="1"/>
          <w:numId w:val="74"/>
        </w:numPr>
        <w:jc w:val="both"/>
        <w:rPr>
          <w:rFonts w:ascii="Times New Roman" w:hAnsi="Times New Roman"/>
          <w:sz w:val="28"/>
          <w:szCs w:val="28"/>
          <w:lang w:val="uk-UA"/>
        </w:rPr>
      </w:pPr>
      <w:r w:rsidRPr="00424436">
        <w:rPr>
          <w:rFonts w:ascii="Times New Roman" w:hAnsi="Times New Roman"/>
          <w:sz w:val="28"/>
          <w:szCs w:val="28"/>
          <w:lang w:val="uk-UA"/>
        </w:rPr>
        <w:t>ПП «Прагма»</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Для автоматизації функцій бухгалтерського, податкового обліку  використані наступні  системи:</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1С</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ІС-ПРО</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Парус 7.40</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Дебет Плюс 2000</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Medoc</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Локал баланс</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Програмно-апаратний комплекс КП «ГІОЦ» </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«Альфа Інформ»</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ПП «Прагма»</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 xml:space="preserve">Також для ведення бухгалтерського обліку використовується </w:t>
      </w:r>
      <w:hyperlink r:id="rId18" w:tooltip="Компьютерная программа" w:history="1">
        <w:r w:rsidRPr="006B614C">
          <w:rPr>
            <w:rStyle w:val="NormalWebChar"/>
            <w:rFonts w:ascii="Times New Roman" w:hAnsi="Times New Roman"/>
            <w:sz w:val="26"/>
            <w:szCs w:val="26"/>
          </w:rPr>
          <w:t>програма</w:t>
        </w:r>
      </w:hyperlink>
      <w:r w:rsidRPr="006B614C">
        <w:rPr>
          <w:rStyle w:val="NormalWebChar"/>
          <w:rFonts w:ascii="Times New Roman" w:hAnsi="Times New Roman"/>
          <w:sz w:val="26"/>
          <w:szCs w:val="26"/>
        </w:rPr>
        <w:t xml:space="preserve"> </w:t>
      </w:r>
      <w:hyperlink r:id="rId19" w:tooltip="Microsoft Office" w:history="1">
        <w:r w:rsidRPr="006B614C">
          <w:rPr>
            <w:rStyle w:val="NormalWebChar"/>
            <w:rFonts w:ascii="Times New Roman" w:hAnsi="Times New Roman"/>
            <w:sz w:val="26"/>
            <w:szCs w:val="26"/>
          </w:rPr>
          <w:t>Microsoft Office</w:t>
        </w:r>
      </w:hyperlink>
      <w:r w:rsidRPr="006B614C">
        <w:rPr>
          <w:rStyle w:val="NormalWebChar"/>
          <w:rFonts w:ascii="Times New Roman" w:hAnsi="Times New Roman"/>
          <w:sz w:val="26"/>
          <w:szCs w:val="26"/>
        </w:rPr>
        <w:t xml:space="preserve"> Excel. </w:t>
      </w:r>
    </w:p>
    <w:p w:rsidR="004D6580" w:rsidRPr="006B614C" w:rsidRDefault="004D6580" w:rsidP="006B614C">
      <w:pPr>
        <w:spacing w:before="120"/>
        <w:ind w:firstLine="567"/>
        <w:jc w:val="both"/>
        <w:rPr>
          <w:rStyle w:val="NormalWebChar"/>
          <w:rFonts w:ascii="Times New Roman" w:hAnsi="Times New Roman"/>
          <w:sz w:val="26"/>
          <w:szCs w:val="26"/>
        </w:rPr>
      </w:pPr>
      <w:r w:rsidRPr="006B614C">
        <w:rPr>
          <w:rStyle w:val="NormalWebChar"/>
          <w:rFonts w:ascii="Times New Roman" w:hAnsi="Times New Roman"/>
          <w:sz w:val="26"/>
          <w:szCs w:val="26"/>
        </w:rPr>
        <w:t xml:space="preserve">  Для автоматизації функцій ведення квартирного, будинкового та інших видів обліку   використовуються: </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1С</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 xml:space="preserve">АРМ </w:t>
      </w:r>
      <w:r w:rsidR="006B614C" w:rsidRPr="006B614C">
        <w:rPr>
          <w:rFonts w:ascii="Times New Roman" w:hAnsi="Times New Roman"/>
          <w:sz w:val="26"/>
          <w:szCs w:val="26"/>
          <w:lang w:val="uk-UA"/>
        </w:rPr>
        <w:t>“</w:t>
      </w:r>
      <w:r w:rsidRPr="006B614C">
        <w:rPr>
          <w:rFonts w:ascii="Times New Roman" w:hAnsi="Times New Roman"/>
          <w:sz w:val="26"/>
          <w:szCs w:val="26"/>
          <w:lang w:val="uk-UA"/>
        </w:rPr>
        <w:t>Облік витрат по будинках</w:t>
      </w:r>
      <w:r w:rsidR="006B614C" w:rsidRPr="006B614C">
        <w:rPr>
          <w:rFonts w:ascii="Times New Roman" w:hAnsi="Times New Roman"/>
          <w:sz w:val="26"/>
          <w:szCs w:val="26"/>
          <w:lang w:val="uk-UA"/>
        </w:rPr>
        <w:t>”</w:t>
      </w:r>
      <w:r w:rsidRPr="006B614C">
        <w:rPr>
          <w:rFonts w:ascii="Times New Roman" w:hAnsi="Times New Roman"/>
          <w:sz w:val="26"/>
          <w:szCs w:val="26"/>
          <w:lang w:val="uk-UA"/>
        </w:rPr>
        <w:t xml:space="preserve"> </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Програмні комплекси виробництва  КП «ГІОЦ» </w:t>
      </w:r>
    </w:p>
    <w:p w:rsidR="004D6580" w:rsidRPr="006B614C" w:rsidRDefault="004D6580" w:rsidP="00A213B0">
      <w:pPr>
        <w:numPr>
          <w:ilvl w:val="0"/>
          <w:numId w:val="85"/>
        </w:numPr>
        <w:rPr>
          <w:rFonts w:ascii="Times New Roman" w:hAnsi="Times New Roman"/>
          <w:sz w:val="26"/>
          <w:szCs w:val="26"/>
          <w:lang w:val="uk-UA"/>
        </w:rPr>
      </w:pPr>
      <w:r w:rsidRPr="006B614C">
        <w:rPr>
          <w:rFonts w:ascii="Times New Roman" w:hAnsi="Times New Roman"/>
          <w:sz w:val="26"/>
          <w:szCs w:val="26"/>
          <w:lang w:val="uk-UA"/>
        </w:rPr>
        <w:lastRenderedPageBreak/>
        <w:t xml:space="preserve">Програмний комплекс </w:t>
      </w:r>
      <w:r w:rsidR="006B614C" w:rsidRPr="006B614C">
        <w:rPr>
          <w:rFonts w:ascii="Times New Roman" w:hAnsi="Times New Roman"/>
          <w:sz w:val="26"/>
          <w:szCs w:val="26"/>
          <w:lang w:val="uk-UA"/>
        </w:rPr>
        <w:t>“</w:t>
      </w:r>
      <w:r w:rsidRPr="006B614C">
        <w:rPr>
          <w:rFonts w:ascii="Times New Roman" w:hAnsi="Times New Roman"/>
          <w:sz w:val="26"/>
          <w:szCs w:val="26"/>
          <w:lang w:val="uk-UA"/>
        </w:rPr>
        <w:t>Кадровий облік та розрахунок заробітної плати</w:t>
      </w:r>
      <w:r w:rsidR="006B614C" w:rsidRPr="006B614C">
        <w:rPr>
          <w:rFonts w:ascii="Times New Roman" w:hAnsi="Times New Roman"/>
          <w:sz w:val="26"/>
          <w:szCs w:val="26"/>
          <w:lang w:val="uk-UA"/>
        </w:rPr>
        <w:t>”</w:t>
      </w:r>
      <w:r w:rsidRPr="006B614C">
        <w:rPr>
          <w:rFonts w:ascii="Times New Roman" w:hAnsi="Times New Roman"/>
          <w:sz w:val="26"/>
          <w:szCs w:val="26"/>
          <w:lang w:val="uk-UA"/>
        </w:rPr>
        <w:t>;</w:t>
      </w:r>
    </w:p>
    <w:p w:rsidR="004D6580" w:rsidRPr="006B614C" w:rsidRDefault="004D6580" w:rsidP="00A213B0">
      <w:pPr>
        <w:numPr>
          <w:ilvl w:val="0"/>
          <w:numId w:val="86"/>
        </w:numPr>
        <w:rPr>
          <w:rFonts w:ascii="Times New Roman" w:hAnsi="Times New Roman"/>
          <w:sz w:val="26"/>
          <w:szCs w:val="26"/>
          <w:lang w:val="uk-UA"/>
        </w:rPr>
      </w:pPr>
      <w:r w:rsidRPr="006B614C">
        <w:rPr>
          <w:rFonts w:ascii="Times New Roman" w:hAnsi="Times New Roman"/>
          <w:sz w:val="26"/>
          <w:szCs w:val="26"/>
          <w:lang w:val="uk-UA"/>
        </w:rPr>
        <w:t xml:space="preserve">Програмний комплекс </w:t>
      </w:r>
      <w:r w:rsidR="006B614C" w:rsidRPr="006B614C">
        <w:rPr>
          <w:rFonts w:ascii="Times New Roman" w:hAnsi="Times New Roman"/>
          <w:sz w:val="26"/>
          <w:szCs w:val="26"/>
          <w:lang w:val="uk-UA"/>
        </w:rPr>
        <w:t>“</w:t>
      </w:r>
      <w:r w:rsidRPr="006B614C">
        <w:rPr>
          <w:rFonts w:ascii="Times New Roman" w:hAnsi="Times New Roman"/>
          <w:sz w:val="26"/>
          <w:szCs w:val="26"/>
          <w:lang w:val="uk-UA"/>
        </w:rPr>
        <w:t>Нарахування плати за житлово-комунальні послуги</w:t>
      </w:r>
      <w:r w:rsidR="006B614C" w:rsidRPr="006B614C">
        <w:rPr>
          <w:rFonts w:ascii="Times New Roman" w:hAnsi="Times New Roman"/>
          <w:sz w:val="26"/>
          <w:szCs w:val="26"/>
          <w:lang w:val="uk-UA"/>
        </w:rPr>
        <w:t>”</w:t>
      </w:r>
      <w:r w:rsidRPr="006B614C">
        <w:rPr>
          <w:rFonts w:ascii="Times New Roman" w:hAnsi="Times New Roman"/>
          <w:sz w:val="26"/>
          <w:szCs w:val="26"/>
          <w:lang w:val="uk-UA"/>
        </w:rPr>
        <w:t>;</w:t>
      </w:r>
    </w:p>
    <w:p w:rsidR="004D6580" w:rsidRPr="006B614C" w:rsidRDefault="004D6580" w:rsidP="00A213B0">
      <w:pPr>
        <w:numPr>
          <w:ilvl w:val="0"/>
          <w:numId w:val="86"/>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“Розщеплення платежів за житлово-комунальні послуги”;</w:t>
      </w:r>
    </w:p>
    <w:p w:rsidR="004D6580" w:rsidRPr="006B614C" w:rsidRDefault="004D6580" w:rsidP="00A213B0">
      <w:pPr>
        <w:numPr>
          <w:ilvl w:val="0"/>
          <w:numId w:val="86"/>
        </w:numPr>
        <w:rPr>
          <w:rFonts w:ascii="Times New Roman" w:hAnsi="Times New Roman"/>
          <w:sz w:val="26"/>
          <w:szCs w:val="26"/>
          <w:lang w:val="uk-UA"/>
        </w:rPr>
      </w:pPr>
      <w:r w:rsidRPr="006B614C">
        <w:rPr>
          <w:rFonts w:ascii="Times New Roman" w:hAnsi="Times New Roman"/>
          <w:sz w:val="26"/>
          <w:szCs w:val="26"/>
          <w:lang w:val="uk-UA"/>
        </w:rPr>
        <w:t>Програмний комплекс “Формування та друк рахунків на оплату житлово-комунальних та інших послуг”;</w:t>
      </w:r>
    </w:p>
    <w:p w:rsidR="004D6580" w:rsidRPr="006B614C" w:rsidRDefault="004D6580" w:rsidP="00A213B0">
      <w:pPr>
        <w:numPr>
          <w:ilvl w:val="0"/>
          <w:numId w:val="86"/>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розрахунків тарифів за утримання будинків та прибудинкових територій;</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заробітної плати”;</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основних засобів та товарно-матеріальних цінностей”;</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основних засобів та товарно-матеріальних цінностей в закладах культури м. Києва”;</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продуктів харчування”;</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 xml:space="preserve">Програмний комплекс </w:t>
      </w:r>
      <w:r w:rsidR="006B614C" w:rsidRPr="006B614C">
        <w:rPr>
          <w:rFonts w:ascii="Times New Roman" w:hAnsi="Times New Roman"/>
          <w:sz w:val="26"/>
          <w:szCs w:val="26"/>
          <w:lang w:val="ru-RU"/>
        </w:rPr>
        <w:t>“</w:t>
      </w:r>
      <w:r w:rsidRPr="006B614C">
        <w:rPr>
          <w:rFonts w:ascii="Times New Roman" w:hAnsi="Times New Roman"/>
          <w:sz w:val="26"/>
          <w:szCs w:val="26"/>
          <w:lang w:val="uk-UA"/>
        </w:rPr>
        <w:t>Облік доходів та витрат по кожному будинк</w:t>
      </w:r>
      <w:hyperlink r:id="rId20" w:history="1">
        <w:r w:rsidRPr="006B614C">
          <w:rPr>
            <w:rStyle w:val="Hyperlink"/>
            <w:rFonts w:ascii="Times New Roman" w:hAnsi="Times New Roman"/>
            <w:sz w:val="26"/>
            <w:szCs w:val="26"/>
            <w:lang w:val="uk-UA"/>
          </w:rPr>
          <w:t>у</w:t>
        </w:r>
        <w:r w:rsidR="006B614C" w:rsidRPr="006B614C">
          <w:rPr>
            <w:rFonts w:ascii="Times New Roman" w:hAnsi="Times New Roman"/>
            <w:sz w:val="26"/>
            <w:szCs w:val="26"/>
            <w:lang w:val="uk-UA"/>
          </w:rPr>
          <w:t>”</w:t>
        </w:r>
      </w:hyperlink>
      <w:r w:rsidRPr="006B614C">
        <w:rPr>
          <w:rFonts w:ascii="Times New Roman" w:hAnsi="Times New Roman"/>
          <w:sz w:val="26"/>
          <w:szCs w:val="26"/>
          <w:lang w:val="uk-UA"/>
        </w:rPr>
        <w:t>;</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“Платіжні доручення”;</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“Податкові накладні”;</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“Розрахунок батьківської платні”;</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Розрахунки фактичного споживання води за показаннями квартирних приладів обліку в залежності від проведених оплат;</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Розрахунки відшкодувань по пільгових категоріях громадян та вивантаження необхідних даних для системи ЄДАРП</w:t>
      </w:r>
      <w:r w:rsidR="006B614C">
        <w:rPr>
          <w:rFonts w:ascii="Times New Roman" w:hAnsi="Times New Roman"/>
          <w:sz w:val="26"/>
          <w:szCs w:val="26"/>
          <w:lang w:val="uk-UA"/>
        </w:rPr>
        <w:t>;</w:t>
      </w:r>
    </w:p>
    <w:p w:rsidR="004D6580" w:rsidRPr="006B614C" w:rsidRDefault="004D6580" w:rsidP="00A213B0">
      <w:pPr>
        <w:numPr>
          <w:ilvl w:val="0"/>
          <w:numId w:val="84"/>
        </w:numPr>
        <w:rPr>
          <w:rFonts w:ascii="Times New Roman" w:hAnsi="Times New Roman"/>
          <w:sz w:val="26"/>
          <w:szCs w:val="26"/>
          <w:lang w:val="uk-UA"/>
        </w:rPr>
      </w:pPr>
      <w:r w:rsidRPr="006B614C">
        <w:rPr>
          <w:rFonts w:ascii="Times New Roman" w:hAnsi="Times New Roman"/>
          <w:sz w:val="26"/>
          <w:szCs w:val="26"/>
          <w:lang w:val="uk-UA"/>
        </w:rPr>
        <w:t>Розрахунок спожитих комунальних послуг орендарями та власниками житлових приміщень у житлових будинках</w:t>
      </w:r>
      <w:r w:rsidR="006B614C">
        <w:rPr>
          <w:rFonts w:ascii="Times New Roman" w:hAnsi="Times New Roman"/>
          <w:sz w:val="26"/>
          <w:szCs w:val="26"/>
          <w:lang w:val="uk-UA"/>
        </w:rPr>
        <w:t>;</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програма </w:t>
      </w:r>
      <w:hyperlink r:id="rId21" w:tooltip="Microsoft Office" w:history="1">
        <w:r w:rsidRPr="006B614C">
          <w:rPr>
            <w:rFonts w:ascii="Times New Roman" w:hAnsi="Times New Roman"/>
            <w:sz w:val="26"/>
            <w:szCs w:val="26"/>
            <w:lang w:val="uk-UA"/>
          </w:rPr>
          <w:t>Microsoft Office</w:t>
        </w:r>
      </w:hyperlink>
      <w:r w:rsidRPr="006B614C">
        <w:rPr>
          <w:rFonts w:ascii="Times New Roman" w:hAnsi="Times New Roman"/>
          <w:sz w:val="26"/>
          <w:szCs w:val="26"/>
          <w:lang w:val="uk-UA"/>
        </w:rPr>
        <w:t xml:space="preserve"> Excel. </w:t>
      </w:r>
    </w:p>
    <w:p w:rsidR="004D6580" w:rsidRPr="006B614C" w:rsidRDefault="004D6580" w:rsidP="004D6580">
      <w:pPr>
        <w:pStyle w:val="BodyText"/>
        <w:spacing w:after="0"/>
        <w:ind w:left="708" w:firstLine="567"/>
        <w:jc w:val="both"/>
        <w:rPr>
          <w:rStyle w:val="NormalWebChar"/>
          <w:rFonts w:ascii="Times New Roman" w:hAnsi="Times New Roman"/>
          <w:sz w:val="26"/>
          <w:szCs w:val="26"/>
        </w:rPr>
      </w:pP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Деякі системи  використовуються тільки для окремих ділянок обліку. В деяких організаціях присутній облік тільки на папері.</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Вищевказані системи є технологічно відокремленими один від одного і не створюють собою єдину цілісну інформаційну платформу. На технологічному рівні жодна із систем та програмних продуктів за замовч</w:t>
      </w:r>
      <w:r w:rsidR="006B614C">
        <w:rPr>
          <w:rStyle w:val="NormalWebChar"/>
          <w:rFonts w:ascii="Times New Roman" w:hAnsi="Times New Roman"/>
          <w:sz w:val="26"/>
          <w:szCs w:val="26"/>
        </w:rPr>
        <w:t>е</w:t>
      </w:r>
      <w:r w:rsidRPr="006B614C">
        <w:rPr>
          <w:rStyle w:val="NormalWebChar"/>
          <w:rFonts w:ascii="Times New Roman" w:hAnsi="Times New Roman"/>
          <w:sz w:val="26"/>
          <w:szCs w:val="26"/>
        </w:rPr>
        <w:t>нням не є універсальною платформою, за рахунок механізмів та сервісів якої може забезпечуватись цілісність архітектурного рішення та гнучкий сталий розвиток із врахуванням модульності побудови та ефективного обміну і використання інформації між компонентами.</w:t>
      </w:r>
    </w:p>
    <w:p w:rsidR="004D6580" w:rsidRPr="006B614C" w:rsidRDefault="004D6580" w:rsidP="004D6580">
      <w:pPr>
        <w:ind w:firstLine="567"/>
        <w:jc w:val="both"/>
        <w:rPr>
          <w:rStyle w:val="NormalWebChar"/>
          <w:rFonts w:ascii="Times New Roman" w:hAnsi="Times New Roman"/>
          <w:sz w:val="26"/>
          <w:szCs w:val="26"/>
        </w:rPr>
      </w:pPr>
    </w:p>
    <w:p w:rsidR="004D6580" w:rsidRPr="006B614C" w:rsidRDefault="006B614C" w:rsidP="006B614C">
      <w:pPr>
        <w:pStyle w:val="Heading2"/>
        <w:spacing w:after="60"/>
        <w:jc w:val="both"/>
        <w:rPr>
          <w:rFonts w:ascii="Times New Roman" w:hAnsi="Times New Roman"/>
          <w:bCs/>
          <w:sz w:val="26"/>
          <w:szCs w:val="26"/>
          <w:lang w:val="uk-UA"/>
        </w:rPr>
      </w:pPr>
      <w:bookmarkStart w:id="20" w:name="_Toc465168783"/>
      <w:r>
        <w:rPr>
          <w:rFonts w:ascii="Times New Roman" w:hAnsi="Times New Roman"/>
          <w:bCs/>
          <w:sz w:val="26"/>
          <w:szCs w:val="26"/>
          <w:lang w:val="uk-UA"/>
        </w:rPr>
        <w:t>П</w:t>
      </w:r>
      <w:r w:rsidR="004D6580" w:rsidRPr="006B614C">
        <w:rPr>
          <w:rFonts w:ascii="Times New Roman" w:hAnsi="Times New Roman"/>
          <w:bCs/>
          <w:sz w:val="26"/>
          <w:szCs w:val="26"/>
          <w:lang w:val="uk-UA"/>
        </w:rPr>
        <w:t>ереведення функціональності існуючих інформаційних систем до єдиної системи</w:t>
      </w:r>
      <w:bookmarkEnd w:id="20"/>
    </w:p>
    <w:p w:rsidR="004D6580" w:rsidRPr="005B5A98" w:rsidRDefault="004D6580" w:rsidP="004D6580">
      <w:pPr>
        <w:ind w:firstLine="567"/>
        <w:jc w:val="both"/>
        <w:rPr>
          <w:rFonts w:ascii="Times New Roman" w:hAnsi="Times New Roman"/>
          <w:caps/>
          <w:sz w:val="28"/>
          <w:szCs w:val="28"/>
          <w:lang w:val="uk-UA"/>
        </w:rPr>
      </w:pP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Для переведення функціональності інших інформаційних підсистем до єдиної системи необхідно провести процедуру імпорту даних.</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lastRenderedPageBreak/>
        <w:t>Процедури  перенесення даних включатимуть аналіз наявних даних, збір, обробка та налаштування взаємозв’язку між даними  та формування файлів для проведення процедури імпорту, звіряння даних.</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Комплексна система може замінити системи, що використовуються в частині кадрового, бухгалтерського та податкового обліку, обліку договорів, тощо.</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Для зведення даних у комплексну систему необхідно:</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Розробити єдиний план рахунків бухгалтерського та податкового обліку, для використання усіма підзвітними організаціями</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Сформувати аналітичні реквізити (доповнення до плану рахунків), для детального формування інформації в системі</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Довідники усіх систем  привести до єдиної системи кодування та провести об’єднання даних</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При наявності однотипної інформації, що не мала в інших системах довідників, створити нові довідники для використання в роботі.</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Після об’єднання даних  провести імпорт до комплексної системи</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Дані по залишках існуючих підсистем привести у відповідність до нового кодування довідників</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Після перекодування  залишків провести імпорт до системи</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Інформація, що не може бути перенесена, повинна одноразово внестись у відповідні модулі.</w:t>
      </w:r>
    </w:p>
    <w:p w:rsidR="004D6580" w:rsidRPr="006B614C" w:rsidRDefault="004D6580" w:rsidP="006B614C">
      <w:pPr>
        <w:pStyle w:val="Heading2"/>
        <w:spacing w:after="60"/>
        <w:jc w:val="both"/>
        <w:rPr>
          <w:rFonts w:ascii="Times New Roman" w:hAnsi="Times New Roman"/>
          <w:bCs/>
          <w:sz w:val="26"/>
          <w:szCs w:val="26"/>
          <w:lang w:val="uk-UA"/>
        </w:rPr>
      </w:pPr>
      <w:bookmarkStart w:id="21" w:name="_Toc465168784"/>
      <w:r w:rsidRPr="006B614C">
        <w:rPr>
          <w:rFonts w:ascii="Times New Roman" w:hAnsi="Times New Roman"/>
          <w:bCs/>
          <w:sz w:val="26"/>
          <w:szCs w:val="26"/>
          <w:lang w:val="uk-UA"/>
        </w:rPr>
        <w:t>Інтеграція єдиної системи з іншими програмними продуктами</w:t>
      </w:r>
      <w:bookmarkEnd w:id="21"/>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Для використання інформації з єдиної системи іншими інформаційними системами необхідно мати механізми передачі. Реалізація повинна включати експорт даних та необхідної звітності. Необхідно надати можливість налаштовувати перелік експортованих даних.</w:t>
      </w:r>
    </w:p>
    <w:p w:rsidR="004D6580" w:rsidRPr="006B614C" w:rsidRDefault="004D6580" w:rsidP="006B614C">
      <w:pPr>
        <w:spacing w:before="120"/>
        <w:ind w:firstLine="720"/>
        <w:jc w:val="both"/>
        <w:rPr>
          <w:rStyle w:val="NormalWebChar"/>
          <w:rFonts w:ascii="Times New Roman" w:hAnsi="Times New Roman"/>
          <w:sz w:val="26"/>
          <w:szCs w:val="26"/>
        </w:rPr>
      </w:pPr>
      <w:r w:rsidRPr="006B614C">
        <w:rPr>
          <w:rStyle w:val="NormalWebChar"/>
          <w:rFonts w:ascii="Times New Roman" w:hAnsi="Times New Roman"/>
          <w:sz w:val="26"/>
          <w:szCs w:val="26"/>
        </w:rPr>
        <w:t>Дані для інших підсистем можливо експортувати у наступні формати:</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DBF</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XML</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SDF</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DLM</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MS Excel - таблицю</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 xml:space="preserve">OLAP – </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FastCube.</w:t>
      </w:r>
    </w:p>
    <w:p w:rsidR="004D6580" w:rsidRPr="006B614C" w:rsidRDefault="004D6580" w:rsidP="00A213B0">
      <w:pPr>
        <w:pStyle w:val="ListParagraph"/>
        <w:numPr>
          <w:ilvl w:val="1"/>
          <w:numId w:val="74"/>
        </w:numPr>
        <w:jc w:val="both"/>
        <w:rPr>
          <w:rFonts w:ascii="Times New Roman" w:hAnsi="Times New Roman"/>
          <w:sz w:val="26"/>
          <w:szCs w:val="26"/>
          <w:lang w:val="uk-UA"/>
        </w:rPr>
      </w:pPr>
      <w:r w:rsidRPr="006B614C">
        <w:rPr>
          <w:rFonts w:ascii="Times New Roman" w:hAnsi="Times New Roman"/>
          <w:sz w:val="26"/>
          <w:szCs w:val="26"/>
          <w:lang w:val="uk-UA"/>
        </w:rPr>
        <w:t>HTML -файл</w:t>
      </w:r>
    </w:p>
    <w:p w:rsidR="004D6580" w:rsidRPr="009D3E1F" w:rsidRDefault="004D6580" w:rsidP="004D6580">
      <w:pPr>
        <w:pStyle w:val="ListParagraph"/>
        <w:ind w:left="1080"/>
        <w:jc w:val="both"/>
        <w:rPr>
          <w:rFonts w:ascii="Times New Roman" w:hAnsi="Times New Roman"/>
          <w:sz w:val="28"/>
          <w:szCs w:val="28"/>
          <w:lang w:val="uk-UA"/>
        </w:rPr>
      </w:pPr>
    </w:p>
    <w:p w:rsidR="004D6580" w:rsidRPr="00B26364" w:rsidRDefault="006B614C" w:rsidP="00F432BE">
      <w:pPr>
        <w:pStyle w:val="Heading1"/>
        <w:spacing w:after="60"/>
        <w:jc w:val="both"/>
        <w:rPr>
          <w:rFonts w:ascii="Times New Roman" w:hAnsi="Times New Roman"/>
          <w:bCs/>
          <w:caps w:val="0"/>
          <w:sz w:val="28"/>
          <w:lang w:val="ru-RU"/>
        </w:rPr>
      </w:pPr>
      <w:bookmarkStart w:id="22" w:name="_Toc465160492"/>
      <w:bookmarkStart w:id="23" w:name="_Toc465168785"/>
      <w:r w:rsidRPr="00B26364">
        <w:rPr>
          <w:rFonts w:ascii="Times New Roman" w:hAnsi="Times New Roman"/>
          <w:bCs/>
          <w:caps w:val="0"/>
          <w:sz w:val="28"/>
          <w:lang w:val="ru-RU"/>
        </w:rPr>
        <w:lastRenderedPageBreak/>
        <w:t>ДЕТАЛІЗАЦІЯ ВИМОГ ДО СИСТЕМИ КІАС «УФГД»</w:t>
      </w:r>
      <w:bookmarkEnd w:id="22"/>
      <w:bookmarkEnd w:id="23"/>
    </w:p>
    <w:p w:rsidR="004D6580" w:rsidRPr="00F432BE" w:rsidRDefault="004D6580" w:rsidP="00F432BE">
      <w:pPr>
        <w:pStyle w:val="Heading2"/>
        <w:spacing w:after="60"/>
        <w:jc w:val="both"/>
        <w:rPr>
          <w:rFonts w:ascii="Times New Roman" w:hAnsi="Times New Roman"/>
          <w:bCs/>
          <w:sz w:val="26"/>
          <w:szCs w:val="26"/>
          <w:lang w:val="uk-UA"/>
        </w:rPr>
      </w:pPr>
      <w:bookmarkStart w:id="24" w:name="_Toc465168786"/>
      <w:r w:rsidRPr="00F432BE">
        <w:rPr>
          <w:rFonts w:ascii="Times New Roman" w:hAnsi="Times New Roman"/>
          <w:bCs/>
          <w:sz w:val="26"/>
          <w:szCs w:val="26"/>
          <w:lang w:val="uk-UA"/>
        </w:rPr>
        <w:t>Схема роботи системи та технології, що використовуються</w:t>
      </w:r>
      <w:bookmarkEnd w:id="24"/>
    </w:p>
    <w:p w:rsidR="004D6580" w:rsidRPr="00F432BE" w:rsidRDefault="004D6580" w:rsidP="004D57A2">
      <w:pPr>
        <w:spacing w:before="120"/>
        <w:ind w:firstLine="720"/>
        <w:jc w:val="both"/>
        <w:rPr>
          <w:rFonts w:ascii="Times New Roman" w:hAnsi="Times New Roman"/>
          <w:sz w:val="26"/>
          <w:szCs w:val="26"/>
          <w:lang w:val="uk-UA"/>
        </w:rPr>
      </w:pPr>
      <w:r w:rsidRPr="00F432BE">
        <w:rPr>
          <w:rFonts w:ascii="Times New Roman" w:hAnsi="Times New Roman"/>
          <w:sz w:val="26"/>
          <w:szCs w:val="26"/>
          <w:lang w:val="uk-UA"/>
        </w:rPr>
        <w:t>Перелік технологій:</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Технології: ASP.NET, C#</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Сервер криптографічних перетворень</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Web – інтерфейс: ASP.NET, MVC4</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Мобільний клієнт: XAMARIN не нижче 6.1</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Платформи Android, IOS</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Підтримуються СКБД MS SQL та  Oracle</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Інтеграція с Active Directory</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Авторизація з допомогою ключів АЦСК</w:t>
      </w:r>
    </w:p>
    <w:p w:rsidR="004D6580" w:rsidRPr="00F432BE" w:rsidRDefault="004D6580" w:rsidP="00A213B0">
      <w:pPr>
        <w:pStyle w:val="ListParagraph"/>
        <w:numPr>
          <w:ilvl w:val="0"/>
          <w:numId w:val="94"/>
        </w:numPr>
        <w:spacing w:before="120"/>
        <w:jc w:val="both"/>
        <w:rPr>
          <w:rFonts w:ascii="Times New Roman" w:hAnsi="Times New Roman"/>
          <w:sz w:val="26"/>
          <w:szCs w:val="26"/>
          <w:lang w:val="uk-UA"/>
        </w:rPr>
      </w:pPr>
      <w:r w:rsidRPr="00F432BE">
        <w:rPr>
          <w:rFonts w:ascii="Times New Roman" w:hAnsi="Times New Roman"/>
          <w:sz w:val="26"/>
          <w:szCs w:val="26"/>
          <w:lang w:val="uk-UA"/>
        </w:rPr>
        <w:t>ODBC,  RPC, named pipes</w:t>
      </w:r>
    </w:p>
    <w:p w:rsidR="004D6580" w:rsidRPr="00F432BE" w:rsidRDefault="004D6580" w:rsidP="00A213B0">
      <w:pPr>
        <w:pStyle w:val="ListParagraph"/>
        <w:numPr>
          <w:ilvl w:val="0"/>
          <w:numId w:val="94"/>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Створення розширень на VPScript, PascalScript, C++, Java</w:t>
      </w:r>
    </w:p>
    <w:p w:rsidR="004D6580" w:rsidRPr="00F432BE" w:rsidRDefault="004D6580" w:rsidP="00A213B0">
      <w:pPr>
        <w:pStyle w:val="ListParagraph"/>
        <w:numPr>
          <w:ilvl w:val="0"/>
          <w:numId w:val="94"/>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VPN з використанням шифрування ключами АЦСК</w:t>
      </w:r>
    </w:p>
    <w:p w:rsidR="004D6580" w:rsidRPr="00F432BE" w:rsidRDefault="004D6580" w:rsidP="00A213B0">
      <w:pPr>
        <w:pStyle w:val="ListParagraph"/>
        <w:numPr>
          <w:ilvl w:val="0"/>
          <w:numId w:val="94"/>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Формування звітності - Fast Report</w:t>
      </w:r>
    </w:p>
    <w:p w:rsidR="004D6580" w:rsidRPr="00F432BE" w:rsidRDefault="004D6580" w:rsidP="00A213B0">
      <w:pPr>
        <w:pStyle w:val="ListParagraph"/>
        <w:numPr>
          <w:ilvl w:val="0"/>
          <w:numId w:val="94"/>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Зв’язок  з іншими системами за допомогою COM-технології.</w:t>
      </w:r>
    </w:p>
    <w:p w:rsidR="004D6580" w:rsidRPr="00F432BE" w:rsidRDefault="004D6580" w:rsidP="00A213B0">
      <w:pPr>
        <w:pStyle w:val="ListParagraph"/>
        <w:numPr>
          <w:ilvl w:val="0"/>
          <w:numId w:val="94"/>
        </w:numPr>
        <w:tabs>
          <w:tab w:val="left" w:pos="142"/>
        </w:tabs>
        <w:spacing w:before="120"/>
        <w:jc w:val="both"/>
        <w:rPr>
          <w:rFonts w:ascii="Times New Roman" w:hAnsi="Times New Roman"/>
          <w:sz w:val="26"/>
          <w:szCs w:val="26"/>
          <w:lang w:val="uk-UA"/>
        </w:rPr>
      </w:pPr>
      <w:r w:rsidRPr="00F432BE">
        <w:rPr>
          <w:rFonts w:ascii="Times New Roman" w:hAnsi="Times New Roman"/>
          <w:color w:val="000000"/>
          <w:sz w:val="26"/>
          <w:szCs w:val="26"/>
          <w:lang w:val="uk-UA"/>
        </w:rPr>
        <w:t>PCIDSS</w:t>
      </w:r>
    </w:p>
    <w:p w:rsidR="004D6580" w:rsidRPr="00F432BE" w:rsidRDefault="004D6580" w:rsidP="00A213B0">
      <w:pPr>
        <w:pStyle w:val="ListParagraph"/>
        <w:numPr>
          <w:ilvl w:val="0"/>
          <w:numId w:val="94"/>
        </w:numPr>
        <w:tabs>
          <w:tab w:val="left" w:pos="142"/>
        </w:tabs>
        <w:spacing w:before="120"/>
        <w:jc w:val="both"/>
        <w:rPr>
          <w:rFonts w:ascii="Times New Roman" w:hAnsi="Times New Roman"/>
          <w:color w:val="000000"/>
          <w:sz w:val="26"/>
          <w:szCs w:val="26"/>
          <w:lang w:val="uk-UA"/>
        </w:rPr>
      </w:pPr>
      <w:r w:rsidRPr="00F432BE">
        <w:rPr>
          <w:rFonts w:ascii="Times New Roman" w:hAnsi="Times New Roman"/>
          <w:color w:val="000000"/>
          <w:sz w:val="26"/>
          <w:szCs w:val="26"/>
          <w:lang w:val="uk-UA"/>
        </w:rPr>
        <w:t>SOAP</w:t>
      </w:r>
    </w:p>
    <w:p w:rsidR="004D6580" w:rsidRPr="00F432BE" w:rsidRDefault="004D6580" w:rsidP="00A213B0">
      <w:pPr>
        <w:pStyle w:val="ListParagraph"/>
        <w:numPr>
          <w:ilvl w:val="0"/>
          <w:numId w:val="94"/>
        </w:numPr>
        <w:tabs>
          <w:tab w:val="left" w:pos="142"/>
        </w:tabs>
        <w:spacing w:before="120"/>
        <w:jc w:val="both"/>
        <w:rPr>
          <w:rFonts w:ascii="Times New Roman" w:hAnsi="Times New Roman"/>
          <w:color w:val="000000"/>
          <w:sz w:val="26"/>
          <w:szCs w:val="26"/>
          <w:lang w:val="uk-UA"/>
        </w:rPr>
      </w:pPr>
      <w:r w:rsidRPr="00F432BE">
        <w:rPr>
          <w:rFonts w:ascii="Times New Roman" w:hAnsi="Times New Roman"/>
          <w:color w:val="000000"/>
          <w:sz w:val="26"/>
          <w:szCs w:val="26"/>
          <w:lang w:val="uk-UA"/>
        </w:rPr>
        <w:t>Web - API</w:t>
      </w:r>
    </w:p>
    <w:p w:rsidR="004D6580" w:rsidRPr="00F432BE" w:rsidRDefault="004D6580" w:rsidP="00F432BE">
      <w:pPr>
        <w:spacing w:before="120"/>
        <w:ind w:left="720"/>
        <w:jc w:val="both"/>
        <w:rPr>
          <w:rFonts w:ascii="Times New Roman" w:hAnsi="Times New Roman"/>
          <w:sz w:val="26"/>
          <w:szCs w:val="26"/>
          <w:lang w:val="uk-UA" w:eastAsia="ru-RU" w:bidi="ar-SA"/>
        </w:rPr>
      </w:pPr>
    </w:p>
    <w:p w:rsidR="004D6580" w:rsidRPr="00207E7D" w:rsidRDefault="004D6580" w:rsidP="004D6580">
      <w:pPr>
        <w:ind w:firstLine="567"/>
        <w:jc w:val="both"/>
        <w:rPr>
          <w:rFonts w:ascii="Times New Roman" w:hAnsi="Times New Roman"/>
          <w:sz w:val="28"/>
          <w:szCs w:val="28"/>
          <w:lang w:val="uk-UA" w:eastAsia="ru-RU" w:bidi="ar-SA"/>
        </w:rPr>
      </w:pPr>
    </w:p>
    <w:p w:rsidR="004D6580" w:rsidRPr="005B5A98" w:rsidRDefault="004D6580" w:rsidP="00F432BE">
      <w:pPr>
        <w:keepNext/>
        <w:jc w:val="center"/>
        <w:rPr>
          <w:lang w:val="uk-UA"/>
        </w:rPr>
      </w:pPr>
      <w:r w:rsidRPr="00424436">
        <w:rPr>
          <w:lang w:val="uk-UA"/>
        </w:rPr>
        <w:object w:dxaOrig="12795" w:dyaOrig="89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6pt;height:346.45pt" o:ole="">
            <v:imagedata r:id="rId22" o:title=""/>
          </v:shape>
          <o:OLEObject Type="Embed" ProgID="Visio.DrawingConvertable.15" ShapeID="_x0000_i1025" DrawAspect="Content" ObjectID="_1538910724" r:id="rId23"/>
        </w:object>
      </w:r>
    </w:p>
    <w:p w:rsidR="004D6580" w:rsidRPr="00F432BE" w:rsidRDefault="004D6580" w:rsidP="004D6580">
      <w:pPr>
        <w:pStyle w:val="Caption"/>
        <w:jc w:val="both"/>
        <w:rPr>
          <w:b w:val="0"/>
          <w:sz w:val="26"/>
          <w:szCs w:val="26"/>
          <w:lang w:val="uk-UA"/>
        </w:rPr>
      </w:pPr>
      <w:bookmarkStart w:id="25" w:name="_Toc465157390"/>
      <w:r w:rsidRPr="00F432BE">
        <w:rPr>
          <w:b w:val="0"/>
          <w:sz w:val="26"/>
          <w:szCs w:val="26"/>
          <w:lang w:val="uk-UA"/>
        </w:rPr>
        <w:t>Рис</w:t>
      </w:r>
      <w:r w:rsidR="00F432BE" w:rsidRPr="00F432BE">
        <w:rPr>
          <w:b w:val="0"/>
          <w:sz w:val="26"/>
          <w:szCs w:val="26"/>
          <w:lang w:val="uk-UA"/>
        </w:rPr>
        <w:t>.</w:t>
      </w:r>
      <w:r w:rsidRPr="00F432BE">
        <w:rPr>
          <w:b w:val="0"/>
          <w:sz w:val="26"/>
          <w:szCs w:val="26"/>
          <w:lang w:val="uk-UA"/>
        </w:rPr>
        <w:t xml:space="preserve"> </w:t>
      </w:r>
      <w:r w:rsidRPr="00F432BE">
        <w:rPr>
          <w:b w:val="0"/>
          <w:sz w:val="26"/>
          <w:szCs w:val="26"/>
          <w:lang w:val="uk-UA"/>
        </w:rPr>
        <w:fldChar w:fldCharType="begin"/>
      </w:r>
      <w:r w:rsidRPr="00F432BE">
        <w:rPr>
          <w:b w:val="0"/>
          <w:sz w:val="26"/>
          <w:szCs w:val="26"/>
          <w:lang w:val="uk-UA"/>
        </w:rPr>
        <w:instrText xml:space="preserve"> SEQ Рисунок \* ARABIC </w:instrText>
      </w:r>
      <w:r w:rsidRPr="00F432BE">
        <w:rPr>
          <w:b w:val="0"/>
          <w:sz w:val="26"/>
          <w:szCs w:val="26"/>
          <w:lang w:val="uk-UA"/>
        </w:rPr>
        <w:fldChar w:fldCharType="separate"/>
      </w:r>
      <w:r w:rsidRPr="00F432BE">
        <w:rPr>
          <w:b w:val="0"/>
          <w:noProof/>
          <w:sz w:val="26"/>
          <w:szCs w:val="26"/>
          <w:lang w:val="uk-UA"/>
        </w:rPr>
        <w:t>1</w:t>
      </w:r>
      <w:r w:rsidRPr="00F432BE">
        <w:rPr>
          <w:b w:val="0"/>
          <w:sz w:val="26"/>
          <w:szCs w:val="26"/>
          <w:lang w:val="uk-UA"/>
        </w:rPr>
        <w:fldChar w:fldCharType="end"/>
      </w:r>
      <w:r w:rsidRPr="00F432BE">
        <w:rPr>
          <w:b w:val="0"/>
          <w:sz w:val="26"/>
          <w:szCs w:val="26"/>
          <w:lang w:val="uk-UA"/>
        </w:rPr>
        <w:t>. Технологічна схема роботи системи</w:t>
      </w:r>
      <w:bookmarkEnd w:id="25"/>
    </w:p>
    <w:p w:rsidR="004D6580" w:rsidRPr="00F432BE" w:rsidRDefault="004D6580" w:rsidP="004D6580">
      <w:pPr>
        <w:rPr>
          <w:lang w:val="uk-UA" w:eastAsia="ru-RU" w:bidi="ar-SA"/>
        </w:rPr>
      </w:pPr>
    </w:p>
    <w:p w:rsidR="004D6580" w:rsidRPr="005B5A98" w:rsidRDefault="004D6580" w:rsidP="004D6580">
      <w:pPr>
        <w:rPr>
          <w:lang w:val="uk-UA" w:eastAsia="ru-RU" w:bidi="ar-SA"/>
        </w:rPr>
      </w:pPr>
    </w:p>
    <w:p w:rsidR="004D6580" w:rsidRPr="005B5A98" w:rsidRDefault="004D6580" w:rsidP="004D6580">
      <w:pPr>
        <w:keepNext/>
        <w:rPr>
          <w:lang w:val="uk-UA"/>
        </w:rPr>
      </w:pPr>
    </w:p>
    <w:p w:rsidR="004D6580" w:rsidRPr="005B5A98" w:rsidRDefault="004D6580" w:rsidP="004D57A2">
      <w:pPr>
        <w:pStyle w:val="Caption"/>
        <w:keepNext/>
        <w:ind w:left="0" w:firstLine="0"/>
        <w:rPr>
          <w:lang w:val="uk-UA"/>
        </w:rPr>
      </w:pPr>
      <w:r w:rsidRPr="005B5A98">
        <w:rPr>
          <w:lang w:val="uk-UA"/>
        </w:rPr>
        <w:object w:dxaOrig="15195" w:dyaOrig="11355">
          <v:shape id="_x0000_i1026" type="#_x0000_t75" style="width:496.05pt;height:370.75pt" o:ole="">
            <v:imagedata r:id="rId24" o:title=""/>
          </v:shape>
          <o:OLEObject Type="Embed" ProgID="Visio.DrawingConvertable.15" ShapeID="_x0000_i1026" DrawAspect="Content" ObjectID="_1538910725" r:id="rId25"/>
        </w:object>
      </w:r>
    </w:p>
    <w:p w:rsidR="004D6580" w:rsidRPr="004D57A2" w:rsidRDefault="004D6580" w:rsidP="004D57A2">
      <w:pPr>
        <w:pStyle w:val="Caption"/>
        <w:ind w:left="0" w:firstLine="0"/>
        <w:rPr>
          <w:rStyle w:val="NormalWebChar"/>
          <w:b w:val="0"/>
          <w:color w:val="000000"/>
          <w:sz w:val="26"/>
          <w:szCs w:val="26"/>
        </w:rPr>
      </w:pPr>
      <w:bookmarkStart w:id="26" w:name="_Toc465157391"/>
      <w:r w:rsidRPr="004D57A2">
        <w:rPr>
          <w:b w:val="0"/>
          <w:sz w:val="26"/>
          <w:szCs w:val="26"/>
          <w:lang w:val="uk-UA"/>
        </w:rPr>
        <w:t>Рис</w:t>
      </w:r>
      <w:r w:rsidR="004D57A2">
        <w:rPr>
          <w:b w:val="0"/>
          <w:sz w:val="26"/>
          <w:szCs w:val="26"/>
          <w:lang w:val="uk-UA"/>
        </w:rPr>
        <w:t>.</w:t>
      </w:r>
      <w:r w:rsidRPr="004D57A2">
        <w:rPr>
          <w:b w:val="0"/>
          <w:sz w:val="26"/>
          <w:szCs w:val="26"/>
          <w:lang w:val="uk-UA"/>
        </w:rPr>
        <w:t xml:space="preserve"> </w:t>
      </w:r>
      <w:r w:rsidRPr="004D57A2">
        <w:rPr>
          <w:b w:val="0"/>
          <w:sz w:val="26"/>
          <w:szCs w:val="26"/>
          <w:lang w:val="uk-UA"/>
        </w:rPr>
        <w:fldChar w:fldCharType="begin"/>
      </w:r>
      <w:r w:rsidRPr="004D57A2">
        <w:rPr>
          <w:b w:val="0"/>
          <w:sz w:val="26"/>
          <w:szCs w:val="26"/>
          <w:lang w:val="uk-UA"/>
        </w:rPr>
        <w:instrText xml:space="preserve"> SEQ Рисунок \* ARABIC </w:instrText>
      </w:r>
      <w:r w:rsidRPr="004D57A2">
        <w:rPr>
          <w:b w:val="0"/>
          <w:sz w:val="26"/>
          <w:szCs w:val="26"/>
          <w:lang w:val="uk-UA"/>
        </w:rPr>
        <w:fldChar w:fldCharType="separate"/>
      </w:r>
      <w:r w:rsidRPr="004D57A2">
        <w:rPr>
          <w:b w:val="0"/>
          <w:noProof/>
          <w:sz w:val="26"/>
          <w:szCs w:val="26"/>
          <w:lang w:val="uk-UA"/>
        </w:rPr>
        <w:t>2</w:t>
      </w:r>
      <w:r w:rsidRPr="004D57A2">
        <w:rPr>
          <w:b w:val="0"/>
          <w:sz w:val="26"/>
          <w:szCs w:val="26"/>
          <w:lang w:val="uk-UA"/>
        </w:rPr>
        <w:fldChar w:fldCharType="end"/>
      </w:r>
      <w:r w:rsidRPr="004D57A2">
        <w:rPr>
          <w:b w:val="0"/>
          <w:sz w:val="26"/>
          <w:szCs w:val="26"/>
          <w:lang w:val="uk-UA"/>
        </w:rPr>
        <w:t>.</w:t>
      </w:r>
      <w:r w:rsidRPr="004D57A2">
        <w:rPr>
          <w:b w:val="0"/>
          <w:noProof/>
          <w:sz w:val="26"/>
          <w:szCs w:val="26"/>
          <w:lang w:val="uk-UA"/>
        </w:rPr>
        <w:t xml:space="preserve"> Верхньорівнева логічна блок–схема побудови із зазначенням протоколів.</w:t>
      </w:r>
      <w:bookmarkEnd w:id="26"/>
    </w:p>
    <w:p w:rsidR="004D6580" w:rsidRPr="00424436" w:rsidRDefault="004D6580" w:rsidP="004D6580">
      <w:pPr>
        <w:ind w:firstLine="567"/>
        <w:jc w:val="both"/>
        <w:rPr>
          <w:rStyle w:val="NormalWebChar"/>
          <w:color w:val="000000"/>
          <w:sz w:val="28"/>
          <w:szCs w:val="28"/>
        </w:rPr>
      </w:pPr>
    </w:p>
    <w:p w:rsidR="004D6580" w:rsidRPr="004D57A2" w:rsidRDefault="004D6580" w:rsidP="004D57A2">
      <w:pPr>
        <w:spacing w:before="120"/>
        <w:ind w:firstLine="720"/>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Встановлення  системи складається з наступних кроків:</w:t>
      </w:r>
    </w:p>
    <w:p w:rsidR="004D6580" w:rsidRPr="004D57A2"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Встановлення СКБД (якщо вона не встановлена).</w:t>
      </w:r>
    </w:p>
    <w:p w:rsidR="004D6580" w:rsidRPr="004D57A2"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Встановлення серверної частини системи.</w:t>
      </w:r>
    </w:p>
    <w:p w:rsidR="004D6580" w:rsidRPr="004D57A2"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Встановлення серверу додатків.</w:t>
      </w:r>
    </w:p>
    <w:p w:rsidR="004D6580" w:rsidRPr="004D57A2"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Встановлення робочої станції або термінальних робочих місць.</w:t>
      </w:r>
    </w:p>
    <w:p w:rsidR="004D6580" w:rsidRPr="004D57A2" w:rsidRDefault="004D6580" w:rsidP="004D57A2">
      <w:pPr>
        <w:spacing w:before="120"/>
        <w:ind w:firstLine="720"/>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Для початку роботи в системі створюється база даних  (піднімається резервна копія первинного налаштування, проводиться доналаштування та перенесення даних з інших підсистем</w:t>
      </w:r>
      <w:r w:rsidR="004D57A2">
        <w:rPr>
          <w:rStyle w:val="NormalWebChar"/>
          <w:rFonts w:ascii="Times New Roman" w:hAnsi="Times New Roman"/>
          <w:color w:val="000000"/>
          <w:sz w:val="26"/>
          <w:szCs w:val="26"/>
        </w:rPr>
        <w:t>)</w:t>
      </w:r>
      <w:r w:rsidRPr="004D57A2">
        <w:rPr>
          <w:rStyle w:val="NormalWebChar"/>
          <w:rFonts w:ascii="Times New Roman" w:hAnsi="Times New Roman"/>
          <w:color w:val="000000"/>
          <w:sz w:val="26"/>
          <w:szCs w:val="26"/>
        </w:rPr>
        <w:t xml:space="preserve">. </w:t>
      </w:r>
    </w:p>
    <w:p w:rsidR="004D6580" w:rsidRPr="004D57A2" w:rsidRDefault="004D6580" w:rsidP="004D57A2">
      <w:pPr>
        <w:spacing w:before="120"/>
        <w:ind w:firstLine="720"/>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Для користувачів системи початок роботи після навчання  буде проводитись наступним чином:</w:t>
      </w:r>
    </w:p>
    <w:p w:rsidR="004D6580" w:rsidRPr="004D57A2" w:rsidRDefault="004D6580" w:rsidP="00A213B0">
      <w:pPr>
        <w:numPr>
          <w:ilvl w:val="0"/>
          <w:numId w:val="72"/>
        </w:numPr>
        <w:spacing w:before="120"/>
        <w:ind w:left="1281"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 xml:space="preserve">На робочому столі комп’ютера відображено знак системи. При натисненні система почне завантажуватись. При використанні термінального доступу будуть створені ярлики початку роботи. </w:t>
      </w:r>
    </w:p>
    <w:p w:rsidR="004D6580" w:rsidRPr="004D57A2" w:rsidRDefault="004D6580" w:rsidP="00A213B0">
      <w:pPr>
        <w:numPr>
          <w:ilvl w:val="0"/>
          <w:numId w:val="72"/>
        </w:numPr>
        <w:spacing w:before="120"/>
        <w:ind w:left="1281"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lastRenderedPageBreak/>
        <w:t xml:space="preserve">Після завантаження системи користувач вводить логін та пароль свого облікового запису. </w:t>
      </w:r>
    </w:p>
    <w:p w:rsidR="004D6580" w:rsidRPr="004D57A2" w:rsidRDefault="004D6580" w:rsidP="00A213B0">
      <w:pPr>
        <w:numPr>
          <w:ilvl w:val="0"/>
          <w:numId w:val="72"/>
        </w:numPr>
        <w:spacing w:before="120"/>
        <w:ind w:left="1281"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В системі відображається меню модулів згідно ролі користувача.</w:t>
      </w:r>
    </w:p>
    <w:p w:rsidR="004D6580" w:rsidRPr="004D57A2" w:rsidRDefault="004D6580" w:rsidP="00A213B0">
      <w:pPr>
        <w:numPr>
          <w:ilvl w:val="0"/>
          <w:numId w:val="72"/>
        </w:numPr>
        <w:spacing w:before="120"/>
        <w:ind w:left="1281" w:hanging="357"/>
        <w:jc w:val="both"/>
        <w:rPr>
          <w:rStyle w:val="NormalWebChar"/>
          <w:rFonts w:ascii="Times New Roman" w:hAnsi="Times New Roman"/>
          <w:color w:val="000000"/>
          <w:sz w:val="26"/>
          <w:szCs w:val="26"/>
        </w:rPr>
      </w:pPr>
      <w:r w:rsidRPr="004D57A2">
        <w:rPr>
          <w:rStyle w:val="NormalWebChar"/>
          <w:rFonts w:ascii="Times New Roman" w:hAnsi="Times New Roman"/>
          <w:color w:val="000000"/>
          <w:sz w:val="26"/>
          <w:szCs w:val="26"/>
        </w:rPr>
        <w:t>Проводиться робота у потрібних модулях.</w:t>
      </w:r>
    </w:p>
    <w:p w:rsidR="004D6580" w:rsidRPr="004D57A2" w:rsidRDefault="004D6580" w:rsidP="004D6580">
      <w:pPr>
        <w:ind w:firstLine="567"/>
        <w:jc w:val="both"/>
        <w:rPr>
          <w:rStyle w:val="NormalWebChar"/>
          <w:rFonts w:ascii="Times New Roman" w:hAnsi="Times New Roman"/>
          <w:color w:val="000000"/>
          <w:sz w:val="26"/>
          <w:szCs w:val="26"/>
        </w:rPr>
      </w:pPr>
    </w:p>
    <w:p w:rsidR="004D6580" w:rsidRPr="00056C5E" w:rsidRDefault="004D6580" w:rsidP="00067CEB">
      <w:pPr>
        <w:pStyle w:val="Heading2"/>
        <w:spacing w:after="60"/>
        <w:jc w:val="both"/>
        <w:rPr>
          <w:rFonts w:ascii="Times New Roman" w:hAnsi="Times New Roman"/>
          <w:bCs/>
          <w:sz w:val="26"/>
          <w:szCs w:val="26"/>
          <w:lang w:val="uk-UA"/>
        </w:rPr>
      </w:pPr>
      <w:bookmarkStart w:id="27" w:name="_Toc465168787"/>
      <w:r w:rsidRPr="00056C5E">
        <w:rPr>
          <w:rFonts w:ascii="Times New Roman" w:hAnsi="Times New Roman"/>
          <w:bCs/>
          <w:sz w:val="26"/>
          <w:szCs w:val="26"/>
          <w:lang w:val="uk-UA"/>
        </w:rPr>
        <w:t>Вимоги до функціональних характеристик</w:t>
      </w:r>
      <w:bookmarkEnd w:id="27"/>
    </w:p>
    <w:p w:rsidR="004D6580" w:rsidRPr="005B5A98" w:rsidRDefault="004D6580" w:rsidP="004D6580">
      <w:pPr>
        <w:ind w:firstLine="567"/>
        <w:jc w:val="both"/>
        <w:rPr>
          <w:sz w:val="28"/>
          <w:szCs w:val="28"/>
          <w:lang w:val="uk-UA" w:eastAsia="ru-RU" w:bidi="ar-SA"/>
        </w:rPr>
      </w:pPr>
    </w:p>
    <w:p w:rsidR="004D6580" w:rsidRPr="00056C5E" w:rsidRDefault="004D6580" w:rsidP="00056C5E">
      <w:pPr>
        <w:pStyle w:val="Default"/>
        <w:spacing w:before="120"/>
        <w:ind w:firstLine="720"/>
        <w:jc w:val="both"/>
        <w:rPr>
          <w:rStyle w:val="NormalWebChar"/>
          <w:sz w:val="26"/>
          <w:szCs w:val="26"/>
        </w:rPr>
      </w:pPr>
      <w:r w:rsidRPr="00B26364">
        <w:rPr>
          <w:rStyle w:val="NormalWebChar"/>
          <w:b/>
          <w:sz w:val="26"/>
          <w:szCs w:val="26"/>
        </w:rPr>
        <w:t>Система КІАС «УФГД»</w:t>
      </w:r>
      <w:r w:rsidRPr="00056C5E">
        <w:rPr>
          <w:sz w:val="26"/>
          <w:szCs w:val="26"/>
          <w:lang w:val="uk-UA"/>
        </w:rPr>
        <w:t xml:space="preserve"> </w:t>
      </w:r>
      <w:r w:rsidRPr="00056C5E">
        <w:rPr>
          <w:rStyle w:val="NormalWebChar"/>
          <w:sz w:val="26"/>
          <w:szCs w:val="26"/>
        </w:rPr>
        <w:t xml:space="preserve">повинна володіти наступними функціональними характеристиками: </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 xml:space="preserve">імпортування даних з інших систем в процесі перенесення даних; </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можливість зберігання історичних даних на протязі не менш</w:t>
      </w:r>
      <w:r w:rsidR="00056C5E">
        <w:rPr>
          <w:rStyle w:val="NormalWebChar"/>
          <w:rFonts w:ascii="Times New Roman" w:hAnsi="Times New Roman"/>
          <w:color w:val="000000"/>
          <w:sz w:val="26"/>
          <w:szCs w:val="26"/>
        </w:rPr>
        <w:t>,</w:t>
      </w:r>
      <w:r w:rsidRPr="00056C5E">
        <w:rPr>
          <w:rStyle w:val="NormalWebChar"/>
          <w:rFonts w:ascii="Times New Roman" w:hAnsi="Times New Roman"/>
          <w:color w:val="000000"/>
          <w:sz w:val="26"/>
          <w:szCs w:val="26"/>
        </w:rPr>
        <w:t xml:space="preserve"> ніж 20 років;</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експорт</w:t>
      </w:r>
      <w:r w:rsidR="00056C5E">
        <w:rPr>
          <w:rStyle w:val="NormalWebChar"/>
          <w:rFonts w:ascii="Times New Roman" w:hAnsi="Times New Roman"/>
          <w:color w:val="000000"/>
          <w:sz w:val="26"/>
          <w:szCs w:val="26"/>
        </w:rPr>
        <w:t>ування</w:t>
      </w:r>
      <w:r w:rsidRPr="00056C5E">
        <w:rPr>
          <w:rStyle w:val="NormalWebChar"/>
          <w:rFonts w:ascii="Times New Roman" w:hAnsi="Times New Roman"/>
          <w:color w:val="000000"/>
          <w:sz w:val="26"/>
          <w:szCs w:val="26"/>
        </w:rPr>
        <w:t xml:space="preserve"> інформації</w:t>
      </w:r>
      <w:r w:rsidR="00056C5E">
        <w:rPr>
          <w:rStyle w:val="NormalWebChar"/>
          <w:rFonts w:ascii="Times New Roman" w:hAnsi="Times New Roman"/>
          <w:color w:val="000000"/>
          <w:sz w:val="26"/>
          <w:szCs w:val="26"/>
        </w:rPr>
        <w:t>;</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надання доступу до підсистем</w:t>
      </w:r>
      <w:r w:rsidR="00056C5E">
        <w:rPr>
          <w:rStyle w:val="NormalWebChar"/>
          <w:rFonts w:ascii="Times New Roman" w:hAnsi="Times New Roman"/>
          <w:color w:val="000000"/>
          <w:sz w:val="26"/>
          <w:szCs w:val="26"/>
        </w:rPr>
        <w:t>;</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резервне копіювання даних</w:t>
      </w:r>
      <w:r w:rsidR="00056C5E">
        <w:rPr>
          <w:rStyle w:val="NormalWebChar"/>
          <w:rFonts w:ascii="Times New Roman" w:hAnsi="Times New Roman"/>
          <w:color w:val="000000"/>
          <w:sz w:val="26"/>
          <w:szCs w:val="26"/>
        </w:rPr>
        <w:t>.</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Система повинна  забезпечувати:</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одночасну роботу до 5000 користувачів;</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швидкість базових операцій роботи з картками та реєстрами даних 3-5 секунд;</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 xml:space="preserve">швидкість формування регламентованих  звітних форм – до 20 секунд. </w:t>
      </w:r>
    </w:p>
    <w:p w:rsidR="004D6580" w:rsidRPr="00056C5E" w:rsidRDefault="004D6580" w:rsidP="00056C5E">
      <w:pPr>
        <w:spacing w:before="120"/>
        <w:ind w:firstLine="720"/>
        <w:jc w:val="both"/>
        <w:rPr>
          <w:rFonts w:ascii="Times New Roman" w:hAnsi="Times New Roman"/>
          <w:sz w:val="26"/>
          <w:szCs w:val="26"/>
          <w:lang w:val="uk-UA"/>
        </w:rPr>
      </w:pPr>
      <w:r w:rsidRPr="00056C5E">
        <w:rPr>
          <w:rFonts w:ascii="Times New Roman" w:hAnsi="Times New Roman"/>
          <w:sz w:val="26"/>
          <w:szCs w:val="26"/>
          <w:lang w:val="uk-UA"/>
        </w:rPr>
        <w:t>Експлуатація системи повинна передбачати наступні режими функціонування:</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Основний режим – це режим штатного функціонування всіх компонентів Системи за своїм призначенням. Клієнтська частина програмного забезпечення, серверні програмно-технічні засоби функціонуватиме у цілодобовому режимі із заздалегідь визначеними періодами регламентного обслуговування.</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Режим адміністрування – це режим здійснення централізованого автоматизованого налагоджування та автоматизованого оновлення компонентів системи одночасно з роботою решти користувачів в системі в основному режимі, або в режимі Технічного обслуговування.</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Режим регламентного обслуговування – це режим регламентного технічного обслуговування та відновлення працездатності технічних засобів компонентів системи.</w:t>
      </w:r>
    </w:p>
    <w:p w:rsidR="004D6580" w:rsidRPr="00056C5E" w:rsidRDefault="004D6580" w:rsidP="00056C5E">
      <w:pPr>
        <w:spacing w:before="120"/>
        <w:ind w:firstLine="720"/>
        <w:jc w:val="both"/>
        <w:rPr>
          <w:rFonts w:ascii="Times New Roman" w:hAnsi="Times New Roman"/>
          <w:sz w:val="26"/>
          <w:szCs w:val="26"/>
          <w:lang w:val="uk-UA"/>
        </w:rPr>
      </w:pPr>
      <w:r w:rsidRPr="00056C5E">
        <w:rPr>
          <w:rFonts w:ascii="Times New Roman" w:hAnsi="Times New Roman"/>
          <w:sz w:val="26"/>
          <w:szCs w:val="26"/>
          <w:lang w:val="uk-UA"/>
        </w:rPr>
        <w:t>Система  повинна дозволяти:</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 xml:space="preserve">настроювати фільтри з різними параметрами; </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має бути зручний і швидкий механізм пошуку необхідного значення в реєстрі даних по будь-якому полю;</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lastRenderedPageBreak/>
        <w:t>система повинна забезпечувати роботу з різними одиницями виміру, з різними валютами;</w:t>
      </w:r>
    </w:p>
    <w:p w:rsidR="004D6580" w:rsidRPr="00056C5E" w:rsidRDefault="004D6580" w:rsidP="00A213B0">
      <w:pPr>
        <w:numPr>
          <w:ilvl w:val="0"/>
          <w:numId w:val="76"/>
        </w:numPr>
        <w:spacing w:before="120"/>
        <w:ind w:left="1434" w:hanging="357"/>
        <w:jc w:val="both"/>
        <w:rPr>
          <w:rStyle w:val="NormalWebChar"/>
          <w:rFonts w:ascii="Times New Roman" w:hAnsi="Times New Roman"/>
          <w:color w:val="000000"/>
          <w:sz w:val="26"/>
          <w:szCs w:val="26"/>
        </w:rPr>
      </w:pPr>
      <w:r w:rsidRPr="00056C5E">
        <w:rPr>
          <w:rStyle w:val="NormalWebChar"/>
          <w:rFonts w:ascii="Times New Roman" w:hAnsi="Times New Roman"/>
          <w:color w:val="000000"/>
          <w:sz w:val="26"/>
          <w:szCs w:val="26"/>
        </w:rPr>
        <w:t>у системі має бути можливість створення призначених для користувача звітів.</w:t>
      </w:r>
    </w:p>
    <w:p w:rsidR="004D6580" w:rsidRPr="00056C5E" w:rsidRDefault="004D6580" w:rsidP="00067CEB">
      <w:pPr>
        <w:pStyle w:val="Heading2"/>
        <w:spacing w:after="60"/>
        <w:jc w:val="both"/>
        <w:rPr>
          <w:rFonts w:ascii="Times New Roman" w:hAnsi="Times New Roman"/>
          <w:bCs/>
          <w:sz w:val="26"/>
          <w:szCs w:val="26"/>
          <w:lang w:val="uk-UA"/>
        </w:rPr>
      </w:pPr>
      <w:bookmarkStart w:id="28" w:name="_Toc403054461"/>
      <w:bookmarkStart w:id="29" w:name="_Toc465168788"/>
      <w:r w:rsidRPr="00056C5E">
        <w:rPr>
          <w:rFonts w:ascii="Times New Roman" w:hAnsi="Times New Roman"/>
          <w:bCs/>
          <w:sz w:val="26"/>
          <w:szCs w:val="26"/>
          <w:lang w:val="uk-UA"/>
        </w:rPr>
        <w:t>Вимоги до чисельності та кваліфікації персоналу</w:t>
      </w:r>
      <w:bookmarkEnd w:id="28"/>
      <w:bookmarkEnd w:id="29"/>
    </w:p>
    <w:p w:rsidR="004D6580" w:rsidRPr="00424436" w:rsidRDefault="004D6580" w:rsidP="004D6580">
      <w:pPr>
        <w:ind w:firstLine="567"/>
        <w:jc w:val="both"/>
        <w:rPr>
          <w:lang w:val="uk-UA"/>
        </w:rPr>
      </w:pPr>
    </w:p>
    <w:p w:rsidR="004D6580" w:rsidRPr="00056C5E" w:rsidRDefault="004D6580" w:rsidP="00056C5E">
      <w:pPr>
        <w:pStyle w:val="BodyText"/>
        <w:spacing w:before="120" w:after="0"/>
        <w:ind w:left="567" w:firstLine="720"/>
        <w:jc w:val="both"/>
        <w:rPr>
          <w:rFonts w:ascii="Times New Roman" w:hAnsi="Times New Roman"/>
          <w:sz w:val="26"/>
          <w:szCs w:val="26"/>
          <w:lang w:val="uk-UA"/>
        </w:rPr>
      </w:pPr>
      <w:r w:rsidRPr="00056C5E">
        <w:rPr>
          <w:rFonts w:ascii="Times New Roman" w:hAnsi="Times New Roman"/>
          <w:sz w:val="26"/>
          <w:szCs w:val="26"/>
          <w:lang w:val="uk-UA"/>
        </w:rPr>
        <w:t>Чисельність та кваліфікація персоналу має забезпечувати успішну експлуатацію системи. Персонал має складатися з:</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адміністраторів (системи, баз даних, локальної мережі та операційних систем);</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користувачів системи, що будуть згруповані за функціональним призначенням (проведення нарахувань, договірний облік, облік реалізації, претензійно-позовна робота та ін.).</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Кількість груп споживачів має визначена під час впровадження з урахуванням змін у бізнес-процесах підприємства та особливостей запропонованого рішення по системі і буде уточнюватись під час дослідної експлуатації системи.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Персонал, який працюватиме з системою, обов’язково повинен пройти навчання </w:t>
      </w:r>
      <w:r w:rsidR="00067CEB">
        <w:rPr>
          <w:rFonts w:ascii="Times New Roman" w:hAnsi="Times New Roman"/>
          <w:sz w:val="26"/>
          <w:szCs w:val="26"/>
          <w:lang w:val="uk-UA"/>
        </w:rPr>
        <w:t xml:space="preserve">по </w:t>
      </w:r>
      <w:r w:rsidRPr="00067CEB">
        <w:rPr>
          <w:rFonts w:ascii="Times New Roman" w:hAnsi="Times New Roman"/>
          <w:sz w:val="26"/>
          <w:szCs w:val="26"/>
          <w:lang w:val="uk-UA"/>
        </w:rPr>
        <w:t>роботі з системою.</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роботи з СКБД адміністратори баз даних повинні володіти навичками адміністрування СКБД SQL.</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Кваліфікація адміністраторів локальної мережі та операційних систем має передбачати вміння адмініструвати операційні системи, що становитимуть платформу нової системи.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Адміністратори мають пройти навчання базовим навичкам експлуатації всіх рішень, що будуть застосовані при впровадженні системи.</w:t>
      </w:r>
    </w:p>
    <w:p w:rsidR="004D6580" w:rsidRPr="00A83E3C" w:rsidRDefault="004D6580" w:rsidP="004D6580">
      <w:pPr>
        <w:pStyle w:val="BodyText"/>
        <w:spacing w:after="0"/>
        <w:ind w:left="720" w:firstLine="567"/>
        <w:jc w:val="both"/>
        <w:rPr>
          <w:rFonts w:ascii="Times New Roman" w:hAnsi="Times New Roman"/>
          <w:sz w:val="32"/>
          <w:szCs w:val="28"/>
          <w:lang w:val="uk-UA"/>
        </w:rPr>
      </w:pPr>
    </w:p>
    <w:p w:rsidR="004D6580" w:rsidRPr="00067CEB" w:rsidRDefault="004D6580" w:rsidP="00067CEB">
      <w:pPr>
        <w:pStyle w:val="Heading2"/>
        <w:spacing w:after="60"/>
        <w:jc w:val="both"/>
        <w:rPr>
          <w:rFonts w:ascii="Times New Roman" w:hAnsi="Times New Roman"/>
          <w:bCs/>
          <w:sz w:val="26"/>
          <w:szCs w:val="26"/>
          <w:lang w:val="uk-UA"/>
        </w:rPr>
      </w:pPr>
      <w:bookmarkStart w:id="30" w:name="_Toc465168789"/>
      <w:r w:rsidRPr="00067CEB">
        <w:rPr>
          <w:rFonts w:ascii="Times New Roman" w:hAnsi="Times New Roman"/>
          <w:bCs/>
          <w:sz w:val="26"/>
          <w:szCs w:val="26"/>
          <w:lang w:val="uk-UA"/>
        </w:rPr>
        <w:t>Вимоги до надійності</w:t>
      </w:r>
      <w:bookmarkEnd w:id="30"/>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Надійність системи буде забезпечена за  наступними напрямками:</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забезпечення працездатності компонентів програмно-технічної платформи;</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збереження даних.</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Збереження працездатності забезпечуватиме надійність роботи при відмові одного або декількох компонентів за рахунок їх резервування. При цьому вимагатиметься мінімальна увага з боку адміністратора щодо реакції на усунення наслідків відмов компонентів, а також програмно-апаратними засобами буде забезпечене збереження даних у системі. </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Збереження даних  забезпечуватиме збереження цілісності даних при програмно-апаратних збоях, відмовах, помилках, шляхом використання відповідних </w:t>
      </w:r>
      <w:r w:rsidRPr="00067CEB">
        <w:rPr>
          <w:rFonts w:ascii="Times New Roman" w:hAnsi="Times New Roman"/>
          <w:sz w:val="26"/>
          <w:szCs w:val="26"/>
          <w:lang w:val="uk-UA"/>
        </w:rPr>
        <w:lastRenderedPageBreak/>
        <w:t xml:space="preserve">програмно-апаратних засобів та рішень, резервного копіювання, транзакційності при змінах даних. </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Збереження даних забезпечуватиметься у випадках:</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вимкнення живлення;</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відмови технічних засобів обробки інформації;</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помилки, збоїв або руйнування програмного забезпечення;</w:t>
      </w:r>
    </w:p>
    <w:p w:rsidR="004D6580" w:rsidRPr="00067CEB" w:rsidRDefault="004D6580" w:rsidP="00A213B0">
      <w:pPr>
        <w:numPr>
          <w:ilvl w:val="0"/>
          <w:numId w:val="76"/>
        </w:numPr>
        <w:spacing w:before="120"/>
        <w:ind w:left="1434" w:hanging="357"/>
        <w:jc w:val="both"/>
        <w:rPr>
          <w:rStyle w:val="NormalWebChar"/>
          <w:rFonts w:ascii="Times New Roman" w:hAnsi="Times New Roman"/>
          <w:color w:val="000000"/>
          <w:sz w:val="26"/>
          <w:szCs w:val="26"/>
          <w:lang w:eastAsia="en-US"/>
        </w:rPr>
      </w:pPr>
      <w:r w:rsidRPr="00067CEB">
        <w:rPr>
          <w:rStyle w:val="NormalWebChar"/>
          <w:rFonts w:ascii="Times New Roman" w:hAnsi="Times New Roman"/>
          <w:color w:val="000000"/>
          <w:sz w:val="26"/>
          <w:szCs w:val="26"/>
          <w:lang w:eastAsia="en-US"/>
        </w:rPr>
        <w:t>тимчасової відмови каналів зв’язку.</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Надійність функціонування системи забезпечуватиметься:</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використанням сучасних технологій розробки прикладного програмного забезпечення та забезпеченням якісного його тестування;</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резервуванням  основних компонентів та елементів системи;</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регламентом організації резервного копіювання та архівного збереження інформації в системі;</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обраним способом та регламентом технічного супроводження експлуатації системи;</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оперативністю заміни програмно-технічних засобів, що вийшли з ладу;</w:t>
      </w:r>
    </w:p>
    <w:p w:rsidR="004D6580" w:rsidRPr="00B26364" w:rsidRDefault="004D6580" w:rsidP="00A213B0">
      <w:pPr>
        <w:pStyle w:val="ListParagraph"/>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сумісністю технічних засобів та програмного забезпечення.</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системи буде реалізована стратегія забезпечення надійності:</w:t>
      </w:r>
    </w:p>
    <w:p w:rsidR="004D6580" w:rsidRPr="00B26364" w:rsidRDefault="004D6580" w:rsidP="00A213B0">
      <w:pPr>
        <w:pStyle w:val="ListParagraph"/>
        <w:numPr>
          <w:ilvl w:val="0"/>
          <w:numId w:val="96"/>
        </w:numPr>
        <w:spacing w:before="120"/>
        <w:jc w:val="both"/>
        <w:rPr>
          <w:rFonts w:ascii="Times New Roman" w:hAnsi="Times New Roman"/>
          <w:sz w:val="26"/>
          <w:szCs w:val="26"/>
          <w:lang w:val="ru-RU"/>
        </w:rPr>
      </w:pPr>
      <w:r w:rsidRPr="00B26364">
        <w:rPr>
          <w:rFonts w:ascii="Times New Roman" w:hAnsi="Times New Roman"/>
          <w:sz w:val="26"/>
          <w:szCs w:val="26"/>
          <w:lang w:val="ru-RU"/>
        </w:rPr>
        <w:t>щоденне формування резервної копії засобами системи;</w:t>
      </w:r>
    </w:p>
    <w:p w:rsidR="004D6580" w:rsidRPr="00B26364" w:rsidRDefault="004D6580" w:rsidP="00A213B0">
      <w:pPr>
        <w:pStyle w:val="ListParagraph"/>
        <w:numPr>
          <w:ilvl w:val="0"/>
          <w:numId w:val="96"/>
        </w:numPr>
        <w:spacing w:before="120"/>
        <w:jc w:val="both"/>
        <w:rPr>
          <w:rFonts w:ascii="Times New Roman" w:hAnsi="Times New Roman"/>
          <w:sz w:val="26"/>
          <w:szCs w:val="26"/>
          <w:lang w:val="ru-RU"/>
        </w:rPr>
      </w:pPr>
      <w:r w:rsidRPr="00B26364">
        <w:rPr>
          <w:rFonts w:ascii="Times New Roman" w:hAnsi="Times New Roman"/>
          <w:sz w:val="26"/>
          <w:szCs w:val="26"/>
          <w:lang w:val="ru-RU"/>
        </w:rPr>
        <w:t>щотижневе формування резервної копії баз даних засобами СКБД;</w:t>
      </w:r>
    </w:p>
    <w:p w:rsidR="004D6580" w:rsidRPr="00B26364" w:rsidRDefault="004D6580" w:rsidP="00A213B0">
      <w:pPr>
        <w:pStyle w:val="ListParagraph"/>
        <w:numPr>
          <w:ilvl w:val="0"/>
          <w:numId w:val="96"/>
        </w:numPr>
        <w:spacing w:before="120"/>
        <w:jc w:val="both"/>
        <w:rPr>
          <w:rFonts w:ascii="Times New Roman" w:hAnsi="Times New Roman"/>
          <w:sz w:val="26"/>
          <w:szCs w:val="26"/>
          <w:lang w:val="ru-RU"/>
        </w:rPr>
      </w:pPr>
      <w:r w:rsidRPr="00B26364">
        <w:rPr>
          <w:rFonts w:ascii="Times New Roman" w:hAnsi="Times New Roman"/>
          <w:sz w:val="26"/>
          <w:szCs w:val="26"/>
          <w:lang w:val="ru-RU"/>
        </w:rPr>
        <w:t>щомісячне формування резервної копії засобами системи після закриття періоду бухгалтерського обліку;</w:t>
      </w:r>
    </w:p>
    <w:p w:rsidR="004D6580" w:rsidRPr="00067CEB" w:rsidRDefault="004D6580" w:rsidP="00A213B0">
      <w:pPr>
        <w:pStyle w:val="ListParagraph"/>
        <w:numPr>
          <w:ilvl w:val="0"/>
          <w:numId w:val="96"/>
        </w:numPr>
        <w:spacing w:before="120"/>
        <w:jc w:val="both"/>
        <w:rPr>
          <w:rFonts w:ascii="Times New Roman" w:hAnsi="Times New Roman"/>
          <w:sz w:val="26"/>
          <w:szCs w:val="26"/>
        </w:rPr>
      </w:pPr>
      <w:r w:rsidRPr="00B26364">
        <w:rPr>
          <w:rFonts w:ascii="Times New Roman" w:hAnsi="Times New Roman"/>
          <w:sz w:val="26"/>
          <w:szCs w:val="26"/>
          <w:lang w:val="ru-RU"/>
        </w:rPr>
        <w:t xml:space="preserve">збереження що найменше 5 резервних копій, створених системою </w:t>
      </w:r>
      <w:r w:rsidRPr="00067CEB">
        <w:rPr>
          <w:rFonts w:ascii="Times New Roman" w:hAnsi="Times New Roman"/>
          <w:sz w:val="26"/>
          <w:szCs w:val="26"/>
        </w:rPr>
        <w:t>(щоденних, щомісячних).</w:t>
      </w:r>
    </w:p>
    <w:p w:rsidR="004D6580" w:rsidRPr="00067CEB" w:rsidRDefault="004D6580" w:rsidP="00067CEB">
      <w:pPr>
        <w:pStyle w:val="Heading2"/>
        <w:spacing w:after="60"/>
        <w:jc w:val="both"/>
        <w:rPr>
          <w:rFonts w:ascii="Times New Roman" w:hAnsi="Times New Roman"/>
          <w:bCs/>
          <w:sz w:val="26"/>
          <w:szCs w:val="26"/>
          <w:lang w:val="uk-UA"/>
        </w:rPr>
      </w:pPr>
      <w:bookmarkStart w:id="31" w:name="_Toc465168790"/>
      <w:r w:rsidRPr="00067CEB">
        <w:rPr>
          <w:rFonts w:ascii="Times New Roman" w:hAnsi="Times New Roman"/>
          <w:bCs/>
          <w:sz w:val="26"/>
          <w:szCs w:val="26"/>
          <w:lang w:val="uk-UA"/>
        </w:rPr>
        <w:t>Вимоги до захисту інформації</w:t>
      </w:r>
      <w:bookmarkEnd w:id="31"/>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Вимоги з забезпечення захисту інформації повинні бути реалізовані комплексом засобів захисту та, у подальшому, організаційно-адміністративними заходами, програмно-технічними засобами, інженерно-технічним забезпеченням за рахунок створення комплексної системи захисту інформації (КСЗІ). Створення комплексної системи захисту інформації не є предметом проведення цієї конкурсної процедури закупівлі. Вимоги щодо КСЗІ будуть визначені в окремому технічному завданні, що буде розроблене Виконавцем</w:t>
      </w:r>
      <w:r w:rsidR="00067CEB">
        <w:rPr>
          <w:rFonts w:ascii="Times New Roman" w:hAnsi="Times New Roman"/>
          <w:sz w:val="26"/>
          <w:szCs w:val="26"/>
          <w:lang w:val="uk-UA"/>
        </w:rPr>
        <w:t>,</w:t>
      </w:r>
      <w:r w:rsidRPr="00067CEB">
        <w:rPr>
          <w:rFonts w:ascii="Times New Roman" w:hAnsi="Times New Roman"/>
          <w:sz w:val="26"/>
          <w:szCs w:val="26"/>
          <w:lang w:val="uk-UA"/>
        </w:rPr>
        <w:t xml:space="preserve"> визначеним за результатами проведення окремої конкурсної процедури.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забезпечення обчислення значення електронного цифрового підпису від даних, що записуються до бази даних КІАС «УФГД», конфіденційності та цілісності даних, що передаються між сервером застосувань та АРМ користувачів, двофакторної автентифікації користувачів АРМ</w:t>
      </w:r>
      <w:r w:rsidR="00067CEB" w:rsidRPr="00067CEB">
        <w:rPr>
          <w:rFonts w:ascii="Times New Roman" w:hAnsi="Times New Roman"/>
          <w:sz w:val="26"/>
          <w:szCs w:val="26"/>
          <w:lang w:val="uk-UA"/>
        </w:rPr>
        <w:t>,</w:t>
      </w:r>
      <w:r w:rsidRPr="00067CEB">
        <w:rPr>
          <w:rFonts w:ascii="Times New Roman" w:hAnsi="Times New Roman"/>
          <w:sz w:val="26"/>
          <w:szCs w:val="26"/>
          <w:lang w:val="uk-UA"/>
        </w:rPr>
        <w:t xml:space="preserve"> повинен застосовуватися програмний засіб криптографічного захисту інформації, що забезпечує використання механізмів електронного цифрового підпису та відповідає наступним загальним вимогам:</w:t>
      </w:r>
    </w:p>
    <w:p w:rsidR="004D6580" w:rsidRPr="00067CEB" w:rsidRDefault="004D6580" w:rsidP="00067CEB">
      <w:pPr>
        <w:spacing w:before="120"/>
        <w:ind w:firstLine="720"/>
        <w:jc w:val="both"/>
        <w:rPr>
          <w:rFonts w:ascii="Times New Roman" w:hAnsi="Times New Roman"/>
          <w:sz w:val="26"/>
          <w:szCs w:val="26"/>
          <w:lang w:val="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067CEB">
        <w:rPr>
          <w:rFonts w:ascii="Times New Roman" w:hAnsi="Times New Roman"/>
          <w:sz w:val="26"/>
          <w:szCs w:val="26"/>
          <w:lang w:val="uk-UA"/>
        </w:rPr>
        <w:t xml:space="preserve">повинен мати позитивний експертний висновок Державної служби спеціального зв’язку та захисту інформації України за результатами державної </w:t>
      </w:r>
      <w:r w:rsidRPr="00067CEB">
        <w:rPr>
          <w:rFonts w:ascii="Times New Roman" w:hAnsi="Times New Roman"/>
          <w:sz w:val="26"/>
          <w:szCs w:val="26"/>
          <w:lang w:val="uk-UA"/>
        </w:rPr>
        <w:lastRenderedPageBreak/>
        <w:t>експертизи в сфері криптографічного захисту інформації щодо відповідності вимогам нормативних документів системи криптографічного захисту інформації України;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забезпечити виконання функцій обчислення електронного цифрового підпису даних, шифрування та дешифрування даних, генерації ключових даних (формування криптографічних ключів – особистих ключів та відповідних їм відкритих), формування запитів на сертифікацію відкритого ключа в акредитованому центрі сертифікації ключів</w:t>
      </w:r>
      <w:r w:rsidR="00067CEB">
        <w:rPr>
          <w:rFonts w:ascii="Times New Roman" w:hAnsi="Times New Roman"/>
          <w:sz w:val="26"/>
          <w:szCs w:val="26"/>
          <w:lang w:val="uk-UA"/>
        </w:rPr>
        <w:t>;</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функціонувати у якості окремої та незалежної частини у складі КІАС «УФГД»  з визначеним переліком функцій</w:t>
      </w:r>
      <w:r w:rsidR="00067CEB">
        <w:rPr>
          <w:rFonts w:ascii="Times New Roman" w:hAnsi="Times New Roman"/>
          <w:sz w:val="26"/>
          <w:szCs w:val="26"/>
          <w:lang w:val="uk-UA"/>
        </w:rPr>
        <w:t>;</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реалізувати наступні механізми:</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контроль цілісності програмного забезпечення;</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захист від порушення конфіденційності інформації внаслідок помилкових дій користувача або в разі відхилень у роботі складових елементів Засобу;</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захисту від порушення конфіденційності та цілісності ключових даних на ключових документах.</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реалізувати наступні криптографічні алгоритми:</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шифрування даних відповідно до ДСТУ ГОСТ 28147:2009 у режимі гамування із зворотнім зв’язком;</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гешування даних відповідно до ГОСТ 34.311-95;</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обчислення та перевірки електронного цифрового підпису, використання еліптичних кривих, генерація псевдовипадкових послідовностей, генерація ключових даних, перевірка правильності генерації ключових даних, а також обчислювальні процедури в поліноміальному базисі відповідно до ДСТУ 4145-2002.</w:t>
      </w:r>
    </w:p>
    <w:p w:rsidR="004D6580" w:rsidRPr="00A83E3C" w:rsidRDefault="004D6580" w:rsidP="004D6580">
      <w:pPr>
        <w:jc w:val="both"/>
        <w:rPr>
          <w:rFonts w:ascii="Times New Roman" w:hAnsi="Times New Roman"/>
          <w:sz w:val="28"/>
          <w:lang w:val="uk-UA" w:eastAsia="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1519DF">
        <w:rPr>
          <w:rFonts w:ascii="Times New Roman" w:hAnsi="Times New Roman"/>
          <w:sz w:val="26"/>
          <w:szCs w:val="26"/>
          <w:lang w:val="uk-UA"/>
        </w:rPr>
        <w:t>повинен реалізувати наступні формати, структури, протоколи, алгоритми:</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позначки часу відповідно до вимог до протоколу фіксування часу, що затверджені наказом Мін’юсту, Адміністрації Держспецзв’язку від 20.08.2012 № 1236/5/453 та зареєстровані в Мін’юсті 20.08.2012 за № 1402/21714;</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інтерактивного визначення статусу сертифіката відповідно до вимог до протоколу визначення статусу сертифіката, що затверджені наказом Мін’юсту, Адміністрації Держспецзв’язку від 20.08.2012 № 1236/5/453 та зареєстровані в Мін’юсті 20.08.2012 за № 1403/21715;</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списку відкликаних сертифікатів відповідно до вимог до формату списку відкликаних сертифікатів, що затверджені наказом Мін’юсту, Адміністрації Держспецзв’язку від 20.08.2012 № 1236/5/453 та зареєстровані в Мін’юсті 20.08.2012 за № 1400/21712;</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об’єктні ідентифікатори для криптоалгоритмів, що є державними стандартами відповідно до вимог до структури об’єктних ідентифікаторів для криптоалгоритмів, що є державними стандартами, що затверджені наказом Мін’юсту, Адміністрації Держспецзв’язку від 20.08.2012 № 1236/5/453 та зареєстровані в Мін’юсті 20.08.2012 № 1399/21711;</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lastRenderedPageBreak/>
        <w:t>запиту на формування сертифіката відкритого ключа, що створюються та обробляються об’єктом експертизи, відповідають вимогам (PKCS#10) Certification Request Syntax Specification;</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криптографічних повідомлень, що створюються та обробляються об’єктом експертизи, відповідно до вимог</w:t>
      </w:r>
      <w:r w:rsidRPr="00067CEB" w:rsidDel="00BF4397">
        <w:rPr>
          <w:rFonts w:ascii="Times New Roman" w:hAnsi="Times New Roman"/>
          <w:sz w:val="26"/>
          <w:szCs w:val="26"/>
          <w:lang w:val="uk-UA"/>
        </w:rPr>
        <w:t xml:space="preserve"> </w:t>
      </w:r>
      <w:r w:rsidRPr="00067CEB">
        <w:rPr>
          <w:rFonts w:ascii="Times New Roman" w:hAnsi="Times New Roman"/>
          <w:sz w:val="26"/>
          <w:szCs w:val="26"/>
          <w:lang w:val="uk-UA"/>
        </w:rPr>
        <w:t>до формату підписаних даних, що затверджені наказом Мін’юсту, Адміністрації Держспецзв’язку від 20.08.2012 № 1236/5/453 та зареєстровані в Мін’юсті 20.08.2012 № 1401/21713, вимог до формату криптографічних повідомлень, що затверджені наказом Адміністрації Держспецзв’язку 18.12.2012 № 739, зареєстровані в Мін’юсті 14.01.2013 за № 108/22640;</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посиленого сертифіката відкритого ключа, що відповідає вимогам до формату посиленого сертифіката відкритого ключа, що затверджені наказом Мін’юсту та Адміністрації Держспецзв’язку від 20.08.2012 № 1236/5/453 та зареєстровані в Мін’юсті 20.08.2012 за № 1398/21710;</w:t>
      </w:r>
    </w:p>
    <w:p w:rsidR="004D6580" w:rsidRPr="00067CEB" w:rsidRDefault="004D6580" w:rsidP="00A213B0">
      <w:pPr>
        <w:pStyle w:val="ListParagraph"/>
        <w:numPr>
          <w:ilvl w:val="0"/>
          <w:numId w:val="97"/>
        </w:numPr>
        <w:spacing w:before="120"/>
        <w:jc w:val="both"/>
        <w:rPr>
          <w:rFonts w:ascii="Times New Roman" w:hAnsi="Times New Roman"/>
          <w:sz w:val="26"/>
          <w:szCs w:val="26"/>
          <w:lang w:val="uk-UA"/>
        </w:rPr>
      </w:pPr>
      <w:r w:rsidRPr="00067CEB">
        <w:rPr>
          <w:rFonts w:ascii="Times New Roman" w:hAnsi="Times New Roman"/>
          <w:sz w:val="26"/>
          <w:szCs w:val="26"/>
          <w:lang w:val="uk-UA"/>
        </w:rPr>
        <w:t>формування ключів, шифрування ключів на основі парольної інформації та захисту особистих ключів електронного цифрового підпису та особистих ключів шифрування відповідно до вимог наказу Міністерства юстиції України та Адміністрації Державної служби спеціального зв’язку та захисту інформації України від 27.12.2013 № 2782/5/689 «Про затвердження вимог до алгоритмів, форматів та інтерфейсів, що реалізуються у засобах шифрування та надійних засобах електронного цифрового підпису».</w:t>
      </w:r>
    </w:p>
    <w:p w:rsidR="004D6580" w:rsidRPr="00067CEB" w:rsidRDefault="004D6580" w:rsidP="00067CEB">
      <w:pPr>
        <w:spacing w:before="120"/>
        <w:ind w:firstLine="720"/>
        <w:jc w:val="both"/>
        <w:rPr>
          <w:rFonts w:ascii="Times New Roman" w:hAnsi="Times New Roman"/>
          <w:sz w:val="26"/>
          <w:szCs w:val="26"/>
          <w:lang w:val="uk-UA" w:eastAsia="uk-UA"/>
        </w:rPr>
      </w:pPr>
      <w:r w:rsidRPr="00067CEB">
        <w:rPr>
          <w:rFonts w:ascii="Times New Roman" w:hAnsi="Times New Roman"/>
          <w:sz w:val="26"/>
          <w:szCs w:val="26"/>
          <w:lang w:val="uk-UA" w:eastAsia="uk-UA"/>
        </w:rPr>
        <w:t>Для забезпечення конфіденційності та цілісності даних при введенні даних з клієнтських АРМ, захищеного збереження інформації про дії користувачів та адміністраторів системи повинен застосовуватися програмний засіб криптографічного захисту інформації, що відповідає наступним загальним вимогам:</w:t>
      </w:r>
    </w:p>
    <w:p w:rsidR="004D6580" w:rsidRPr="009328B6" w:rsidRDefault="004D6580" w:rsidP="004D6580">
      <w:pPr>
        <w:jc w:val="both"/>
        <w:rPr>
          <w:rFonts w:ascii="Times New Roman" w:hAnsi="Times New Roman"/>
          <w:sz w:val="26"/>
          <w:szCs w:val="26"/>
          <w:lang w:val="uk-UA" w:eastAsia="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9328B6">
        <w:rPr>
          <w:rFonts w:ascii="Times New Roman" w:hAnsi="Times New Roman"/>
          <w:sz w:val="26"/>
          <w:szCs w:val="26"/>
          <w:lang w:val="uk-UA" w:eastAsia="uk-UA"/>
        </w:rPr>
        <w:t>повинен мати позитивний експертний висновок Державної служби спеціального зв’язку та захисту інформації України за результатами державної експертизи в сфері криптографічного захисту інформації щодо відповідності вимогам нормативних документів системи криптографічного захисту інформації Україні;</w:t>
      </w:r>
    </w:p>
    <w:p w:rsidR="004D6580" w:rsidRPr="009328B6" w:rsidRDefault="009328B6" w:rsidP="009328B6">
      <w:pPr>
        <w:jc w:val="both"/>
        <w:rPr>
          <w:rFonts w:ascii="Times New Roman" w:hAnsi="Times New Roman"/>
          <w:sz w:val="26"/>
          <w:szCs w:val="26"/>
          <w:lang w:val="uk-UA" w:eastAsia="uk-UA"/>
        </w:rPr>
      </w:pPr>
      <w:r w:rsidRPr="00A83E3C">
        <w:rPr>
          <w:rFonts w:ascii="Times New Roman" w:hAnsi="Times New Roman"/>
          <w:sz w:val="28"/>
          <w:lang w:val="uk-UA" w:eastAsia="uk-UA"/>
        </w:rPr>
        <w:t>-</w:t>
      </w:r>
      <w:r>
        <w:rPr>
          <w:rFonts w:ascii="Times New Roman" w:hAnsi="Times New Roman"/>
          <w:sz w:val="28"/>
          <w:lang w:val="uk-UA" w:eastAsia="uk-UA"/>
        </w:rPr>
        <w:tab/>
      </w:r>
      <w:r w:rsidR="004D6580" w:rsidRPr="009328B6">
        <w:rPr>
          <w:rFonts w:ascii="Times New Roman" w:hAnsi="Times New Roman"/>
          <w:sz w:val="26"/>
          <w:szCs w:val="26"/>
          <w:lang w:val="uk-UA" w:eastAsia="uk-UA"/>
        </w:rPr>
        <w:t>повинен реалізувати наступні криптографічні алгоритми:</w:t>
      </w:r>
    </w:p>
    <w:p w:rsidR="004D6580" w:rsidRPr="009328B6" w:rsidRDefault="004D6580" w:rsidP="00A213B0">
      <w:pPr>
        <w:pStyle w:val="ListParagraph"/>
        <w:numPr>
          <w:ilvl w:val="0"/>
          <w:numId w:val="97"/>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шифрування даних відповідно до ДСТУ ГОСТ 28147:2009 у режимі гамування із зворотнім зв’язком;</w:t>
      </w:r>
    </w:p>
    <w:p w:rsidR="004D6580" w:rsidRPr="009328B6" w:rsidRDefault="004D6580" w:rsidP="00A213B0">
      <w:pPr>
        <w:pStyle w:val="ListParagraph"/>
        <w:numPr>
          <w:ilvl w:val="0"/>
          <w:numId w:val="97"/>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гешування даних відповідно до ГОСТ 34.311-95;</w:t>
      </w:r>
    </w:p>
    <w:p w:rsidR="004D6580" w:rsidRPr="009328B6" w:rsidRDefault="004D6580" w:rsidP="00A213B0">
      <w:pPr>
        <w:pStyle w:val="ListParagraph"/>
        <w:numPr>
          <w:ilvl w:val="0"/>
          <w:numId w:val="97"/>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формування та перевірки електронного цифрового підпису в поліноміальному базисі відповідно до ДСТУ 4145-2002.</w:t>
      </w:r>
    </w:p>
    <w:p w:rsidR="004D6580" w:rsidRPr="009328B6" w:rsidRDefault="004D6580" w:rsidP="009328B6">
      <w:pPr>
        <w:spacing w:before="120"/>
        <w:ind w:firstLine="720"/>
        <w:jc w:val="both"/>
        <w:rPr>
          <w:rFonts w:ascii="Times New Roman" w:hAnsi="Times New Roman"/>
          <w:sz w:val="26"/>
          <w:szCs w:val="26"/>
          <w:lang w:val="uk-UA" w:eastAsia="uk-UA"/>
        </w:rPr>
      </w:pPr>
      <w:r w:rsidRPr="009328B6">
        <w:rPr>
          <w:rFonts w:ascii="Times New Roman" w:hAnsi="Times New Roman"/>
          <w:sz w:val="26"/>
          <w:szCs w:val="26"/>
          <w:lang w:val="uk-UA" w:eastAsia="uk-UA"/>
        </w:rPr>
        <w:t>Для забезпечення захисту інформації, що передається між основним та резервним центром обробки даних, що розміщуються на територіально-рознесених майданчиках, повинен застосовуватися програмний засіб криптографічного захисту інформації, що повинен мати чинний експертний висновок Державної служби спеціального зв’язку та захисту інформації України щодо відповідності вимогам нормативних документів системи криптографічного захисту інформації.</w:t>
      </w:r>
    </w:p>
    <w:p w:rsidR="004D6580" w:rsidRPr="006B5448" w:rsidRDefault="004D6580" w:rsidP="006B5448">
      <w:pPr>
        <w:pStyle w:val="Heading2"/>
        <w:spacing w:after="60"/>
        <w:jc w:val="both"/>
        <w:rPr>
          <w:rFonts w:ascii="Times New Roman" w:hAnsi="Times New Roman"/>
          <w:bCs/>
          <w:sz w:val="26"/>
          <w:szCs w:val="26"/>
          <w:lang w:val="uk-UA"/>
        </w:rPr>
      </w:pPr>
      <w:bookmarkStart w:id="32" w:name="_Toc465168791"/>
      <w:r w:rsidRPr="006B5448">
        <w:rPr>
          <w:rFonts w:ascii="Times New Roman" w:hAnsi="Times New Roman"/>
          <w:bCs/>
          <w:sz w:val="26"/>
          <w:szCs w:val="26"/>
          <w:lang w:val="uk-UA"/>
        </w:rPr>
        <w:lastRenderedPageBreak/>
        <w:t>Вимоги до структури та складу програмного комплексу</w:t>
      </w:r>
      <w:bookmarkEnd w:id="32"/>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 xml:space="preserve">Комплекс повинен складатися з підсистем по напрямках обліку. Кожна підсистема повинна мати перелік модулів, кожний з яких буде виконувати відповідні завдання. В процесі розробки системи Назви модулів, зазначені в даному документі можуть бути змінені в процесі розробки. Необхідно в складі системи мати підсистему загальних довідників, підсистему  адміністрування, у т.ч. резервного копіювання. Також для кожної підсистеми мати модулі налаштування та надання доступу в рамках підсистеми. </w:t>
      </w:r>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В основу системи необхідно покласти принцип єдиного інформаційного простору і поділу інформаційних потоків.</w:t>
      </w:r>
      <w:r w:rsidRPr="006B5448">
        <w:rPr>
          <w:rFonts w:ascii="Times New Roman" w:hAnsi="Times New Roman"/>
          <w:sz w:val="26"/>
          <w:szCs w:val="26"/>
          <w:lang w:val="uk-UA" w:eastAsia="uk-UA"/>
        </w:rPr>
        <w:tab/>
      </w:r>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ab/>
        <w:t>Система повинна  охоплювати:</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Бухгалтерський облік</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Кадровий облік</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Податковий облік</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Облік комунальних послуг</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Оперативний облік</w:t>
      </w:r>
    </w:p>
    <w:p w:rsidR="004D6580" w:rsidRPr="006B5448" w:rsidRDefault="004D6580" w:rsidP="00A213B0">
      <w:pPr>
        <w:pStyle w:val="ListParagraph"/>
        <w:numPr>
          <w:ilvl w:val="0"/>
          <w:numId w:val="98"/>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Інші види обліку</w:t>
      </w:r>
    </w:p>
    <w:p w:rsidR="004D6580" w:rsidRPr="00E86247" w:rsidRDefault="004D6580" w:rsidP="00E86247">
      <w:pPr>
        <w:spacing w:before="120"/>
        <w:ind w:firstLine="720"/>
        <w:jc w:val="both"/>
        <w:rPr>
          <w:rFonts w:ascii="Times New Roman" w:hAnsi="Times New Roman"/>
          <w:sz w:val="26"/>
          <w:szCs w:val="26"/>
          <w:lang w:val="uk-UA" w:eastAsia="uk-UA"/>
        </w:rPr>
      </w:pPr>
      <w:r w:rsidRPr="00A83E3C">
        <w:rPr>
          <w:rFonts w:ascii="Times New Roman" w:hAnsi="Times New Roman"/>
          <w:sz w:val="28"/>
          <w:szCs w:val="28"/>
          <w:lang w:val="uk-UA"/>
        </w:rPr>
        <w:tab/>
      </w:r>
      <w:r w:rsidRPr="00E86247">
        <w:rPr>
          <w:rFonts w:ascii="Times New Roman" w:hAnsi="Times New Roman"/>
          <w:sz w:val="26"/>
          <w:szCs w:val="26"/>
          <w:lang w:val="uk-UA" w:eastAsia="uk-UA"/>
        </w:rPr>
        <w:t xml:space="preserve">На підставі єдиного набору первинних документів система буде формувати записи в </w:t>
      </w:r>
      <w:r w:rsidR="00D62022">
        <w:rPr>
          <w:rFonts w:ascii="Times New Roman" w:hAnsi="Times New Roman"/>
          <w:sz w:val="26"/>
          <w:szCs w:val="26"/>
          <w:lang w:val="uk-UA" w:eastAsia="uk-UA"/>
        </w:rPr>
        <w:t>реєстри</w:t>
      </w:r>
      <w:r w:rsidRPr="00E86247">
        <w:rPr>
          <w:rFonts w:ascii="Times New Roman" w:hAnsi="Times New Roman"/>
          <w:sz w:val="26"/>
          <w:szCs w:val="26"/>
          <w:lang w:val="uk-UA" w:eastAsia="uk-UA"/>
        </w:rPr>
        <w:t xml:space="preserve"> оперативного обліку, що дозволяє контролювати стан справ підприємства до того, як буде сформована бухгалтерська і податкова звітність.</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До складу кожної підсистеми входить набір модулів, кожен з яких дозволяє виконувати певну функцію.</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ab/>
        <w:t>Шістнадцять підсистем, що описані в документації до конкурсних торгів, розподілені по напрямка</w:t>
      </w:r>
      <w:r w:rsidR="00E86247">
        <w:rPr>
          <w:rFonts w:ascii="Times New Roman" w:hAnsi="Times New Roman"/>
          <w:sz w:val="26"/>
          <w:szCs w:val="26"/>
          <w:lang w:val="uk-UA" w:eastAsia="uk-UA"/>
        </w:rPr>
        <w:t>х</w:t>
      </w:r>
      <w:r w:rsidRPr="00E86247">
        <w:rPr>
          <w:rFonts w:ascii="Times New Roman" w:hAnsi="Times New Roman"/>
          <w:sz w:val="26"/>
          <w:szCs w:val="26"/>
          <w:lang w:val="uk-UA" w:eastAsia="uk-UA"/>
        </w:rPr>
        <w:t xml:space="preserve"> обліку.</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Система буде складатися з наступних модулів в розрізі підсистем:</w:t>
      </w:r>
    </w:p>
    <w:p w:rsidR="004D6580" w:rsidRPr="00A83E3C" w:rsidRDefault="004D6580" w:rsidP="004D6580">
      <w:pPr>
        <w:pStyle w:val="BodyText"/>
        <w:spacing w:after="0"/>
        <w:ind w:firstLine="567"/>
        <w:jc w:val="both"/>
        <w:rPr>
          <w:rFonts w:ascii="Times New Roman" w:hAnsi="Times New Roman"/>
          <w:sz w:val="28"/>
          <w:u w:val="single"/>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Бухгалтерський і податковий облік</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Головна книга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принципів формування і відправки проводок в Головний журнал по підсистемах, а також здійснення налаштування типових операцій і параметрів контролю допустимих кореспонденцій рахунків.</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w:t>
      </w:r>
      <w:r w:rsidR="00E86247" w:rsidRPr="00E86247">
        <w:rPr>
          <w:rFonts w:ascii="Times New Roman" w:hAnsi="Times New Roman"/>
          <w:b/>
          <w:color w:val="000000"/>
          <w:sz w:val="26"/>
          <w:szCs w:val="26"/>
          <w:lang w:val="uk-UA"/>
        </w:rPr>
        <w:t xml:space="preserve">п </w:t>
      </w:r>
      <w:r w:rsidRPr="00E86247">
        <w:rPr>
          <w:rFonts w:ascii="Times New Roman" w:hAnsi="Times New Roman"/>
          <w:b/>
          <w:color w:val="000000"/>
          <w:sz w:val="26"/>
          <w:szCs w:val="26"/>
          <w:shd w:val="clear" w:color="auto" w:fill="FFFF00"/>
          <w:lang w:val="uk-UA"/>
        </w:rPr>
        <w:t xml:space="preserve">техноголічна </w:t>
      </w:r>
      <w:r w:rsidRPr="00E86247">
        <w:rPr>
          <w:rFonts w:ascii="Times New Roman" w:hAnsi="Times New Roman"/>
          <w:b/>
          <w:color w:val="000000"/>
          <w:sz w:val="26"/>
          <w:szCs w:val="26"/>
          <w:lang w:val="uk-UA"/>
        </w:rPr>
        <w:t>до даних</w:t>
      </w:r>
      <w:r w:rsidR="009264D3" w:rsidRPr="009264D3">
        <w:rPr>
          <w:rFonts w:ascii="Times New Roman" w:hAnsi="Times New Roman"/>
          <w:b/>
          <w:color w:val="FF0000"/>
          <w:sz w:val="26"/>
          <w:szCs w:val="26"/>
          <w:lang w:val="uk-UA"/>
        </w:rPr>
        <w:t>???</w:t>
      </w:r>
    </w:p>
    <w:p w:rsidR="004D6580" w:rsidRPr="00E86247" w:rsidRDefault="004D6580" w:rsidP="00A213B0">
      <w:pPr>
        <w:pStyle w:val="BodyText"/>
        <w:numPr>
          <w:ilvl w:val="0"/>
          <w:numId w:val="57"/>
        </w:numPr>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 xml:space="preserve">Модуль призначений для управління правами доступу в межах підсистеми </w:t>
      </w:r>
      <w:r w:rsidRPr="00E86247">
        <w:rPr>
          <w:rFonts w:ascii="Times New Roman" w:hAnsi="Times New Roman"/>
          <w:b/>
          <w:bCs/>
          <w:sz w:val="26"/>
          <w:szCs w:val="26"/>
          <w:lang w:val="uk-UA"/>
        </w:rPr>
        <w:t>Головна книга.</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Вступний баланс</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по усіх облікових синтетичних і аналітичних рахунках окремо по кожній бухгалтерській книзі (плани рахунків) для формування вступного балансу підприємства на дату початку розрахунків.</w:t>
      </w:r>
    </w:p>
    <w:p w:rsidR="004D6580" w:rsidRPr="00E86247" w:rsidRDefault="004D6580" w:rsidP="00A213B0">
      <w:pPr>
        <w:pStyle w:val="BodyText"/>
        <w:keepN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Головний журнал</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перегляду і редагування господарських операцій.</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Головна книга</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звідної оперативної інформації про стан бухгалтерських рахунків у будь-який момент часу, а також для формування звітів.</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Оборотно-сальдовий баланс</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аналізу оборотів і сальдо по рахунках за обраний період. </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Оборотні відомості</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довільних журналів ордерів і різних відомостей по рахунках. </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Відомості аналітичного обліку</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та формування відомостей аналітичного обліку з використанням аналітичної картотеки і аналітичних довідників.</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Меморіальні ордери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роботи підприємств, на яких ведеться робота з меморіальними ордерами.</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Бухгалтерська довідка  </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документального оформлення різних господарських операцій, які не відбиваються в системі спеціальними первинними документами (закриття рахунків у кінці місяця і інші бухгалтерські операції).</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обліковими періодами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процедури закриття розрахункового періоду, в процесі якого здійснюються необхідні розрахунки, і виконується перевірка коректності системи обліку. У модулі можливе повернення до закритих періодів.</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Регламентована звітність</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усіх звітів, регламентованих законодавством.</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отримання усіх стандартних звітів підсистеми </w:t>
      </w:r>
      <w:r w:rsidRPr="00E86247">
        <w:rPr>
          <w:rFonts w:ascii="Times New Roman" w:hAnsi="Times New Roman"/>
          <w:b/>
          <w:bCs/>
          <w:sz w:val="26"/>
          <w:szCs w:val="26"/>
          <w:lang w:val="uk-UA"/>
        </w:rPr>
        <w:t>Головна книга</w:t>
      </w:r>
      <w:r w:rsidRPr="00E86247">
        <w:rPr>
          <w:rFonts w:ascii="Times New Roman" w:hAnsi="Times New Roman"/>
          <w:bCs/>
          <w:sz w:val="26"/>
          <w:szCs w:val="26"/>
          <w:lang w:val="uk-UA"/>
        </w:rPr>
        <w:t>.</w:t>
      </w:r>
    </w:p>
    <w:p w:rsidR="004D6580" w:rsidRPr="00E86247" w:rsidRDefault="004D6580" w:rsidP="004D6580">
      <w:pPr>
        <w:pStyle w:val="BodyText"/>
        <w:tabs>
          <w:tab w:val="num" w:pos="1843"/>
        </w:tabs>
        <w:spacing w:after="0"/>
        <w:ind w:left="709" w:firstLine="567"/>
        <w:jc w:val="both"/>
        <w:rPr>
          <w:rFonts w:ascii="Times New Roman" w:hAnsi="Times New Roman"/>
          <w:b/>
          <w:color w:val="000000"/>
          <w:sz w:val="26"/>
          <w:szCs w:val="26"/>
          <w:lang w:val="uk-UA"/>
        </w:rPr>
      </w:pP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Книга покупок/продажів</w:t>
      </w:r>
      <w:r w:rsidRPr="00E86247">
        <w:rPr>
          <w:rFonts w:ascii="Times New Roman" w:hAnsi="Times New Roman"/>
          <w:color w:val="000000"/>
          <w:sz w:val="26"/>
          <w:szCs w:val="26"/>
          <w:lang w:val="uk-UA"/>
        </w:rPr>
        <w:t xml:space="preserve"> включає:</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управління правами доступу в межах цієї підсистеми.</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Податкові накладні на купівлю</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друку податкових накладних на купівлю.</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Розрахунки коригування на купівлю</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коригування податкових накладних на купівлю.</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Податкові накладні на продаж</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друку податкових накладних на купівлю.</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Розрахунки коригування на продаж</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коригування податкових накладних на продаж.</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податкових зобов’язань</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перегляду поточних податкових зобов’язань по контрагентах, а також по контрагентах в розрізі документів-підстав: рахунків, рахунків-накладних і договорів.</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податкового кредиту</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перегляду поточних даних по податковому кредиту по контрагентах, а також по контрагентах по документах-підставах: рахунків, рахунків-накладних і договорів. </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звітності.</w:t>
      </w:r>
    </w:p>
    <w:p w:rsidR="004D6580" w:rsidRPr="00E86247" w:rsidRDefault="004D6580" w:rsidP="004D6580">
      <w:pPr>
        <w:pStyle w:val="BodyText"/>
        <w:spacing w:after="0"/>
        <w:ind w:firstLine="567"/>
        <w:jc w:val="both"/>
        <w:rPr>
          <w:rFonts w:ascii="Times New Roman" w:hAnsi="Times New Roman"/>
          <w:color w:val="000000"/>
          <w:sz w:val="26"/>
          <w:szCs w:val="26"/>
          <w:lang w:val="uk-UA"/>
        </w:rPr>
      </w:pPr>
    </w:p>
    <w:p w:rsidR="004D6580" w:rsidRPr="00E86247" w:rsidRDefault="004D6580" w:rsidP="004D6580">
      <w:pPr>
        <w:pStyle w:val="BodyText"/>
        <w:spacing w:after="0"/>
        <w:ind w:firstLine="567"/>
        <w:jc w:val="both"/>
        <w:rPr>
          <w:rFonts w:ascii="Times New Roman" w:hAnsi="Times New Roman"/>
          <w:color w:val="000000"/>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color w:val="000000"/>
          <w:sz w:val="26"/>
          <w:szCs w:val="26"/>
          <w:u w:val="single"/>
          <w:lang w:val="uk-UA"/>
        </w:rPr>
        <w:t>Управління фінансовими розрахунками</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групи модулів :</w:t>
      </w:r>
    </w:p>
    <w:p w:rsidR="004D6580" w:rsidRPr="00E86247" w:rsidRDefault="004D6580" w:rsidP="00A213B0">
      <w:pPr>
        <w:pStyle w:val="BodyText"/>
        <w:numPr>
          <w:ilvl w:val="0"/>
          <w:numId w:val="56"/>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грошовими коштами:</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початкового налаштування підсистеми - в ньому створюються об’єкти обліку грошових коштів (розрахункові рахунки у банку, каса і тому подібне), заповнюються допоміжні довідники, визначається порядок нумерації документів підсистеми, робиться налаштування проводок для типових операцій, визначаються податкові моделі за замовчанням, що використовуються для розрахунку податків в первинних документах і операціях підсистеми.</w:t>
      </w:r>
    </w:p>
    <w:p w:rsidR="004D6580" w:rsidRPr="00E86247" w:rsidRDefault="004D6580" w:rsidP="00A213B0">
      <w:pPr>
        <w:pStyle w:val="BodyText"/>
        <w:numPr>
          <w:ilvl w:val="0"/>
          <w:numId w:val="53"/>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управління правами доступу у рамках цієї підсистеми. Для кожного користувача визначається список доступних йому об’єктів обліку і журналів.</w:t>
      </w:r>
    </w:p>
    <w:p w:rsidR="004D6580" w:rsidRPr="00E86247" w:rsidRDefault="004D6580" w:rsidP="00A213B0">
      <w:pPr>
        <w:pStyle w:val="BodyText"/>
        <w:numPr>
          <w:ilvl w:val="0"/>
          <w:numId w:val="58"/>
        </w:numPr>
        <w:tabs>
          <w:tab w:val="num" w:pos="1080"/>
          <w:tab w:val="num" w:pos="1843"/>
        </w:tabs>
        <w:spacing w:after="0"/>
        <w:ind w:left="1080"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w:t>
      </w:r>
      <w:r w:rsidRPr="00E86247">
        <w:rPr>
          <w:rFonts w:ascii="Times New Roman" w:hAnsi="Times New Roman"/>
          <w:b/>
          <w:color w:val="000000"/>
          <w:sz w:val="26"/>
          <w:szCs w:val="26"/>
          <w:lang w:val="uk-UA"/>
        </w:rPr>
        <w:t>Розрахункові і валютні рахунки</w:t>
      </w:r>
      <w:r w:rsidRPr="00E86247">
        <w:rPr>
          <w:rFonts w:ascii="Times New Roman" w:hAnsi="Times New Roman"/>
          <w:color w:val="000000"/>
          <w:sz w:val="26"/>
          <w:szCs w:val="26"/>
          <w:lang w:val="uk-UA"/>
        </w:rPr>
        <w:t xml:space="preserve"> об’єднує модулі для  роботи з банківськими та касовими документами  і включає наступні модулі: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Виписки банку</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реєстрації банківських операцій на підставі виписок банку.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документи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різних видів банківських платіжних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Валютні документи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коригування документів, необхідних для операцій з валютними коштами.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Клієнт-банк</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обміну даними з різними банківськими системами Клієнт-банк - експорт електронних копій платіжних документів в систему Клієнт-банк і імпорт виписки банку.</w:t>
      </w:r>
    </w:p>
    <w:p w:rsidR="004D6580" w:rsidRPr="00E86247" w:rsidRDefault="004D6580" w:rsidP="00A213B0">
      <w:pPr>
        <w:pStyle w:val="BodyText"/>
        <w:numPr>
          <w:ilvl w:val="0"/>
          <w:numId w:val="58"/>
        </w:numPr>
        <w:tabs>
          <w:tab w:val="num" w:pos="709"/>
          <w:tab w:val="num" w:pos="1080"/>
          <w:tab w:val="num" w:pos="1843"/>
        </w:tabs>
        <w:spacing w:after="0"/>
        <w:ind w:left="1080"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Каса</w:t>
      </w:r>
      <w:r w:rsidRPr="00E86247">
        <w:rPr>
          <w:rFonts w:ascii="Times New Roman" w:hAnsi="Times New Roman"/>
          <w:color w:val="000000"/>
          <w:sz w:val="26"/>
          <w:szCs w:val="26"/>
          <w:lang w:val="uk-UA"/>
        </w:rPr>
        <w:t xml:space="preserve"> призначена для роботи з касовими документами і включає наступні модулі: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Касові книги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реєстрації касових документів, створених в модулі Касові ордери.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Касові ордери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і коригування прибуткових і витратних касових ордерів.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відомості</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У модулі відображаються платіжні відомості, створені в підсистемі </w:t>
      </w:r>
      <w:r w:rsidRPr="00E86247">
        <w:rPr>
          <w:rFonts w:ascii="Times New Roman" w:hAnsi="Times New Roman"/>
          <w:b/>
          <w:bCs/>
          <w:sz w:val="26"/>
          <w:szCs w:val="26"/>
          <w:lang w:val="uk-UA"/>
        </w:rPr>
        <w:t>Облік праці та заробітної плати</w:t>
      </w:r>
      <w:r w:rsidRPr="00E86247">
        <w:rPr>
          <w:rFonts w:ascii="Times New Roman" w:hAnsi="Times New Roman"/>
          <w:bCs/>
          <w:sz w:val="26"/>
          <w:szCs w:val="26"/>
          <w:lang w:val="uk-UA"/>
        </w:rPr>
        <w:t xml:space="preserve"> і передані в касу для виплати.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депонентів</w:t>
      </w:r>
    </w:p>
    <w:p w:rsidR="004D6580" w:rsidRPr="00E86247" w:rsidRDefault="004D6580" w:rsidP="00A213B0">
      <w:pPr>
        <w:pStyle w:val="BodyText"/>
        <w:numPr>
          <w:ilvl w:val="0"/>
          <w:numId w:val="57"/>
        </w:numPr>
        <w:spacing w:after="0"/>
        <w:ind w:firstLine="567"/>
        <w:jc w:val="both"/>
        <w:rPr>
          <w:rFonts w:ascii="Times New Roman" w:hAnsi="Times New Roman"/>
          <w:color w:val="000000"/>
          <w:sz w:val="26"/>
          <w:szCs w:val="26"/>
          <w:lang w:val="uk-UA"/>
        </w:rPr>
      </w:pPr>
      <w:r w:rsidRPr="00E86247">
        <w:rPr>
          <w:rFonts w:ascii="Times New Roman" w:hAnsi="Times New Roman"/>
          <w:bCs/>
          <w:sz w:val="26"/>
          <w:szCs w:val="26"/>
          <w:lang w:val="uk-UA"/>
        </w:rPr>
        <w:t>Модуль призначений для обліку депонованих грошових коштів.</w:t>
      </w:r>
    </w:p>
    <w:p w:rsidR="004D6580" w:rsidRPr="00E86247" w:rsidRDefault="004D6580" w:rsidP="00A213B0">
      <w:pPr>
        <w:pStyle w:val="BodyText"/>
        <w:numPr>
          <w:ilvl w:val="0"/>
          <w:numId w:val="58"/>
        </w:numPr>
        <w:tabs>
          <w:tab w:val="num" w:pos="709"/>
          <w:tab w:val="num" w:pos="1080"/>
          <w:tab w:val="num" w:pos="1843"/>
        </w:tabs>
        <w:spacing w:after="0"/>
        <w:ind w:left="1080"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Розрахунки з підзвітними особами</w:t>
      </w:r>
      <w:r w:rsidRPr="00E86247">
        <w:rPr>
          <w:rFonts w:ascii="Times New Roman" w:hAnsi="Times New Roman"/>
          <w:color w:val="000000"/>
          <w:sz w:val="26"/>
          <w:szCs w:val="26"/>
          <w:lang w:val="uk-UA"/>
        </w:rPr>
        <w:t xml:space="preserve"> включає:</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Рахунки авансових звітів</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операцій за розрахунками з підзвітними особами.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Авансові звіти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коригування авансових звітів.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Відомість видачі витрат на відрядження</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відомості за списком співробітників, по витратах на відрядження і господарських потребах.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Журнал обліку господарських операцій</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відображення та при необхідності бухгалтерської обробки операцій по руху грошових коштів.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Модуль призначений для формування звітів по підсистемі Управління грошовими коштами.</w:t>
      </w:r>
    </w:p>
    <w:p w:rsidR="004D6580" w:rsidRPr="00E86247" w:rsidRDefault="004D6580" w:rsidP="00A213B0">
      <w:pPr>
        <w:pStyle w:val="BodyText"/>
        <w:numPr>
          <w:ilvl w:val="0"/>
          <w:numId w:val="56"/>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Ведення договорів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 договорів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початкового налаштування підсистеми - в ньому створюються види договорів, що використовуються на підприємстві, заповнюються допоміжні довідники.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договорів різних видів і можливості модифікації договорів, зміни їх статусу і формування документів за договором.</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Типові форми договорів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типових форм (шаблонів) договорів.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обліку договорів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поточного стану обліку договорів.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Облік розрахунків за договорами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відображення оперативної інформації про стан виконуваних договорів - поточний статус, суми виконаних операцій за договорами і загальне сальдо.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Звідний облік розрахунків за договорами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розрахунків за договорами по усіх видах діяльності і по усіх журналах.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Кореспонденція за договорами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реєстрації ділового листування (кореспонденції) за виконуваними договорами.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 xml:space="preserve">Модуль призначений для формування звітів  </w:t>
      </w:r>
    </w:p>
    <w:p w:rsidR="004D6580" w:rsidRPr="00E86247" w:rsidRDefault="004D6580" w:rsidP="00A213B0">
      <w:pPr>
        <w:pStyle w:val="BodyText"/>
        <w:numPr>
          <w:ilvl w:val="0"/>
          <w:numId w:val="56"/>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Розрахунки з контрагентами: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заповнення допоміжних довідників, визначення порядку нумерації документів підсистеми, налаштування проведень для типових операцій.</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інформації в журналах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обліку взаєморозрахунків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поточного стану розрахунків з контрагентами.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Документи інвентаризації розрахунків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за розрахунками з контрагентами.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Реєстр зобов’язань</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обліку юридичних і фінансових зобов’язань бюджетних підприємств.</w:t>
      </w:r>
    </w:p>
    <w:p w:rsidR="004D6580" w:rsidRPr="00E86247" w:rsidRDefault="004D6580" w:rsidP="004D6580">
      <w:pPr>
        <w:pStyle w:val="BodyText"/>
        <w:spacing w:after="0"/>
        <w:ind w:left="900" w:firstLine="567"/>
        <w:jc w:val="both"/>
        <w:rPr>
          <w:rFonts w:ascii="Times New Roman" w:hAnsi="Times New Roman"/>
          <w:sz w:val="26"/>
          <w:szCs w:val="26"/>
          <w:u w:val="single"/>
          <w:lang w:val="uk-UA"/>
        </w:rPr>
      </w:pPr>
    </w:p>
    <w:p w:rsidR="004D6580" w:rsidRPr="00E86247" w:rsidRDefault="004D6580" w:rsidP="004D6580">
      <w:pPr>
        <w:pStyle w:val="BodyText"/>
        <w:spacing w:after="0"/>
        <w:ind w:left="900"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Облік основних засобів</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алгоритмів розрахунку амортизації і ведення довідників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Модуль призначений для налаштування прав доступу користувачів до інформації та документів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основних засобів</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і роботи з картками основних засобів.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Документи руху ОЗ</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реєстрації в системі первинних документів по усіх видах руху основних засобів. Одночасно з реєстрацією робиться проведення документів і створення інвентарних карток на основні засоби, що поступили.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Відомість інвентаризації ОЗ</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відомостей інвентаризації.</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Відомість переоцінки ОЗ</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відомостей по переоцінці основних засобів.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амортизації</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виконання розрахунків по нарахуванню амортизації основних засобів.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обліковими періодами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закриття періоду бухгалтерського обліку основних засобів.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B26364">
      <w:pPr>
        <w:pStyle w:val="BodyText"/>
        <w:spacing w:before="120"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Логістика</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A213B0">
      <w:pPr>
        <w:pStyle w:val="BodyText"/>
        <w:numPr>
          <w:ilvl w:val="0"/>
          <w:numId w:val="56"/>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запасами: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sz w:val="26"/>
          <w:szCs w:val="26"/>
          <w:lang w:val="uk-UA"/>
        </w:rPr>
      </w:pPr>
      <w:r w:rsidRPr="00E86247">
        <w:rPr>
          <w:rFonts w:ascii="Times New Roman" w:hAnsi="Times New Roman"/>
          <w:b/>
          <w:color w:val="000000"/>
          <w:sz w:val="26"/>
          <w:szCs w:val="26"/>
          <w:lang w:val="uk-UA"/>
        </w:rPr>
        <w:t>Запаси на складах: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Картотека складського обліку</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 xml:space="preserve">У цьому модулі ведеться облік усіх запасів, розміщених у власних місцях зберігання, незалежно від того, чи є ці запаси власними або прийняті на консигнацію або відповідальне зберігання.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Документи обліку руху запасів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ведення обліку документів руху ТМЦ по складах і по місцях переробки - складських ордерів.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Накладна на повернення матеріалів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 xml:space="preserve">Модуль призначений для роботи з документами повернення по місцях зберігання.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Інвентаризація запасів</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iCs/>
          <w:sz w:val="26"/>
          <w:szCs w:val="26"/>
          <w:lang w:val="uk-UA"/>
        </w:rPr>
      </w:pPr>
      <w:r w:rsidRPr="00E86247">
        <w:rPr>
          <w:rFonts w:ascii="Times New Roman" w:hAnsi="Times New Roman"/>
          <w:bCs/>
          <w:sz w:val="26"/>
          <w:szCs w:val="26"/>
          <w:lang w:val="uk-UA"/>
        </w:rPr>
        <w:t xml:space="preserve">Модуль призначений для формування документів інвентаризації по місцях зберігання і власниках ТМЦ. </w:t>
      </w: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МШП в експлуатації:</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Картотека МШП в експлуатації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обліку МШП, переданих із складу в експлуатацію, облік яких ведеться по артикулах, матеріально- відповідальним особам і підрозділам.</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 xml:space="preserve">Документи обліку руху МШП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iCs/>
          <w:sz w:val="26"/>
          <w:szCs w:val="26"/>
          <w:lang w:val="uk-UA"/>
        </w:rPr>
      </w:pPr>
      <w:r w:rsidRPr="00E86247">
        <w:rPr>
          <w:rFonts w:ascii="Times New Roman" w:hAnsi="Times New Roman"/>
          <w:bCs/>
          <w:sz w:val="26"/>
          <w:szCs w:val="26"/>
          <w:lang w:val="uk-UA"/>
        </w:rPr>
        <w:t>Модуль містить список документів руху МШП, згруповані по видах операцій.</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зносу МШП</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використовується для розрахунку зносу МШП.</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Відомості інвентаризації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відомості по Молах і підрозділах підприємства.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 xml:space="preserve">Відомість переоцінки МШП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дозволяє робити переоцінку МШП</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Звідна картотека запасів</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надає інформацію про стан запасів в цілому по підприємству, з можливістю перегляду по місцях зберігання. У цьому модулі зміна картотеки (створення нових карток, зміна вступних залишків) заборонена.</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собівартості запасів</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розрахунку собівартості запасів у разі, якщо на підприємстві застосовується вартісна оцінка товару у валюті обліку у фактичних цінах.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податкової собівартості</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податкового обліку запасів на підприємстві. Модуль забезпечує розрахунок вартості залишку і списання ТМЦ за період по відповідних методах.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Переоцінка запасів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проведення переоцінки товарів у валюті обліку (переоцінка балансової вартості).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відображення и при необхідності бухгалтерської обробки документів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A213B0">
      <w:pPr>
        <w:pStyle w:val="BodyText"/>
        <w:numPr>
          <w:ilvl w:val="0"/>
          <w:numId w:val="56"/>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закупками: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Замовлення постачальникам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оформлення замовлень постачальникам і контролю відвантажень товару/послуг постачальниками, на підставі замовлення.</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Рахунки до оплати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iCs/>
          <w:color w:val="000000"/>
          <w:sz w:val="26"/>
          <w:szCs w:val="26"/>
          <w:lang w:val="uk-UA"/>
        </w:rPr>
      </w:pPr>
      <w:r w:rsidRPr="00E86247">
        <w:rPr>
          <w:rFonts w:ascii="Times New Roman" w:hAnsi="Times New Roman"/>
          <w:sz w:val="26"/>
          <w:szCs w:val="26"/>
          <w:lang w:val="uk-UA"/>
        </w:rPr>
        <w:t>Модуль призначений для формування рахунку постачальника на оплату.</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Прибуткові товарні накладні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реєстрації первинних документів постачальників на постачання товару.</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Акти приймання робіт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реєстрації документів отриманих послуг.</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Накладні на повернення постачальникові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дозволяє оформити повернення товару постачальникові за допомогою рекламаційних накладних.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(контировки) документів постачання.</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Облік доручень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lastRenderedPageBreak/>
        <w:t xml:space="preserve">Модуль призначений для формування доручень на придбання запасів.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 xml:space="preserve">Звіти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звітів, що дозволяють провести аналіз закупівель і розрахунків з постачальниками.</w:t>
      </w:r>
    </w:p>
    <w:p w:rsidR="004D6580" w:rsidRPr="00E86247" w:rsidRDefault="004D6580" w:rsidP="004D6580">
      <w:pPr>
        <w:pStyle w:val="BodyText"/>
        <w:tabs>
          <w:tab w:val="num" w:pos="1080"/>
        </w:tabs>
        <w:spacing w:after="0"/>
        <w:ind w:firstLine="567"/>
        <w:jc w:val="both"/>
        <w:rPr>
          <w:rFonts w:ascii="Times New Roman" w:hAnsi="Times New Roman"/>
          <w:sz w:val="26"/>
          <w:szCs w:val="26"/>
          <w:highlight w:val="cyan"/>
          <w:lang w:val="uk-UA"/>
        </w:rPr>
      </w:pP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збутом:</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Витратні товарні накладні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первинних документів на відвантаження товару покупцеві.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Рахунки до отримання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рахунків до отримання.</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Акти виконаних робіт</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актів виконаних робіт.</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(контировки) витратних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звітів, що дозволяють провести аналіз продажів і розрахунків з покупцями.</w:t>
      </w:r>
    </w:p>
    <w:p w:rsidR="004D6580" w:rsidRPr="00E86247" w:rsidRDefault="004D6580" w:rsidP="004D6580">
      <w:pPr>
        <w:pStyle w:val="BodyText"/>
        <w:tabs>
          <w:tab w:val="num" w:pos="1080"/>
        </w:tabs>
        <w:spacing w:after="0"/>
        <w:ind w:left="567" w:firstLine="567"/>
        <w:jc w:val="both"/>
        <w:rPr>
          <w:rFonts w:ascii="Times New Roman" w:hAnsi="Times New Roman"/>
          <w:sz w:val="26"/>
          <w:szCs w:val="26"/>
          <w:highlight w:val="cyan"/>
          <w:lang w:val="uk-UA"/>
        </w:rPr>
      </w:pPr>
    </w:p>
    <w:p w:rsidR="004D6580" w:rsidRPr="00E86247" w:rsidRDefault="004D6580" w:rsidP="004D6580">
      <w:pPr>
        <w:pStyle w:val="BodyText"/>
        <w:spacing w:after="0"/>
        <w:ind w:firstLine="567"/>
        <w:jc w:val="both"/>
        <w:rPr>
          <w:rFonts w:ascii="Times New Roman" w:hAnsi="Times New Roman"/>
          <w:color w:val="000000"/>
          <w:sz w:val="26"/>
          <w:szCs w:val="26"/>
          <w:u w:val="single"/>
          <w:lang w:val="uk-UA"/>
        </w:rPr>
      </w:pPr>
      <w:r w:rsidRPr="00E86247">
        <w:rPr>
          <w:rFonts w:ascii="Times New Roman" w:hAnsi="Times New Roman"/>
          <w:color w:val="000000"/>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color w:val="000000"/>
          <w:sz w:val="26"/>
          <w:szCs w:val="26"/>
          <w:u w:val="single"/>
          <w:lang w:val="uk-UA"/>
        </w:rPr>
        <w:t>Управління персоналом</w:t>
      </w:r>
      <w:r w:rsidRPr="00E86247">
        <w:rPr>
          <w:rFonts w:ascii="Times New Roman" w:hAnsi="Times New Roman"/>
          <w:sz w:val="26"/>
          <w:szCs w:val="26"/>
          <w:lang w:val="uk-UA"/>
        </w:rPr>
        <w:t xml:space="preserve"> </w:t>
      </w:r>
      <w:r w:rsidRPr="00E86247">
        <w:rPr>
          <w:rFonts w:ascii="Times New Roman" w:hAnsi="Times New Roman"/>
          <w:color w:val="000000"/>
          <w:sz w:val="26"/>
          <w:szCs w:val="26"/>
          <w:u w:val="single"/>
          <w:lang w:val="uk-UA"/>
        </w:rPr>
        <w:t>відносяться наступні підсистеми:</w:t>
      </w:r>
    </w:p>
    <w:p w:rsidR="004D6580" w:rsidRPr="00E86247" w:rsidRDefault="004D6580" w:rsidP="004D6580">
      <w:pPr>
        <w:pStyle w:val="BodyText"/>
        <w:spacing w:after="0"/>
        <w:ind w:firstLine="567"/>
        <w:jc w:val="both"/>
        <w:rPr>
          <w:rFonts w:ascii="Times New Roman" w:hAnsi="Times New Roman"/>
          <w:color w:val="000000"/>
          <w:sz w:val="26"/>
          <w:szCs w:val="26"/>
          <w:u w:val="single"/>
          <w:lang w:val="uk-UA"/>
        </w:rPr>
      </w:pPr>
    </w:p>
    <w:p w:rsidR="004D6580" w:rsidRPr="00E86247" w:rsidRDefault="004D6580" w:rsidP="00A213B0">
      <w:pPr>
        <w:pStyle w:val="BodyText"/>
        <w:numPr>
          <w:ilvl w:val="0"/>
          <w:numId w:val="55"/>
        </w:numPr>
        <w:spacing w:after="0"/>
        <w:ind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Облік  праці та заробітної плати</w:t>
      </w:r>
      <w:r w:rsidRPr="00E86247">
        <w:rPr>
          <w:rFonts w:ascii="Times New Roman" w:hAnsi="Times New Roman"/>
          <w:color w:val="000000"/>
          <w:sz w:val="26"/>
          <w:szCs w:val="26"/>
          <w:lang w:val="uk-UA"/>
        </w:rPr>
        <w:t xml:space="preserve"> включає наступні групи</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Параметри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 ведення локальних довідників, ведення видів наказів, завдання нумерації документів, створення типових операцій по обліку в підсистемі.</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доступом</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прав доступу для кожного користувача підсистеми до довідників і даних підсистеми (переліку підрозділів, табельних номерів, особистих карток) і можливості проведення операцій з документами: створення, заміни, видалення.</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графіків і режимів роботи</w:t>
      </w:r>
    </w:p>
    <w:p w:rsidR="004D6580" w:rsidRPr="00E86247" w:rsidRDefault="004D6580" w:rsidP="004D6580">
      <w:pPr>
        <w:pStyle w:val="BodyText"/>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довільної кількості графіків і режимів роботи, використовуваних на підприємстві, які визначають плановий фонд робочого часу.</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тарифних сіток</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тарифних сіток призначений для визначення співвідношення оплати праці працівників і їх кваліфікації.</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тарифних ставок</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Довідник тарифних ставок призначений для введення інформації про тарифні ставки працівників залежно від їх кваліфікації і з урахуванням професій співробітників і підрозділів, в яких вони числяться.</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Довідник операційно-трудові нормативи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Операційно-трудові нормативи призначений для внесення інформації про операції і операційно-трудові нормативи, має ієрархічну структуру і дозволяє довільним чином групувати виробничі операції.</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шкідливих і важких умов</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призначений для введення інформації про шкідливі і важкі умови праці.</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прожиткових мінімумів</w:t>
      </w:r>
    </w:p>
    <w:p w:rsidR="004D6580" w:rsidRPr="00E86247" w:rsidRDefault="004D6580" w:rsidP="00A213B0">
      <w:pPr>
        <w:pStyle w:val="BodyText"/>
        <w:numPr>
          <w:ilvl w:val="0"/>
          <w:numId w:val="57"/>
        </w:numPr>
        <w:spacing w:after="0"/>
        <w:ind w:firstLine="567"/>
        <w:jc w:val="both"/>
        <w:rPr>
          <w:rFonts w:ascii="Times New Roman" w:hAnsi="Times New Roman"/>
          <w:iCs/>
          <w:color w:val="000000"/>
          <w:sz w:val="26"/>
          <w:szCs w:val="26"/>
          <w:lang w:val="uk-UA"/>
        </w:rPr>
      </w:pPr>
      <w:r w:rsidRPr="00E86247">
        <w:rPr>
          <w:rFonts w:ascii="Times New Roman" w:hAnsi="Times New Roman"/>
          <w:bCs/>
          <w:sz w:val="26"/>
          <w:szCs w:val="26"/>
          <w:lang w:val="uk-UA"/>
        </w:rPr>
        <w:t>Довідник призначений для введення терміну</w:t>
      </w:r>
      <w:r w:rsidRPr="00E86247">
        <w:rPr>
          <w:rFonts w:ascii="Times New Roman" w:hAnsi="Times New Roman"/>
          <w:iCs/>
          <w:color w:val="000000"/>
          <w:sz w:val="26"/>
          <w:szCs w:val="26"/>
          <w:lang w:val="uk-UA"/>
        </w:rPr>
        <w:t xml:space="preserve"> дії прожиткового мінімуму та встановленої суми за певний період.</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мінімальних зарплат</w:t>
      </w:r>
    </w:p>
    <w:p w:rsidR="004D6580" w:rsidRPr="00E86247" w:rsidRDefault="004D6580" w:rsidP="00A213B0">
      <w:pPr>
        <w:pStyle w:val="BodyText"/>
        <w:numPr>
          <w:ilvl w:val="0"/>
          <w:numId w:val="57"/>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 xml:space="preserve">Довідник призначений для відображення термінів дії і суми мінімальної заробітної плати за певний період </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меж малозабезпеченості</w:t>
      </w:r>
    </w:p>
    <w:p w:rsidR="004D6580" w:rsidRPr="00E86247" w:rsidRDefault="004D6580" w:rsidP="00A213B0">
      <w:pPr>
        <w:pStyle w:val="BodyText"/>
        <w:numPr>
          <w:ilvl w:val="0"/>
          <w:numId w:val="57"/>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Довідник призначений для відображення термінів дії і межі малозабезпеченості за певний період.</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bCs/>
          <w:iCs/>
          <w:color w:val="000000"/>
          <w:sz w:val="26"/>
          <w:szCs w:val="26"/>
          <w:lang w:val="uk-UA"/>
        </w:rPr>
      </w:pPr>
      <w:r w:rsidRPr="00E86247">
        <w:rPr>
          <w:rFonts w:ascii="Times New Roman" w:hAnsi="Times New Roman"/>
          <w:b/>
          <w:color w:val="000000"/>
          <w:sz w:val="26"/>
          <w:szCs w:val="26"/>
          <w:lang w:val="uk-UA"/>
        </w:rPr>
        <w:t>Довідник індексів споживчих цін</w:t>
      </w:r>
    </w:p>
    <w:p w:rsidR="004D6580" w:rsidRPr="00E86247" w:rsidRDefault="004D6580" w:rsidP="00A213B0">
      <w:pPr>
        <w:pStyle w:val="BodyText"/>
        <w:numPr>
          <w:ilvl w:val="0"/>
          <w:numId w:val="57"/>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Довідник призначений для відображення індексів споживчих цін, використовуваних для розрахунку індексації грошових доходів населення.</w:t>
      </w:r>
    </w:p>
    <w:p w:rsidR="004D6580" w:rsidRPr="00E86247" w:rsidRDefault="004D6580" w:rsidP="004D6580">
      <w:pPr>
        <w:pStyle w:val="BodyText"/>
        <w:spacing w:after="0"/>
        <w:ind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Картотека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Особові рахунки працівників</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У цьому модулі здійснюється оперативний облік заробітної плати на рівні певного співробітника</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Розрахунковий лист</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ведення розрахункових листів співробітників, який містить інформацію про нарахування і утримання за архівні періоди і відображає результати розрахунків за поточний обліковий період.</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Тарифікація учбових установ</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розрахунку тарифікації учбових установ</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Тарифікація  медичних установ</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 Цей модуль призначений для розрахунку тарифікації медичних установ</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Персональний кабінет працівника</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формування інформації для передачі в WEB - персональний кабінет даних по співробітникові.</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Заявки на надання довідок</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обробки заявок на надання довідок співробітникові. Заявки формуються співробітником в WEB - персональному кабінеті.</w:t>
      </w:r>
    </w:p>
    <w:p w:rsidR="004D6580" w:rsidRPr="00E86247" w:rsidRDefault="004D6580" w:rsidP="004D6580">
      <w:pPr>
        <w:pStyle w:val="BodyText"/>
        <w:spacing w:after="0"/>
        <w:ind w:left="851"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lastRenderedPageBreak/>
        <w:t xml:space="preserve">Група модулів </w:t>
      </w:r>
      <w:r w:rsidRPr="00E86247">
        <w:rPr>
          <w:rFonts w:ascii="Times New Roman" w:hAnsi="Times New Roman"/>
          <w:b/>
          <w:color w:val="000000"/>
          <w:sz w:val="26"/>
          <w:szCs w:val="26"/>
          <w:lang w:val="uk-UA"/>
        </w:rPr>
        <w:t>Документи</w:t>
      </w:r>
      <w:r w:rsidRPr="00E86247">
        <w:rPr>
          <w:rFonts w:ascii="Times New Roman" w:hAnsi="Times New Roman"/>
          <w:color w:val="000000"/>
          <w:sz w:val="26"/>
          <w:szCs w:val="26"/>
          <w:lang w:val="uk-UA"/>
        </w:rPr>
        <w:t xml:space="preserve"> включає:</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Табель обліку робочого часу</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даних табельного обліку.</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Універсальний документ</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використання універсальних документів - документів зарплати, рядки якого містять різні види оплати.</w:t>
      </w:r>
    </w:p>
    <w:p w:rsidR="004D6580" w:rsidRPr="00E86247" w:rsidRDefault="004D6580" w:rsidP="004D6580">
      <w:pPr>
        <w:pStyle w:val="BodyText"/>
        <w:spacing w:after="0"/>
        <w:ind w:left="567"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 xml:space="preserve">Відомості на виплату </w:t>
      </w:r>
      <w:r w:rsidRPr="00E86247">
        <w:rPr>
          <w:rFonts w:ascii="Times New Roman" w:hAnsi="Times New Roman"/>
          <w:color w:val="000000"/>
          <w:sz w:val="26"/>
          <w:szCs w:val="26"/>
          <w:lang w:val="uk-UA"/>
        </w:rPr>
        <w:t>включає:</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відомості</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 документи, по яких здійснюються грошові розрахунки із співробітниками</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Списки на перерахування</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перерахування грошових коштів працівників у відділення банку, ощадбанку або поштою.</w:t>
      </w:r>
    </w:p>
    <w:p w:rsidR="004D6580" w:rsidRPr="00E86247" w:rsidRDefault="004D6580" w:rsidP="004D6580">
      <w:pPr>
        <w:pStyle w:val="BodyText"/>
        <w:spacing w:after="0"/>
        <w:ind w:left="567"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Результати розрахунку</w:t>
      </w:r>
      <w:r w:rsidRPr="00E86247">
        <w:rPr>
          <w:rFonts w:ascii="Times New Roman" w:hAnsi="Times New Roman"/>
          <w:color w:val="000000"/>
          <w:sz w:val="26"/>
          <w:szCs w:val="26"/>
          <w:lang w:val="uk-UA"/>
        </w:rPr>
        <w:t xml:space="preserve"> включає</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Аналітична розрахункова відомість</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є підсумковим модулем роботи при розрахунку і нарахуванні зарплати за місяць.</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Довідка «Форма 1 ДФ»</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реєстру довідок про доходи і податки.</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Єдиний соціальний внесок</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звіту по ЄСВ </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Статистична звітність</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звіту по праці .</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актуальних даних в розрахованих і сформованих звітах.</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Централізований розрахунок зарплати</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розрахунку зарплати при веденні централізованого обліку.</w:t>
      </w:r>
    </w:p>
    <w:p w:rsidR="004D6580" w:rsidRPr="00E86247" w:rsidRDefault="004D6580" w:rsidP="00A213B0">
      <w:pPr>
        <w:pStyle w:val="BodyText"/>
        <w:numPr>
          <w:ilvl w:val="0"/>
          <w:numId w:val="61"/>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 xml:space="preserve">Періоди </w:t>
      </w:r>
      <w:r w:rsidRPr="00E86247">
        <w:rPr>
          <w:rFonts w:ascii="Times New Roman" w:hAnsi="Times New Roman"/>
          <w:color w:val="000000"/>
          <w:sz w:val="26"/>
          <w:szCs w:val="26"/>
          <w:lang w:val="uk-UA"/>
        </w:rPr>
        <w:t>включає:</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періодами</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bCs/>
          <w:sz w:val="26"/>
          <w:szCs w:val="26"/>
          <w:lang w:val="uk-UA"/>
        </w:rPr>
        <w:t>Модуль дозволяє управляти періодами усередині підсистеми.</w:t>
      </w:r>
    </w:p>
    <w:p w:rsidR="004D6580" w:rsidRPr="00E86247" w:rsidRDefault="004D6580" w:rsidP="004D6580">
      <w:pPr>
        <w:pStyle w:val="BodyText"/>
        <w:spacing w:after="0"/>
        <w:ind w:left="567" w:firstLine="567"/>
        <w:jc w:val="both"/>
        <w:rPr>
          <w:rFonts w:ascii="Times New Roman" w:hAnsi="Times New Roman"/>
          <w:color w:val="000000"/>
          <w:sz w:val="26"/>
          <w:szCs w:val="26"/>
          <w:lang w:val="uk-UA"/>
        </w:rPr>
      </w:pPr>
    </w:p>
    <w:p w:rsidR="004D6580" w:rsidRPr="00E86247" w:rsidRDefault="004D6580" w:rsidP="00A213B0">
      <w:pPr>
        <w:pStyle w:val="BodyText"/>
        <w:numPr>
          <w:ilvl w:val="0"/>
          <w:numId w:val="55"/>
        </w:numPr>
        <w:tabs>
          <w:tab w:val="clear" w:pos="567"/>
          <w:tab w:val="num" w:pos="426"/>
        </w:tabs>
        <w:spacing w:after="0"/>
        <w:ind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Облік кадрів</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 наступні групи</w:t>
      </w:r>
      <w:r w:rsidRPr="00E86247">
        <w:rPr>
          <w:rFonts w:ascii="Times New Roman" w:hAnsi="Times New Roman"/>
          <w:b/>
          <w:color w:val="000000"/>
          <w:sz w:val="26"/>
          <w:szCs w:val="26"/>
          <w:lang w:val="uk-UA"/>
        </w:rPr>
        <w:t>:</w:t>
      </w: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Параметри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 ведення локальних довідників, ведення видів наказів, завдання нумерації документів, створення типових операцій по обліку в підсистемі.</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доступом</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доступу користувачів до довідників і даних підсистеми і можливістю операцій з документами: створення, зміна, видалення.</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тарифних коефіцієнтів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формування тарифних коефіцієнтів залежно від розрахункових величин і кваліфікаційних категорій.</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відсотків нарахувань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відсотків/сум нарахувань залежно від груп і кваліфікаційних груп персоналу. Використовується в штатному розписі.</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схемних окладів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схемних окладів. Використовується в штатному розписі.</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Адміністратор Active Directory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інтеграції системи ИС-ПРО в структуру каталогу користувачів домена організації з використанням інформації про співробітників, яка знаходиться в підсистемі Управління персоналом.</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схем посадових окладів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схем посадових окладів в розрізі підрозділу, груп посад.</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Напрям діяльності </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і ведення довідника напрямів діяльності, який використовується для звітів К2 в державних органах.</w:t>
      </w:r>
    </w:p>
    <w:p w:rsidR="004D6580" w:rsidRPr="00E86247" w:rsidRDefault="004D6580" w:rsidP="004D6580">
      <w:pPr>
        <w:pStyle w:val="BodyText"/>
        <w:spacing w:after="0"/>
        <w:ind w:left="567"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Картотека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Особисті картки працівників</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особистих карток співробітників. У модулі зібрана уся інформація про співробітника, яка потрапляє в картку з наказів, внесена безпосередньо, або імпортована на початку роботи в систему. Виконується налаштування і отримання повідомлення про настання певних подій.</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Накази</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проектів наказів за шаблонами; друкування, твердження і проведення за особистими картками і особовими рахунками. Також виконується налаштування і отримання повідомлення про настання певних подій.</w:t>
      </w:r>
    </w:p>
    <w:p w:rsidR="004D6580" w:rsidRPr="00E86247" w:rsidRDefault="004D6580" w:rsidP="004D6580">
      <w:pPr>
        <w:pStyle w:val="BodyText"/>
        <w:spacing w:after="0"/>
        <w:ind w:left="567" w:firstLine="567"/>
        <w:jc w:val="both"/>
        <w:rPr>
          <w:rFonts w:ascii="Times New Roman" w:hAnsi="Times New Roman"/>
          <w:bCs/>
          <w:sz w:val="26"/>
          <w:szCs w:val="26"/>
          <w:lang w:val="uk-UA"/>
        </w:rPr>
      </w:pPr>
    </w:p>
    <w:p w:rsidR="004D6580" w:rsidRPr="00E86247" w:rsidRDefault="004D6580" w:rsidP="00A213B0">
      <w:pPr>
        <w:pStyle w:val="BodyText"/>
        <w:numPr>
          <w:ilvl w:val="0"/>
          <w:numId w:val="56"/>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Планування</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Графік відпусток</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графіків відпусток, дозволяє проводити планування відпустки, яка надається співробітникам організації. Графік наступного року може створюватися на основі даних поточного року. За допомогою режимів експорту/імпорту, коригування такого графіку може проводитися в Excel і змінені дані доставлятися в підсистему.</w:t>
      </w:r>
    </w:p>
    <w:p w:rsidR="004D6580" w:rsidRPr="00E86247" w:rsidRDefault="004D6580" w:rsidP="00A213B0">
      <w:pPr>
        <w:pStyle w:val="BodyText"/>
        <w:numPr>
          <w:ilvl w:val="0"/>
          <w:numId w:val="53"/>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Штатний розпис</w:t>
      </w:r>
    </w:p>
    <w:p w:rsidR="004D6580" w:rsidRPr="00E86247" w:rsidRDefault="004D6580" w:rsidP="00A213B0">
      <w:pPr>
        <w:pStyle w:val="BodyText"/>
        <w:numPr>
          <w:ilvl w:val="0"/>
          <w:numId w:val="57"/>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проекту штатного розпису з автоматичним створенням структурних підрозділів і штатних позицій з урахуванням стану Особистих карток на певну дату (кількість проектів штатного розпису необмежено). Також виконується введення в дію штатного </w:t>
      </w:r>
      <w:r w:rsidRPr="00E86247">
        <w:rPr>
          <w:rFonts w:ascii="Times New Roman" w:hAnsi="Times New Roman"/>
          <w:bCs/>
          <w:sz w:val="26"/>
          <w:szCs w:val="26"/>
          <w:lang w:val="uk-UA"/>
        </w:rPr>
        <w:lastRenderedPageBreak/>
        <w:t>розпису і збереження архіву. За допомогою штатного розпису змінюється структура підприємства (проведення реорганізації підприємства).</w:t>
      </w:r>
    </w:p>
    <w:p w:rsidR="004D6580" w:rsidRPr="00E86247" w:rsidRDefault="004D6580" w:rsidP="00A213B0">
      <w:pPr>
        <w:pStyle w:val="BodyText"/>
        <w:numPr>
          <w:ilvl w:val="0"/>
          <w:numId w:val="59"/>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звітності.</w:t>
      </w:r>
    </w:p>
    <w:p w:rsidR="004D6580" w:rsidRPr="00E86247" w:rsidRDefault="004D6580" w:rsidP="004D6580">
      <w:pPr>
        <w:pStyle w:val="BodyText"/>
        <w:tabs>
          <w:tab w:val="num" w:pos="1080"/>
        </w:tabs>
        <w:spacing w:after="0"/>
        <w:ind w:left="567" w:firstLine="567"/>
        <w:jc w:val="both"/>
        <w:rPr>
          <w:rFonts w:ascii="Times New Roman" w:hAnsi="Times New Roman"/>
          <w:sz w:val="26"/>
          <w:szCs w:val="26"/>
          <w:lang w:val="uk-UA"/>
        </w:rPr>
      </w:pPr>
    </w:p>
    <w:p w:rsidR="004D6580" w:rsidRPr="00E86247" w:rsidRDefault="004D6580" w:rsidP="004D6580">
      <w:pPr>
        <w:pStyle w:val="BodyText"/>
        <w:tabs>
          <w:tab w:val="num" w:pos="1080"/>
        </w:tabs>
        <w:spacing w:after="0"/>
        <w:ind w:left="567" w:firstLine="567"/>
        <w:jc w:val="both"/>
        <w:rPr>
          <w:rFonts w:ascii="Times New Roman" w:hAnsi="Times New Roman"/>
          <w:bCs/>
          <w:sz w:val="26"/>
          <w:szCs w:val="26"/>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Фінансове планування і аналіз</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60"/>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60"/>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Фінансові таблиці</w:t>
      </w:r>
    </w:p>
    <w:p w:rsidR="004D6580" w:rsidRPr="00E86247" w:rsidRDefault="004D6580" w:rsidP="00A213B0">
      <w:pPr>
        <w:pStyle w:val="BodyText"/>
        <w:numPr>
          <w:ilvl w:val="0"/>
          <w:numId w:val="60"/>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розрахунку і контролю довільних взаємозв’язаних бюджетів.</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60"/>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Кошториси і план асигнувань бюджетної організації</w:t>
      </w:r>
    </w:p>
    <w:p w:rsidR="004D6580" w:rsidRPr="00E86247" w:rsidRDefault="004D6580" w:rsidP="00A213B0">
      <w:pPr>
        <w:pStyle w:val="BodyText"/>
        <w:numPr>
          <w:ilvl w:val="0"/>
          <w:numId w:val="60"/>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і ведення кошторису і планів асигнування.</w:t>
      </w:r>
    </w:p>
    <w:p w:rsidR="004D6580" w:rsidRPr="00E86247" w:rsidRDefault="004D6580" w:rsidP="004D6580">
      <w:pPr>
        <w:pStyle w:val="BodyText"/>
        <w:spacing w:after="0"/>
        <w:ind w:firstLine="567"/>
        <w:jc w:val="both"/>
        <w:rPr>
          <w:rFonts w:ascii="Times New Roman" w:hAnsi="Times New Roman"/>
          <w:color w:val="000000"/>
          <w:sz w:val="26"/>
          <w:szCs w:val="26"/>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Взаємовідношення з клієнтами</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BodyText"/>
        <w:spacing w:after="0"/>
        <w:ind w:firstLine="567"/>
        <w:jc w:val="both"/>
        <w:rPr>
          <w:rFonts w:ascii="Times New Roman" w:hAnsi="Times New Roman"/>
          <w:sz w:val="26"/>
          <w:szCs w:val="26"/>
          <w:highlight w:val="cyan"/>
          <w:u w:val="single"/>
          <w:lang w:val="uk-UA"/>
        </w:rPr>
      </w:pP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Проекти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проектів в системі.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lang w:val="uk-UA"/>
        </w:rPr>
        <w:t>Взаємовідносини з клієнтами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роботи з  документами і клієнтами.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Події</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подій в системі.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u w:val="single"/>
          <w:lang w:val="uk-UA"/>
        </w:rPr>
        <w:t>Завдання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завдань в системі.</w:t>
      </w:r>
    </w:p>
    <w:p w:rsidR="004D6580" w:rsidRPr="00E86247" w:rsidRDefault="004D6580" w:rsidP="004D6580">
      <w:pPr>
        <w:pStyle w:val="BodyText"/>
        <w:spacing w:after="0"/>
        <w:ind w:firstLine="567"/>
        <w:jc w:val="both"/>
        <w:rPr>
          <w:rFonts w:ascii="Times New Roman" w:hAnsi="Times New Roman"/>
          <w:color w:val="000000"/>
          <w:sz w:val="26"/>
          <w:szCs w:val="26"/>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Документообіг</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Електронний документообіг</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обміну документами в електронному вигляді з контролюючими органами</w:t>
      </w:r>
      <w:r w:rsidRPr="00E86247">
        <w:rPr>
          <w:rFonts w:ascii="Times New Roman" w:hAnsi="Times New Roman"/>
          <w:color w:val="333333"/>
          <w:sz w:val="26"/>
          <w:szCs w:val="26"/>
          <w:lang w:val="uk-UA"/>
        </w:rPr>
        <w:t xml:space="preserve"> </w:t>
      </w:r>
      <w:r w:rsidRPr="00E86247">
        <w:rPr>
          <w:rStyle w:val="pproject0"/>
          <w:rFonts w:ascii="Times New Roman" w:hAnsi="Times New Roman"/>
          <w:sz w:val="26"/>
          <w:szCs w:val="26"/>
          <w:lang w:val="uk-UA"/>
        </w:rPr>
        <w:t xml:space="preserve"> і контрагентами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Звітність</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lastRenderedPageBreak/>
        <w:t xml:space="preserve">Модуль призначений для подання звітності в електронному вигляді до Державної фіскальної служби  України, Державної служби статистики України, Держказначейства України, тощо.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Прийом та обробка звітності</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підготовки, прийому/передачі, обробки і накопичення звітних документів між організаціями.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Довідки державних органів</w:t>
      </w:r>
    </w:p>
    <w:p w:rsidR="004D6580" w:rsidRPr="00E86247" w:rsidRDefault="004D6580" w:rsidP="00A213B0">
      <w:pPr>
        <w:pStyle w:val="BodyText"/>
        <w:numPr>
          <w:ilvl w:val="0"/>
          <w:numId w:val="57"/>
        </w:numPr>
        <w:tabs>
          <w:tab w:val="num" w:pos="0"/>
          <w:tab w:val="num" w:pos="567"/>
          <w:tab w:val="left" w:pos="851"/>
        </w:tabs>
        <w:spacing w:after="0"/>
        <w:ind w:left="0"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отримання інформації про стан розрахунків установи з бюджетом. У модулі формуються запити до державних органів та відображаються відповіді на ці запити з розшифруванням стану розрахунків на початок та кінець періоду запиту, донарахування чи списання сум платежів, нарахування пені, тощо.</w:t>
      </w:r>
    </w:p>
    <w:p w:rsidR="004D6580" w:rsidRPr="00E86247" w:rsidRDefault="004D6580" w:rsidP="004D6580">
      <w:pPr>
        <w:pStyle w:val="BodyText"/>
        <w:spacing w:after="0"/>
        <w:ind w:firstLine="567"/>
        <w:jc w:val="both"/>
        <w:rPr>
          <w:rFonts w:ascii="Times New Roman" w:hAnsi="Times New Roman"/>
          <w:sz w:val="26"/>
          <w:szCs w:val="26"/>
          <w:u w:val="single"/>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Облік комунальних послуг</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BodyText"/>
        <w:spacing w:after="0"/>
        <w:ind w:firstLine="567"/>
        <w:jc w:val="both"/>
        <w:rPr>
          <w:rFonts w:ascii="Times New Roman" w:hAnsi="Times New Roman"/>
          <w:sz w:val="26"/>
          <w:szCs w:val="26"/>
          <w:highlight w:val="cyan"/>
          <w:u w:val="single"/>
          <w:lang w:val="uk-UA"/>
        </w:rPr>
      </w:pP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Керування доступом</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Особові рахунки ЖЕК</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особових рахунків по квартирах.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Будинки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формування даних по будинках.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Квартири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формування даних по квартирах.</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Реєстрація населення</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реєстрації та зняття з реєстрації  населення за місцем проживання</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Рахунки за комунальні послуги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виставляння рахунків за комунальні послуги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Оплата комунальних послуг</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введення плати за комунальні послуги.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Номенклатура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номенклатури комунальних послуг .</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Прейскуранти</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прейскурантів на комунальні послуги.</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lang w:val="uk-UA"/>
        </w:rPr>
        <w:t>Показники лічильників</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внесення показників  лічильників.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A213B0">
      <w:pPr>
        <w:pStyle w:val="BodyText"/>
        <w:numPr>
          <w:ilvl w:val="0"/>
          <w:numId w:val="57"/>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документів.</w:t>
      </w:r>
    </w:p>
    <w:p w:rsidR="004D6580" w:rsidRPr="00E86247" w:rsidRDefault="004D6580" w:rsidP="00A213B0">
      <w:pPr>
        <w:pStyle w:val="BodyText"/>
        <w:numPr>
          <w:ilvl w:val="0"/>
          <w:numId w:val="53"/>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A213B0">
      <w:pPr>
        <w:pStyle w:val="BodyText"/>
        <w:numPr>
          <w:ilvl w:val="0"/>
          <w:numId w:val="57"/>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4D6580">
      <w:pPr>
        <w:pStyle w:val="BodyText"/>
        <w:spacing w:after="0"/>
        <w:ind w:firstLine="567"/>
        <w:jc w:val="both"/>
        <w:rPr>
          <w:rFonts w:ascii="Times New Roman" w:hAnsi="Times New Roman"/>
          <w:sz w:val="26"/>
          <w:szCs w:val="26"/>
          <w:u w:val="single"/>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Загальні довідники</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A213B0">
      <w:pPr>
        <w:pStyle w:val="BodyText"/>
        <w:numPr>
          <w:ilvl w:val="0"/>
          <w:numId w:val="60"/>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Доступ до даних</w:t>
      </w:r>
    </w:p>
    <w:p w:rsidR="004D6580" w:rsidRPr="00E86247" w:rsidRDefault="004D6580" w:rsidP="00A213B0">
      <w:pPr>
        <w:pStyle w:val="BodyText"/>
        <w:numPr>
          <w:ilvl w:val="0"/>
          <w:numId w:val="60"/>
        </w:numPr>
        <w:spacing w:after="0"/>
        <w:ind w:firstLine="567"/>
        <w:jc w:val="both"/>
        <w:rPr>
          <w:rStyle w:val="Hyperlink"/>
          <w:rFonts w:ascii="Times New Roman" w:hAnsi="Times New Roman"/>
          <w:bCs/>
          <w:color w:val="000000"/>
          <w:sz w:val="26"/>
          <w:szCs w:val="26"/>
          <w:lang w:val="uk-UA"/>
        </w:rPr>
      </w:pPr>
      <w:r w:rsidRPr="00E86247">
        <w:rPr>
          <w:rStyle w:val="Hyperlink"/>
          <w:rFonts w:ascii="Times New Roman" w:hAnsi="Times New Roman"/>
          <w:bCs/>
          <w:noProof/>
          <w:color w:val="000000"/>
          <w:sz w:val="26"/>
          <w:szCs w:val="26"/>
          <w:lang w:val="uk-UA"/>
        </w:rPr>
        <w:t>Модуль призначений для надання або обмеження прав доступу різним користувачам до різних довідників, групам даних.</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План рахунків</w:t>
      </w:r>
    </w:p>
    <w:p w:rsidR="004D6580" w:rsidRPr="00E86247" w:rsidRDefault="004D6580" w:rsidP="00A213B0">
      <w:pPr>
        <w:pStyle w:val="BodyText"/>
        <w:numPr>
          <w:ilvl w:val="0"/>
          <w:numId w:val="60"/>
        </w:numPr>
        <w:spacing w:after="0"/>
        <w:ind w:firstLine="567"/>
        <w:jc w:val="both"/>
        <w:rPr>
          <w:rFonts w:ascii="Times New Roman" w:hAnsi="Times New Roman"/>
          <w:b/>
          <w:color w:val="000000"/>
          <w:sz w:val="26"/>
          <w:szCs w:val="26"/>
          <w:u w:val="single"/>
          <w:lang w:val="uk-UA"/>
        </w:rPr>
      </w:pPr>
      <w:r w:rsidRPr="00E86247">
        <w:rPr>
          <w:rStyle w:val="Hyperlink"/>
          <w:rFonts w:ascii="Times New Roman" w:hAnsi="Times New Roman"/>
          <w:bCs/>
          <w:noProof/>
          <w:color w:val="000000"/>
          <w:sz w:val="26"/>
          <w:szCs w:val="26"/>
          <w:lang w:val="uk-UA"/>
        </w:rPr>
        <w:t xml:space="preserve">Модуль призначений для налаштування довільної кількості планів рахунків, які використовуються підприємством. </w:t>
      </w:r>
    </w:p>
    <w:p w:rsidR="004D6580" w:rsidRPr="00E86247" w:rsidRDefault="004D6580" w:rsidP="00A213B0">
      <w:pPr>
        <w:pStyle w:val="BodyText"/>
        <w:numPr>
          <w:ilvl w:val="0"/>
          <w:numId w:val="59"/>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Аналітичні картотеки</w:t>
      </w:r>
    </w:p>
    <w:p w:rsidR="004D6580" w:rsidRPr="00E86247" w:rsidRDefault="004D6580" w:rsidP="00A213B0">
      <w:pPr>
        <w:pStyle w:val="BodyText"/>
        <w:numPr>
          <w:ilvl w:val="0"/>
          <w:numId w:val="60"/>
        </w:numPr>
        <w:spacing w:after="0"/>
        <w:ind w:firstLine="567"/>
        <w:jc w:val="both"/>
        <w:rPr>
          <w:rStyle w:val="Hyperlink"/>
          <w:rFonts w:ascii="Times New Roman" w:hAnsi="Times New Roman"/>
          <w:color w:val="000000"/>
          <w:sz w:val="26"/>
          <w:szCs w:val="26"/>
          <w:lang w:val="uk-UA"/>
        </w:rPr>
      </w:pPr>
      <w:r w:rsidRPr="00E86247">
        <w:rPr>
          <w:rFonts w:ascii="Times New Roman" w:hAnsi="Times New Roman"/>
          <w:iCs/>
          <w:color w:val="000000"/>
          <w:sz w:val="26"/>
          <w:szCs w:val="26"/>
          <w:lang w:val="uk-UA"/>
        </w:rPr>
        <w:t>Модуль призначений для створення додаткових рівнів для деталізації обліку.</w:t>
      </w:r>
    </w:p>
    <w:p w:rsidR="004D6580" w:rsidRPr="00E86247" w:rsidRDefault="004D6580" w:rsidP="00A213B0">
      <w:pPr>
        <w:pStyle w:val="BodyText"/>
        <w:numPr>
          <w:ilvl w:val="0"/>
          <w:numId w:val="62"/>
        </w:numPr>
        <w:tabs>
          <w:tab w:val="clear" w:pos="567"/>
          <w:tab w:val="num" w:pos="709"/>
          <w:tab w:val="num" w:pos="1723"/>
        </w:tabs>
        <w:spacing w:after="0"/>
        <w:ind w:left="1440" w:firstLine="567"/>
        <w:jc w:val="both"/>
        <w:rPr>
          <w:rStyle w:val="Hyperlink"/>
          <w:rFonts w:ascii="Times New Roman" w:hAnsi="Times New Roman"/>
          <w:b/>
          <w:noProof/>
          <w:color w:val="000000"/>
          <w:sz w:val="26"/>
          <w:szCs w:val="26"/>
          <w:lang w:val="uk-UA"/>
        </w:rPr>
      </w:pPr>
      <w:r w:rsidRPr="00E86247">
        <w:rPr>
          <w:rStyle w:val="Hyperlink"/>
          <w:rFonts w:ascii="Times New Roman" w:hAnsi="Times New Roman"/>
          <w:b/>
          <w:noProof/>
          <w:color w:val="000000"/>
          <w:sz w:val="26"/>
          <w:szCs w:val="26"/>
          <w:lang w:val="uk-UA"/>
        </w:rPr>
        <w:t>Довідники користувача</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дає можливість створювати довідники користувачів, які використовуються в полях користувачів.</w:t>
      </w:r>
    </w:p>
    <w:p w:rsidR="004D6580" w:rsidRPr="00E86247" w:rsidRDefault="004D6580" w:rsidP="00A213B0">
      <w:pPr>
        <w:pStyle w:val="BodyText"/>
        <w:numPr>
          <w:ilvl w:val="0"/>
          <w:numId w:val="62"/>
        </w:numPr>
        <w:tabs>
          <w:tab w:val="clear" w:pos="567"/>
          <w:tab w:val="num" w:pos="709"/>
          <w:tab w:val="num" w:pos="1723"/>
        </w:tabs>
        <w:spacing w:after="0"/>
        <w:ind w:left="1440" w:firstLine="567"/>
        <w:jc w:val="both"/>
        <w:rPr>
          <w:rStyle w:val="Hyperlink"/>
          <w:rFonts w:ascii="Times New Roman" w:hAnsi="Times New Roman"/>
          <w:noProof/>
          <w:color w:val="000000"/>
          <w:sz w:val="26"/>
          <w:szCs w:val="26"/>
          <w:lang w:val="uk-UA"/>
        </w:rPr>
      </w:pPr>
      <w:r w:rsidRPr="00E86247">
        <w:rPr>
          <w:rStyle w:val="Hyperlink"/>
          <w:rFonts w:ascii="Times New Roman" w:hAnsi="Times New Roman"/>
          <w:b/>
          <w:noProof/>
          <w:color w:val="000000"/>
          <w:sz w:val="26"/>
          <w:szCs w:val="26"/>
          <w:lang w:val="uk-UA"/>
        </w:rPr>
        <w:t>Види валют</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введення видів валют, які використовуються на підприємстві.</w:t>
      </w:r>
    </w:p>
    <w:p w:rsidR="004D6580" w:rsidRPr="00E86247" w:rsidRDefault="004D6580" w:rsidP="00A213B0">
      <w:pPr>
        <w:pStyle w:val="BodyText"/>
        <w:numPr>
          <w:ilvl w:val="0"/>
          <w:numId w:val="62"/>
        </w:numPr>
        <w:tabs>
          <w:tab w:val="clear" w:pos="567"/>
          <w:tab w:val="num" w:pos="709"/>
          <w:tab w:val="num" w:pos="1723"/>
        </w:tabs>
        <w:spacing w:after="0"/>
        <w:ind w:left="1440" w:firstLine="567"/>
        <w:jc w:val="both"/>
        <w:rPr>
          <w:rStyle w:val="Hyperlink"/>
          <w:rFonts w:ascii="Times New Roman" w:hAnsi="Times New Roman"/>
          <w:b/>
          <w:noProof/>
          <w:color w:val="000000"/>
          <w:sz w:val="26"/>
          <w:szCs w:val="26"/>
          <w:lang w:val="uk-UA"/>
        </w:rPr>
      </w:pPr>
      <w:r w:rsidRPr="00E86247">
        <w:rPr>
          <w:rStyle w:val="Hyperlink"/>
          <w:rFonts w:ascii="Times New Roman" w:hAnsi="Times New Roman"/>
          <w:b/>
          <w:noProof/>
          <w:color w:val="000000"/>
          <w:sz w:val="26"/>
          <w:szCs w:val="26"/>
          <w:lang w:val="uk-UA"/>
        </w:rPr>
        <w:t>Курси валют</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необхідних типів котирувань, які використовуються системою для автоматичних перерахувань грошових сум з однієї валюти в іншу.</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noProof/>
          <w:color w:val="000000"/>
          <w:sz w:val="26"/>
          <w:szCs w:val="26"/>
          <w:lang w:val="uk-UA"/>
        </w:rPr>
        <w:t>Картка підприємства</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Style w:val="Hyperlink"/>
          <w:rFonts w:ascii="Times New Roman" w:hAnsi="Times New Roman"/>
          <w:bCs/>
          <w:noProof/>
          <w:color w:val="000000"/>
          <w:sz w:val="26"/>
          <w:szCs w:val="26"/>
          <w:lang w:val="uk-UA"/>
        </w:rPr>
        <w:t>Модуль призначений для занесення детальної інформації про підприємство. Інформація з цього модуля використовується системою при формуванні документів.</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Довідник адрес</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Fonts w:ascii="Times New Roman" w:hAnsi="Times New Roman"/>
          <w:iCs/>
          <w:color w:val="000000"/>
          <w:sz w:val="26"/>
          <w:szCs w:val="26"/>
          <w:lang w:val="uk-UA"/>
        </w:rPr>
        <w:t xml:space="preserve">Модуль призначений для створення переліку адрес, який використовується при заповненні адрес в особових рахунках співробітників. </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Довідник банків</w:t>
      </w:r>
    </w:p>
    <w:p w:rsidR="004D6580" w:rsidRPr="00E86247" w:rsidRDefault="004D6580" w:rsidP="00A213B0">
      <w:pPr>
        <w:pStyle w:val="BodyText"/>
        <w:numPr>
          <w:ilvl w:val="0"/>
          <w:numId w:val="60"/>
        </w:numPr>
        <w:spacing w:after="0"/>
        <w:ind w:firstLine="567"/>
        <w:jc w:val="both"/>
        <w:rPr>
          <w:rStyle w:val="Hyperlink"/>
          <w:rFonts w:ascii="Times New Roman" w:hAnsi="Times New Roman"/>
          <w:bCs/>
          <w:color w:val="000000"/>
          <w:sz w:val="26"/>
          <w:szCs w:val="26"/>
          <w:lang w:val="uk-UA"/>
        </w:rPr>
      </w:pPr>
      <w:r w:rsidRPr="00E86247">
        <w:rPr>
          <w:rStyle w:val="Hyperlink"/>
          <w:rFonts w:ascii="Times New Roman" w:hAnsi="Times New Roman"/>
          <w:bCs/>
          <w:color w:val="000000"/>
          <w:sz w:val="26"/>
          <w:szCs w:val="26"/>
          <w:lang w:val="uk-UA"/>
        </w:rPr>
        <w:t>У модулі приведений перелік банків, з якими організація працює.</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Картотека контрагентів</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налаштування карток контрагентів, в яких вводиться відповідна інформація - назви, адреса, банківські реквізити, списки контактних осіб і тому подібне</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Види податків</w:t>
      </w:r>
    </w:p>
    <w:p w:rsidR="004D6580" w:rsidRPr="00E86247" w:rsidRDefault="004D6580" w:rsidP="00A213B0">
      <w:pPr>
        <w:pStyle w:val="BodyText"/>
        <w:numPr>
          <w:ilvl w:val="0"/>
          <w:numId w:val="60"/>
        </w:numPr>
        <w:spacing w:after="0"/>
        <w:ind w:firstLine="567"/>
        <w:jc w:val="both"/>
        <w:rPr>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формування довідника податків і налаштування моделей оподаткування.</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color w:val="000000"/>
          <w:sz w:val="26"/>
          <w:szCs w:val="26"/>
          <w:lang w:val="uk-UA"/>
        </w:rPr>
      </w:pPr>
      <w:r w:rsidRPr="00E86247">
        <w:rPr>
          <w:rStyle w:val="Hyperlink"/>
          <w:rFonts w:ascii="Times New Roman" w:hAnsi="Times New Roman"/>
          <w:b/>
          <w:color w:val="000000"/>
          <w:sz w:val="26"/>
          <w:szCs w:val="26"/>
          <w:lang w:val="uk-UA"/>
        </w:rPr>
        <w:t>Довідник посад</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найменувань посад, який існують на підприємстві, а також внесення додаткової інформації про ці посади.</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Довідник професій</w:t>
      </w:r>
    </w:p>
    <w:p w:rsidR="004D6580" w:rsidRPr="00E86247" w:rsidRDefault="004D6580" w:rsidP="00A213B0">
      <w:pPr>
        <w:pStyle w:val="BodyText"/>
        <w:numPr>
          <w:ilvl w:val="0"/>
          <w:numId w:val="60"/>
        </w:numPr>
        <w:spacing w:after="0"/>
        <w:ind w:firstLine="567"/>
        <w:jc w:val="both"/>
        <w:rPr>
          <w:rStyle w:val="Hyperlink"/>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найменувань професій, які існують на підприємстві.</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Календар</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lastRenderedPageBreak/>
        <w:t>Модуль призначений для налаштування табеля-календаря відповідно до директивних документів Мінпраці. Результати цього налаштування надалі використовуються при налаштуванні графіків робіт.</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Економічні класифікатори витрат</w:t>
      </w:r>
    </w:p>
    <w:p w:rsidR="004D6580" w:rsidRPr="00E86247" w:rsidRDefault="004D6580" w:rsidP="00A213B0">
      <w:pPr>
        <w:pStyle w:val="BodyText"/>
        <w:numPr>
          <w:ilvl w:val="0"/>
          <w:numId w:val="60"/>
        </w:numPr>
        <w:spacing w:after="0"/>
        <w:ind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Цей модуль використовується на підприємствах, діяльність яких фінансується з різних економічних класифікаторів витрат.</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Коди програмної класифікації</w:t>
      </w:r>
    </w:p>
    <w:p w:rsidR="004D6580" w:rsidRPr="00E86247" w:rsidRDefault="004D6580" w:rsidP="00A213B0">
      <w:pPr>
        <w:pStyle w:val="BodyText"/>
        <w:numPr>
          <w:ilvl w:val="0"/>
          <w:numId w:val="60"/>
        </w:numPr>
        <w:spacing w:after="0"/>
        <w:ind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Цей модуль призначений для роботи бюджетних організацій для вказівки статей витрат.</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Заявки на коригування</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працює тільки в режимі централізованого обліку  і призначений для формування заявки на коригування довідника контрагентів</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iCs/>
          <w:color w:val="000000"/>
          <w:sz w:val="26"/>
          <w:szCs w:val="26"/>
          <w:lang w:val="uk-UA"/>
        </w:rPr>
      </w:pPr>
      <w:r w:rsidRPr="00E86247">
        <w:rPr>
          <w:rFonts w:ascii="Times New Roman" w:hAnsi="Times New Roman"/>
          <w:b/>
          <w:bCs/>
          <w:iCs/>
          <w:color w:val="000000"/>
          <w:sz w:val="26"/>
          <w:szCs w:val="26"/>
          <w:lang w:val="uk-UA"/>
        </w:rPr>
        <w:t>Довідник центрів відповідальності</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вказівки відповідальної за договором.</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iCs/>
          <w:color w:val="000000"/>
          <w:sz w:val="26"/>
          <w:szCs w:val="26"/>
          <w:lang w:val="uk-UA"/>
        </w:rPr>
      </w:pPr>
      <w:r w:rsidRPr="00E86247">
        <w:rPr>
          <w:rFonts w:ascii="Times New Roman" w:hAnsi="Times New Roman"/>
          <w:b/>
          <w:bCs/>
          <w:iCs/>
          <w:color w:val="000000"/>
          <w:sz w:val="26"/>
          <w:szCs w:val="26"/>
          <w:lang w:val="uk-UA"/>
        </w:rPr>
        <w:t>Довідник центрів витрат</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вказівки центрів збору витрат.</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Коди програмної класифікації</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Цей модуль призначений для роботи бюджетних організацій для формування списку кодів програмної класифікації</w:t>
      </w:r>
    </w:p>
    <w:p w:rsidR="004D6580" w:rsidRPr="00E86247" w:rsidRDefault="004D6580" w:rsidP="004D6580">
      <w:pPr>
        <w:pStyle w:val="BodyText"/>
        <w:spacing w:after="0"/>
        <w:ind w:left="851" w:firstLine="567"/>
        <w:jc w:val="both"/>
        <w:rPr>
          <w:rStyle w:val="Hyperlink"/>
          <w:rFonts w:ascii="Times New Roman" w:hAnsi="Times New Roman"/>
          <w:color w:val="000000"/>
          <w:sz w:val="26"/>
          <w:szCs w:val="26"/>
          <w:lang w:val="uk-UA"/>
        </w:rPr>
      </w:pPr>
    </w:p>
    <w:p w:rsidR="004D6580" w:rsidRPr="00E86247" w:rsidRDefault="004D6580" w:rsidP="004D6580">
      <w:pPr>
        <w:pStyle w:val="BodyText"/>
        <w:spacing w:after="0"/>
        <w:ind w:left="284" w:firstLine="567"/>
        <w:jc w:val="both"/>
        <w:rPr>
          <w:rFonts w:ascii="Times New Roman" w:hAnsi="Times New Roman"/>
          <w:bCs/>
          <w:iCs/>
          <w:sz w:val="26"/>
          <w:szCs w:val="26"/>
          <w:lang w:val="uk-UA"/>
        </w:rPr>
      </w:pPr>
      <w:r w:rsidRPr="00E86247">
        <w:rPr>
          <w:rFonts w:ascii="Times New Roman" w:hAnsi="Times New Roman"/>
          <w:color w:val="000000"/>
          <w:sz w:val="26"/>
          <w:szCs w:val="26"/>
          <w:lang w:val="uk-UA"/>
        </w:rPr>
        <w:t>У групу довідників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Структура організації</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входять наступні модулі:</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color w:val="000000"/>
          <w:sz w:val="26"/>
          <w:szCs w:val="26"/>
          <w:lang w:val="uk-UA"/>
        </w:rPr>
      </w:pPr>
      <w:r w:rsidRPr="00E86247">
        <w:rPr>
          <w:rStyle w:val="Hyperlink"/>
          <w:rFonts w:ascii="Times New Roman" w:hAnsi="Times New Roman"/>
          <w:b/>
          <w:color w:val="000000"/>
          <w:sz w:val="26"/>
          <w:szCs w:val="26"/>
          <w:lang w:val="uk-UA"/>
        </w:rPr>
        <w:t xml:space="preserve">Структурні підрозділи </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введення списку підрозділів і введення інформації про ці підрозділи.</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Довідник територіальних підрозділів</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створення територіальної структури підрозділів на підприємстві.</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color w:val="000000"/>
          <w:sz w:val="26"/>
          <w:szCs w:val="26"/>
          <w:lang w:val="uk-UA"/>
        </w:rPr>
      </w:pPr>
      <w:r w:rsidRPr="00E86247">
        <w:rPr>
          <w:rStyle w:val="Hyperlink"/>
          <w:rFonts w:ascii="Times New Roman" w:hAnsi="Times New Roman"/>
          <w:b/>
          <w:color w:val="000000"/>
          <w:sz w:val="26"/>
          <w:szCs w:val="26"/>
          <w:lang w:val="uk-UA"/>
        </w:rPr>
        <w:t>Довідник Структурні одиниці</w:t>
      </w:r>
    </w:p>
    <w:p w:rsidR="004D6580" w:rsidRPr="00E86247" w:rsidRDefault="004D6580" w:rsidP="00A213B0">
      <w:pPr>
        <w:pStyle w:val="BodyText"/>
        <w:numPr>
          <w:ilvl w:val="0"/>
          <w:numId w:val="60"/>
        </w:numPr>
        <w:spacing w:after="0"/>
        <w:ind w:firstLine="567"/>
        <w:jc w:val="both"/>
        <w:rPr>
          <w:rFonts w:ascii="Times New Roman" w:hAnsi="Times New Roman"/>
          <w:iCs/>
          <w:sz w:val="26"/>
          <w:szCs w:val="26"/>
          <w:lang w:val="uk-UA"/>
        </w:rPr>
      </w:pPr>
      <w:r w:rsidRPr="00E86247">
        <w:rPr>
          <w:rFonts w:ascii="Times New Roman" w:hAnsi="Times New Roman"/>
          <w:iCs/>
          <w:color w:val="000000"/>
          <w:sz w:val="26"/>
          <w:szCs w:val="26"/>
          <w:lang w:val="uk-UA"/>
        </w:rPr>
        <w:t>Модуль призначений для вказівки типу організаційної одиниці, до якої належить визначений одягнув в кожному органі.</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b/>
          <w:color w:val="000000"/>
          <w:sz w:val="26"/>
          <w:szCs w:val="26"/>
          <w:lang w:val="uk-UA"/>
        </w:rPr>
      </w:pPr>
      <w:r w:rsidRPr="00E86247">
        <w:rPr>
          <w:rStyle w:val="Hyperlink"/>
          <w:rFonts w:ascii="Times New Roman" w:hAnsi="Times New Roman"/>
          <w:b/>
          <w:color w:val="000000"/>
          <w:sz w:val="26"/>
          <w:szCs w:val="26"/>
          <w:lang w:val="uk-UA"/>
        </w:rPr>
        <w:t>Функції організаційних одиниць</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внесення назв функцій організаційних одиниць, які існують на підприємстві і інформації про них.</w:t>
      </w:r>
    </w:p>
    <w:p w:rsidR="004D6580" w:rsidRPr="00E86247" w:rsidRDefault="004D6580" w:rsidP="00A213B0">
      <w:pPr>
        <w:pStyle w:val="BodyText"/>
        <w:numPr>
          <w:ilvl w:val="0"/>
          <w:numId w:val="62"/>
        </w:numPr>
        <w:tabs>
          <w:tab w:val="clear" w:pos="567"/>
          <w:tab w:val="num" w:pos="1723"/>
        </w:tabs>
        <w:spacing w:after="0"/>
        <w:ind w:left="1440" w:firstLine="567"/>
        <w:jc w:val="both"/>
        <w:rPr>
          <w:rStyle w:val="Hyperlink"/>
          <w:rFonts w:ascii="Times New Roman" w:hAnsi="Times New Roman"/>
          <w:color w:val="000000"/>
          <w:sz w:val="26"/>
          <w:szCs w:val="26"/>
          <w:lang w:val="uk-UA"/>
        </w:rPr>
      </w:pPr>
      <w:r w:rsidRPr="00E86247">
        <w:rPr>
          <w:rStyle w:val="Hyperlink"/>
          <w:rFonts w:ascii="Times New Roman" w:hAnsi="Times New Roman"/>
          <w:b/>
          <w:color w:val="000000"/>
          <w:sz w:val="26"/>
          <w:szCs w:val="26"/>
          <w:lang w:val="uk-UA"/>
        </w:rPr>
        <w:t>Типи організаційних одиниць</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внесення назв типів організаційних одиниць, які існують на підприємстві і інформації про них.</w:t>
      </w:r>
    </w:p>
    <w:p w:rsidR="004D6580" w:rsidRPr="00E86247" w:rsidRDefault="004D6580" w:rsidP="004D6580">
      <w:pPr>
        <w:pStyle w:val="BodyText"/>
        <w:spacing w:after="0"/>
        <w:ind w:left="284" w:firstLine="567"/>
        <w:jc w:val="both"/>
        <w:rPr>
          <w:rFonts w:ascii="Times New Roman" w:hAnsi="Times New Roman"/>
          <w:b/>
          <w:bCs/>
          <w:iCs/>
          <w:color w:val="000000"/>
          <w:sz w:val="26"/>
          <w:szCs w:val="26"/>
          <w:lang w:val="uk-UA"/>
        </w:rPr>
      </w:pPr>
    </w:p>
    <w:p w:rsidR="004D6580" w:rsidRPr="00E86247" w:rsidRDefault="004D6580" w:rsidP="004D6580">
      <w:pPr>
        <w:pStyle w:val="BodyText"/>
        <w:spacing w:after="0"/>
        <w:ind w:left="284" w:firstLine="567"/>
        <w:jc w:val="both"/>
        <w:rPr>
          <w:rFonts w:ascii="Times New Roman" w:hAnsi="Times New Roman"/>
          <w:bCs/>
          <w:iCs/>
          <w:color w:val="000000"/>
          <w:sz w:val="26"/>
          <w:szCs w:val="26"/>
          <w:lang w:val="uk-UA"/>
        </w:rPr>
      </w:pPr>
      <w:r w:rsidRPr="00E86247">
        <w:rPr>
          <w:rFonts w:ascii="Times New Roman" w:hAnsi="Times New Roman"/>
          <w:color w:val="000000"/>
          <w:sz w:val="26"/>
          <w:szCs w:val="26"/>
          <w:lang w:val="uk-UA"/>
        </w:rPr>
        <w:t>У групу довідників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Номенклатура і ціни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входять наступні модулі:</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t>Довідник атрибутів номенклатури</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переліку атрибутів номенклатури, які використовуються на підприємстві.</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t>Довідник одиниць виміру</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одиниць виміри, які використовуються на підприємстві.</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color w:val="000000"/>
          <w:sz w:val="26"/>
          <w:szCs w:val="26"/>
          <w:lang w:val="uk-UA"/>
        </w:rPr>
        <w:t>Довідник номенклатури</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номенклатури запасів і послуг, які використовуються на підприємстві.</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lastRenderedPageBreak/>
        <w:t>Прейскуранти</w:t>
      </w:r>
    </w:p>
    <w:p w:rsidR="004D6580" w:rsidRPr="00E86247" w:rsidRDefault="004D6580" w:rsidP="00A213B0">
      <w:pPr>
        <w:pStyle w:val="BodyText"/>
        <w:numPr>
          <w:ilvl w:val="0"/>
          <w:numId w:val="60"/>
        </w:numPr>
        <w:spacing w:after="0"/>
        <w:ind w:firstLine="567"/>
        <w:jc w:val="both"/>
        <w:rPr>
          <w:rStyle w:val="Hyperlink"/>
          <w:rFonts w:ascii="Times New Roman" w:hAnsi="Times New Roman"/>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прейскурантів.</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iCs/>
          <w:sz w:val="26"/>
          <w:szCs w:val="26"/>
          <w:lang w:val="uk-UA"/>
        </w:rPr>
      </w:pPr>
      <w:r w:rsidRPr="00E86247">
        <w:rPr>
          <w:rFonts w:ascii="Times New Roman" w:hAnsi="Times New Roman"/>
          <w:b/>
          <w:bCs/>
          <w:iCs/>
          <w:color w:val="000000"/>
          <w:sz w:val="26"/>
          <w:szCs w:val="26"/>
          <w:lang w:val="uk-UA"/>
        </w:rPr>
        <w:t>Довідник комплектів</w:t>
      </w:r>
    </w:p>
    <w:p w:rsidR="004D6580" w:rsidRPr="00E86247" w:rsidRDefault="004D6580" w:rsidP="00A213B0">
      <w:pPr>
        <w:pStyle w:val="BodyText"/>
        <w:numPr>
          <w:ilvl w:val="0"/>
          <w:numId w:val="60"/>
        </w:numPr>
        <w:spacing w:after="0"/>
        <w:ind w:firstLine="567"/>
        <w:jc w:val="both"/>
        <w:rPr>
          <w:rFonts w:ascii="Times New Roman" w:hAnsi="Times New Roman"/>
          <w:iCs/>
          <w:sz w:val="26"/>
          <w:szCs w:val="26"/>
          <w:lang w:val="uk-UA"/>
        </w:rPr>
      </w:pPr>
      <w:r w:rsidRPr="00E86247">
        <w:rPr>
          <w:rFonts w:ascii="Times New Roman" w:hAnsi="Times New Roman"/>
          <w:iCs/>
          <w:color w:val="000000"/>
          <w:sz w:val="26"/>
          <w:szCs w:val="26"/>
          <w:lang w:val="uk-UA"/>
        </w:rPr>
        <w:t>Модуль призначений для створення переліку комплектів продукції.</w:t>
      </w:r>
    </w:p>
    <w:p w:rsidR="004D6580" w:rsidRPr="00E86247" w:rsidRDefault="004D6580" w:rsidP="004D6580">
      <w:pPr>
        <w:pStyle w:val="BodyText"/>
        <w:spacing w:after="0"/>
        <w:ind w:firstLine="567"/>
        <w:jc w:val="both"/>
        <w:rPr>
          <w:rFonts w:ascii="Times New Roman" w:hAnsi="Times New Roman"/>
          <w:iCs/>
          <w:color w:val="000000"/>
          <w:sz w:val="26"/>
          <w:szCs w:val="26"/>
          <w:highlight w:val="red"/>
          <w:lang w:val="uk-UA"/>
        </w:rPr>
      </w:pPr>
    </w:p>
    <w:p w:rsidR="004D6580" w:rsidRPr="00E86247" w:rsidRDefault="004D6580" w:rsidP="004D6580">
      <w:pPr>
        <w:pStyle w:val="BodyText"/>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Адміністрування</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BodyText"/>
        <w:spacing w:after="0"/>
        <w:ind w:firstLine="567"/>
        <w:jc w:val="both"/>
        <w:rPr>
          <w:rFonts w:ascii="Times New Roman" w:hAnsi="Times New Roman"/>
          <w:sz w:val="26"/>
          <w:szCs w:val="26"/>
          <w:lang w:val="uk-UA"/>
        </w:rPr>
      </w:pP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Підприємство і доступ до даних</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Модуль призначений для налаштування прав доступу кожного користувача підсистеми до довідників і даних відповідних підприємств.</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Користувачі і ролі</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налаштування загальних властивостей користувача і налаштування конфігурації робочих місць і доступу до баз цих підприємств.</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Доступ до звітів</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доступу кожного користувача до звітів відповідного підприємства, а також надає можливість зберігати звіти на сервері.</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Параметри системи</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установки змінних параметрів, які необхідні для нормальної роботи інших модулів системи.</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Резервне копіювання</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створення і відновлення резервних копій баз даних системи.</w:t>
      </w:r>
    </w:p>
    <w:p w:rsidR="004D6580" w:rsidRPr="00E86247" w:rsidRDefault="004D6580" w:rsidP="00A213B0">
      <w:pPr>
        <w:pStyle w:val="BodyText"/>
        <w:numPr>
          <w:ilvl w:val="0"/>
          <w:numId w:val="63"/>
        </w:numPr>
        <w:spacing w:after="0"/>
        <w:ind w:left="1440" w:firstLine="567"/>
        <w:jc w:val="both"/>
        <w:rPr>
          <w:rFonts w:ascii="Times New Roman" w:hAnsi="Times New Roman"/>
          <w:sz w:val="26"/>
          <w:szCs w:val="26"/>
          <w:lang w:val="uk-UA"/>
        </w:rPr>
      </w:pPr>
      <w:r w:rsidRPr="00E86247">
        <w:rPr>
          <w:rFonts w:ascii="Times New Roman" w:hAnsi="Times New Roman"/>
          <w:b/>
          <w:bCs/>
          <w:sz w:val="26"/>
          <w:szCs w:val="26"/>
          <w:lang w:val="uk-UA"/>
        </w:rPr>
        <w:t>Поля користувача</w:t>
      </w:r>
    </w:p>
    <w:p w:rsidR="004D6580" w:rsidRPr="00E86247" w:rsidRDefault="004D6580" w:rsidP="00A213B0">
      <w:pPr>
        <w:pStyle w:val="BodyText"/>
        <w:numPr>
          <w:ilvl w:val="0"/>
          <w:numId w:val="60"/>
        </w:numPr>
        <w:spacing w:after="0"/>
        <w:ind w:firstLine="567"/>
        <w:jc w:val="both"/>
        <w:rPr>
          <w:rFonts w:ascii="Times New Roman" w:hAnsi="Times New Roman"/>
          <w:b/>
          <w:bCs/>
          <w:sz w:val="26"/>
          <w:szCs w:val="26"/>
          <w:lang w:val="uk-UA"/>
        </w:rPr>
      </w:pPr>
      <w:r w:rsidRPr="00E86247">
        <w:rPr>
          <w:rFonts w:ascii="Times New Roman" w:hAnsi="Times New Roman"/>
          <w:color w:val="000000"/>
          <w:sz w:val="26"/>
          <w:szCs w:val="26"/>
          <w:lang w:val="uk-UA"/>
        </w:rPr>
        <w:t>Модуль призначений для створення полів користувачів і їх додавання до довідників і картотек.</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Довідники користувача</w:t>
      </w:r>
    </w:p>
    <w:p w:rsidR="004D6580" w:rsidRPr="00E86247" w:rsidRDefault="004D6580" w:rsidP="00A213B0">
      <w:pPr>
        <w:pStyle w:val="BodyText"/>
        <w:numPr>
          <w:ilvl w:val="0"/>
          <w:numId w:val="60"/>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дає можливість створювати довідники користувачів, які використовуються в полях користувачів.</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Доступ до реєстрів</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 xml:space="preserve">Модуль призначений для налаштування доступу до призначених для користувача видів реєстрів для кожного користувача кожного підприємства в системі в розрізі підсистем. </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Вкладення</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відображення усіх вкладень в документах системи.</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 xml:space="preserve">Регламентована звітність </w:t>
      </w:r>
    </w:p>
    <w:p w:rsidR="004D6580" w:rsidRPr="00E86247" w:rsidRDefault="004D6580" w:rsidP="00A213B0">
      <w:pPr>
        <w:pStyle w:val="BodyText"/>
        <w:numPr>
          <w:ilvl w:val="0"/>
          <w:numId w:val="60"/>
        </w:numPr>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налаштування регламентованої звітності для передачі в систему M.e.doc.</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Імпорт в централізований облік</w:t>
      </w:r>
    </w:p>
    <w:p w:rsidR="004D6580" w:rsidRPr="00E86247" w:rsidRDefault="004D6580" w:rsidP="00A213B0">
      <w:pPr>
        <w:pStyle w:val="BodyText"/>
        <w:numPr>
          <w:ilvl w:val="0"/>
          <w:numId w:val="60"/>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Модуль призначений для проведення імпорту в централізований облік. Виконується тільки співробітниками компанії - розробника</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Підготовка до імпорту в централізований облік</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зв’язку даних підприємства, що імпортується, з еталонним.</w:t>
      </w:r>
    </w:p>
    <w:p w:rsidR="004D6580" w:rsidRPr="00E86247" w:rsidRDefault="004D6580" w:rsidP="00A213B0">
      <w:pPr>
        <w:pStyle w:val="BodyText"/>
        <w:numPr>
          <w:ilvl w:val="0"/>
          <w:numId w:val="63"/>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lastRenderedPageBreak/>
        <w:t>Конструктор</w:t>
      </w:r>
    </w:p>
    <w:p w:rsidR="004D6580" w:rsidRPr="00E86247" w:rsidRDefault="004D6580" w:rsidP="00A213B0">
      <w:pPr>
        <w:pStyle w:val="BodyText"/>
        <w:numPr>
          <w:ilvl w:val="0"/>
          <w:numId w:val="60"/>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розробки користувачами системи ИС-ПРО реєстрів, модулів, таблиць зі своєю, особливою, логікою роботи.</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Закриття року</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color w:val="000000"/>
          <w:sz w:val="26"/>
          <w:szCs w:val="26"/>
          <w:lang w:val="uk-UA"/>
        </w:rPr>
        <w:t>Модуль призначений для видалення даних, які не використовуються системою. При закритті року відбувається очищення баз даних. Повернення до даних закритого року можливо тільки при відновленні</w:t>
      </w:r>
      <w:r w:rsidRPr="00E86247">
        <w:rPr>
          <w:rFonts w:ascii="Times New Roman" w:hAnsi="Times New Roman"/>
          <w:sz w:val="26"/>
          <w:szCs w:val="26"/>
          <w:lang w:val="uk-UA"/>
        </w:rPr>
        <w:t xml:space="preserve"> резервної копії.</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Імпорт</w:t>
      </w:r>
    </w:p>
    <w:p w:rsidR="004D6580" w:rsidRPr="00E86247" w:rsidRDefault="004D6580" w:rsidP="00A213B0">
      <w:pPr>
        <w:pStyle w:val="BodyText"/>
        <w:numPr>
          <w:ilvl w:val="0"/>
          <w:numId w:val="60"/>
        </w:numPr>
        <w:spacing w:after="0"/>
        <w:ind w:firstLine="567"/>
        <w:jc w:val="both"/>
        <w:rPr>
          <w:rFonts w:ascii="Times New Roman" w:hAnsi="Times New Roman"/>
          <w:b/>
          <w:color w:val="000000"/>
          <w:sz w:val="26"/>
          <w:szCs w:val="26"/>
          <w:lang w:val="uk-UA"/>
        </w:rPr>
      </w:pPr>
      <w:r w:rsidRPr="00E86247">
        <w:rPr>
          <w:rFonts w:ascii="Times New Roman" w:hAnsi="Times New Roman"/>
          <w:bCs/>
          <w:sz w:val="26"/>
          <w:szCs w:val="26"/>
          <w:lang w:val="uk-UA"/>
        </w:rPr>
        <w:t>Модуль призначений для імпортування даних з інших підприємств.</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Cs/>
          <w:sz w:val="26"/>
          <w:szCs w:val="26"/>
          <w:lang w:val="uk-UA"/>
        </w:rPr>
      </w:pPr>
      <w:r w:rsidRPr="00E86247">
        <w:rPr>
          <w:rFonts w:ascii="Times New Roman" w:hAnsi="Times New Roman"/>
          <w:b/>
          <w:sz w:val="26"/>
          <w:szCs w:val="26"/>
          <w:lang w:val="uk-UA"/>
        </w:rPr>
        <w:t>Експорт</w:t>
      </w:r>
    </w:p>
    <w:p w:rsidR="004D6580" w:rsidRPr="00E86247" w:rsidRDefault="004D6580" w:rsidP="00A213B0">
      <w:pPr>
        <w:pStyle w:val="BodyText"/>
        <w:numPr>
          <w:ilvl w:val="0"/>
          <w:numId w:val="60"/>
        </w:numPr>
        <w:spacing w:after="0"/>
        <w:ind w:firstLine="567"/>
        <w:jc w:val="both"/>
        <w:rPr>
          <w:rFonts w:ascii="Times New Roman" w:hAnsi="Times New Roman"/>
          <w:bCs/>
          <w:color w:val="000000"/>
          <w:sz w:val="26"/>
          <w:szCs w:val="26"/>
          <w:lang w:val="uk-UA"/>
        </w:rPr>
      </w:pPr>
      <w:r w:rsidRPr="00E86247">
        <w:rPr>
          <w:rFonts w:ascii="Times New Roman" w:hAnsi="Times New Roman"/>
          <w:bCs/>
          <w:sz w:val="26"/>
          <w:szCs w:val="26"/>
          <w:lang w:val="uk-UA"/>
        </w:rPr>
        <w:t>Модуль призначений для експортування даних в зовнішні файли для взаємодії з іншими системами.</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Налаштування відповідності журналів</w:t>
      </w:r>
    </w:p>
    <w:p w:rsidR="004D6580" w:rsidRPr="00E86247" w:rsidRDefault="004D6580" w:rsidP="00A213B0">
      <w:pPr>
        <w:pStyle w:val="BodyText"/>
        <w:numPr>
          <w:ilvl w:val="0"/>
          <w:numId w:val="60"/>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відповідності між журналами документів - підстав і журналами породжуваних документів.</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Оновлення довідників</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створення і установки пакетів оновлення довідників системи. Довідники оновлюються через FTP.</w:t>
      </w:r>
    </w:p>
    <w:p w:rsidR="004D6580" w:rsidRPr="00E86247" w:rsidRDefault="004D6580" w:rsidP="00A213B0">
      <w:pPr>
        <w:pStyle w:val="BodyText"/>
        <w:numPr>
          <w:ilvl w:val="0"/>
          <w:numId w:val="62"/>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Розсилка повідомлень</w:t>
      </w:r>
    </w:p>
    <w:p w:rsidR="004D6580" w:rsidRPr="00E86247" w:rsidRDefault="004D6580" w:rsidP="00A213B0">
      <w:pPr>
        <w:pStyle w:val="BodyText"/>
        <w:numPr>
          <w:ilvl w:val="0"/>
          <w:numId w:val="60"/>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відправки повідомлень користувачів системи.</w:t>
      </w:r>
    </w:p>
    <w:p w:rsidR="004D6580" w:rsidRPr="00E86247" w:rsidRDefault="004D6580" w:rsidP="004D6580">
      <w:pPr>
        <w:pStyle w:val="BodyText"/>
        <w:spacing w:after="0"/>
        <w:ind w:firstLine="567"/>
        <w:jc w:val="both"/>
        <w:rPr>
          <w:rFonts w:ascii="Times New Roman" w:hAnsi="Times New Roman"/>
          <w:color w:val="000000"/>
          <w:sz w:val="26"/>
          <w:szCs w:val="26"/>
          <w:lang w:val="uk-UA"/>
        </w:rPr>
      </w:pPr>
    </w:p>
    <w:p w:rsidR="004D6580" w:rsidRPr="00B26364" w:rsidRDefault="004D6580" w:rsidP="00B26364">
      <w:pPr>
        <w:pStyle w:val="Heading2"/>
        <w:spacing w:after="60"/>
        <w:rPr>
          <w:rFonts w:ascii="Times New Roman" w:hAnsi="Times New Roman"/>
          <w:lang w:val="uk-UA"/>
        </w:rPr>
      </w:pPr>
      <w:bookmarkStart w:id="33" w:name="_Toc465168792"/>
      <w:r w:rsidRPr="00B26364">
        <w:rPr>
          <w:rFonts w:ascii="Times New Roman" w:hAnsi="Times New Roman"/>
          <w:lang w:val="uk-UA"/>
        </w:rPr>
        <w:t>Зв’язки підсистем програмного комплексу</w:t>
      </w:r>
      <w:bookmarkEnd w:id="33"/>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 xml:space="preserve">Підсистеми Фінансове планування та аналіз та Бухгалтерський та податковий облік зв’язані з </w:t>
      </w:r>
      <w:r w:rsidR="00987200">
        <w:rPr>
          <w:rFonts w:ascii="Times New Roman" w:hAnsi="Times New Roman"/>
          <w:sz w:val="26"/>
          <w:szCs w:val="26"/>
          <w:lang w:val="uk-UA"/>
        </w:rPr>
        <w:t>у</w:t>
      </w:r>
      <w:r w:rsidRPr="00B26364">
        <w:rPr>
          <w:rFonts w:ascii="Times New Roman" w:hAnsi="Times New Roman"/>
          <w:sz w:val="26"/>
          <w:szCs w:val="26"/>
          <w:lang w:val="uk-UA"/>
        </w:rPr>
        <w:t>сіма іншими підсистемами. Дані</w:t>
      </w:r>
      <w:r w:rsidR="00987200">
        <w:rPr>
          <w:rFonts w:ascii="Times New Roman" w:hAnsi="Times New Roman"/>
          <w:sz w:val="26"/>
          <w:szCs w:val="26"/>
          <w:lang w:val="uk-UA"/>
        </w:rPr>
        <w:t>,</w:t>
      </w:r>
      <w:r w:rsidRPr="00B26364">
        <w:rPr>
          <w:rFonts w:ascii="Times New Roman" w:hAnsi="Times New Roman"/>
          <w:sz w:val="26"/>
          <w:szCs w:val="26"/>
          <w:lang w:val="uk-UA"/>
        </w:rPr>
        <w:t xml:space="preserve"> внесені до однієї з підсистем</w:t>
      </w:r>
      <w:r w:rsidR="00987200">
        <w:rPr>
          <w:rFonts w:ascii="Times New Roman" w:hAnsi="Times New Roman"/>
          <w:sz w:val="26"/>
          <w:szCs w:val="26"/>
          <w:lang w:val="uk-UA"/>
        </w:rPr>
        <w:t>,</w:t>
      </w:r>
      <w:r w:rsidRPr="00B26364">
        <w:rPr>
          <w:rFonts w:ascii="Times New Roman" w:hAnsi="Times New Roman"/>
          <w:sz w:val="26"/>
          <w:szCs w:val="26"/>
          <w:lang w:val="uk-UA"/>
        </w:rPr>
        <w:t xml:space="preserve"> використовуються в інших підсистемах. На основі первинних документів одних підсистем створюються похідні документи для інших підсистем. Зв’язки підсистем зазначено на </w:t>
      </w:r>
      <w:r w:rsidR="001D33FA">
        <w:rPr>
          <w:rFonts w:ascii="Times New Roman" w:hAnsi="Times New Roman"/>
          <w:sz w:val="26"/>
          <w:szCs w:val="26"/>
          <w:lang w:val="uk-UA"/>
        </w:rPr>
        <w:t>рисунку 3</w:t>
      </w:r>
      <w:r w:rsidRPr="00B26364">
        <w:rPr>
          <w:rFonts w:ascii="Times New Roman" w:hAnsi="Times New Roman"/>
          <w:sz w:val="26"/>
          <w:szCs w:val="26"/>
          <w:lang w:val="uk-UA"/>
        </w:rPr>
        <w:t>.</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рамках кожної підсистеми підзвітні організації повинні бачити тільки інформацію по підприємству , доступ до якого надано користувачу організації. На центральному рівні відповідно необхідно бачити по кожній підсистемі дані центрального рівня  та при необхідності консолідовані дані всіх підзвітних установ.</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Дані підсистем передаються до персонального кабінету керівника, в якому він повинен бачити загальні показники та складові таких показників.</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персональному кабінеті співробітника повинна відображатися інформація з підсистеми Управління персоналом та необхідна можливість отримання необхідних довідок.</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персональному кабінеті мешканця повинна відображатися інформація, що стосується нарахування та оплати комунальних послуг.</w:t>
      </w:r>
    </w:p>
    <w:p w:rsidR="004D6580" w:rsidRPr="00A83E3C" w:rsidRDefault="004D6580" w:rsidP="004D6580">
      <w:pPr>
        <w:ind w:firstLine="567"/>
        <w:jc w:val="both"/>
        <w:rPr>
          <w:rFonts w:ascii="Times New Roman" w:hAnsi="Times New Roman"/>
          <w:sz w:val="28"/>
          <w:szCs w:val="28"/>
          <w:lang w:val="uk-UA"/>
        </w:rPr>
      </w:pPr>
    </w:p>
    <w:p w:rsidR="004D6580" w:rsidRPr="00A83E3C" w:rsidRDefault="004D6580" w:rsidP="004D6580">
      <w:pPr>
        <w:ind w:firstLine="567"/>
        <w:jc w:val="both"/>
        <w:rPr>
          <w:rFonts w:ascii="Times New Roman" w:hAnsi="Times New Roman"/>
          <w:sz w:val="28"/>
          <w:szCs w:val="28"/>
          <w:lang w:val="uk-UA"/>
        </w:rPr>
      </w:pPr>
    </w:p>
    <w:p w:rsidR="004D6580" w:rsidRPr="00A83E3C" w:rsidRDefault="004D6580" w:rsidP="00987200">
      <w:pPr>
        <w:keepNext/>
        <w:jc w:val="center"/>
        <w:rPr>
          <w:lang w:val="uk-UA"/>
        </w:rPr>
      </w:pPr>
      <w:r w:rsidRPr="00424436">
        <w:rPr>
          <w:lang w:val="uk-UA"/>
        </w:rPr>
        <w:object w:dxaOrig="12255" w:dyaOrig="9270">
          <v:shape id="_x0000_i1027" type="#_x0000_t75" style="width:495.6pt;height:374.95pt" o:ole="">
            <v:imagedata r:id="rId26" o:title=""/>
          </v:shape>
          <o:OLEObject Type="Embed" ProgID="Visio.DrawingConvertable.15" ShapeID="_x0000_i1027" DrawAspect="Content" ObjectID="_1538910726" r:id="rId27"/>
        </w:object>
      </w:r>
    </w:p>
    <w:p w:rsidR="004D6580" w:rsidRDefault="004D6580" w:rsidP="004D6580">
      <w:pPr>
        <w:pStyle w:val="Caption"/>
        <w:jc w:val="both"/>
        <w:rPr>
          <w:b w:val="0"/>
          <w:sz w:val="26"/>
          <w:szCs w:val="26"/>
          <w:lang w:val="uk-UA"/>
        </w:rPr>
      </w:pPr>
      <w:bookmarkStart w:id="34" w:name="_Toc465157392"/>
      <w:r w:rsidRPr="00987200">
        <w:rPr>
          <w:b w:val="0"/>
          <w:sz w:val="26"/>
          <w:szCs w:val="26"/>
          <w:lang w:val="uk-UA"/>
        </w:rPr>
        <w:t>Рис</w:t>
      </w:r>
      <w:r w:rsidR="00987200" w:rsidRPr="00987200">
        <w:rPr>
          <w:b w:val="0"/>
          <w:sz w:val="26"/>
          <w:szCs w:val="26"/>
          <w:lang w:val="uk-UA"/>
        </w:rPr>
        <w:t>.</w:t>
      </w:r>
      <w:r w:rsidRPr="00987200">
        <w:rPr>
          <w:b w:val="0"/>
          <w:sz w:val="26"/>
          <w:szCs w:val="26"/>
          <w:lang w:val="uk-UA"/>
        </w:rPr>
        <w:t xml:space="preserve"> </w:t>
      </w:r>
      <w:r w:rsidRPr="00987200">
        <w:rPr>
          <w:b w:val="0"/>
          <w:sz w:val="26"/>
          <w:szCs w:val="26"/>
          <w:lang w:val="uk-UA"/>
        </w:rPr>
        <w:fldChar w:fldCharType="begin"/>
      </w:r>
      <w:r w:rsidRPr="00987200">
        <w:rPr>
          <w:b w:val="0"/>
          <w:sz w:val="26"/>
          <w:szCs w:val="26"/>
          <w:lang w:val="uk-UA"/>
        </w:rPr>
        <w:instrText xml:space="preserve"> SEQ Рисунок \* ARABIC </w:instrText>
      </w:r>
      <w:r w:rsidRPr="00987200">
        <w:rPr>
          <w:b w:val="0"/>
          <w:sz w:val="26"/>
          <w:szCs w:val="26"/>
          <w:lang w:val="uk-UA"/>
        </w:rPr>
        <w:fldChar w:fldCharType="separate"/>
      </w:r>
      <w:r w:rsidRPr="00987200">
        <w:rPr>
          <w:b w:val="0"/>
          <w:noProof/>
          <w:sz w:val="26"/>
          <w:szCs w:val="26"/>
          <w:lang w:val="uk-UA"/>
        </w:rPr>
        <w:t>3</w:t>
      </w:r>
      <w:r w:rsidRPr="00987200">
        <w:rPr>
          <w:b w:val="0"/>
          <w:sz w:val="26"/>
          <w:szCs w:val="26"/>
          <w:lang w:val="uk-UA"/>
        </w:rPr>
        <w:fldChar w:fldCharType="end"/>
      </w:r>
      <w:r w:rsidR="00987200">
        <w:rPr>
          <w:b w:val="0"/>
          <w:sz w:val="26"/>
          <w:szCs w:val="26"/>
          <w:lang w:val="uk-UA"/>
        </w:rPr>
        <w:t xml:space="preserve">. </w:t>
      </w:r>
      <w:r w:rsidRPr="00987200">
        <w:rPr>
          <w:b w:val="0"/>
          <w:sz w:val="26"/>
          <w:szCs w:val="26"/>
          <w:lang w:val="uk-UA"/>
        </w:rPr>
        <w:t>Схема інформаційних зв’язків між підсистемами</w:t>
      </w:r>
      <w:bookmarkEnd w:id="34"/>
    </w:p>
    <w:p w:rsidR="00987200" w:rsidRPr="00987200" w:rsidRDefault="00987200" w:rsidP="00987200">
      <w:pPr>
        <w:rPr>
          <w:lang w:val="uk-UA" w:eastAsia="ru-RU" w:bidi="ar-SA"/>
        </w:rPr>
      </w:pPr>
    </w:p>
    <w:p w:rsidR="004D6580" w:rsidRPr="00987200" w:rsidRDefault="00987200" w:rsidP="00987200">
      <w:pPr>
        <w:pStyle w:val="Heading2"/>
        <w:spacing w:after="60"/>
        <w:rPr>
          <w:rFonts w:ascii="Times New Roman" w:hAnsi="Times New Roman"/>
          <w:lang w:val="uk-UA"/>
        </w:rPr>
      </w:pPr>
      <w:bookmarkStart w:id="35" w:name="_Toc465168793"/>
      <w:r>
        <w:rPr>
          <w:rFonts w:ascii="Times New Roman" w:hAnsi="Times New Roman"/>
          <w:lang w:val="uk-UA"/>
        </w:rPr>
        <w:t>В</w:t>
      </w:r>
      <w:r w:rsidR="004D6580" w:rsidRPr="00987200">
        <w:rPr>
          <w:rFonts w:ascii="Times New Roman" w:hAnsi="Times New Roman"/>
          <w:lang w:val="uk-UA"/>
        </w:rPr>
        <w:t>имоги до принципів  та механізми формування звітності</w:t>
      </w:r>
      <w:bookmarkEnd w:id="35"/>
    </w:p>
    <w:p w:rsidR="004D6580" w:rsidRPr="00987200" w:rsidRDefault="004D6580" w:rsidP="00987200">
      <w:pPr>
        <w:pStyle w:val="Heading2"/>
        <w:numPr>
          <w:ilvl w:val="0"/>
          <w:numId w:val="0"/>
        </w:numPr>
        <w:spacing w:before="120" w:after="0"/>
        <w:ind w:left="700" w:firstLine="720"/>
        <w:jc w:val="both"/>
        <w:rPr>
          <w:rFonts w:ascii="Times New Roman" w:hAnsi="Times New Roman"/>
          <w:caps/>
          <w:sz w:val="26"/>
          <w:szCs w:val="26"/>
          <w:lang w:val="uk-UA"/>
        </w:rPr>
      </w:pPr>
      <w:r w:rsidRPr="005B5A98">
        <w:rPr>
          <w:rFonts w:ascii="Times New Roman" w:hAnsi="Times New Roman"/>
          <w:caps/>
          <w:lang w:val="uk-UA"/>
        </w:rPr>
        <w:t xml:space="preserve">  </w:t>
      </w:r>
    </w:p>
    <w:p w:rsidR="004D6580" w:rsidRPr="00987200" w:rsidRDefault="004D6580" w:rsidP="00987200">
      <w:pPr>
        <w:pStyle w:val="BodyText"/>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 xml:space="preserve">  У системі повинні існувати  декілька видів звітів: системні (поставляються розробником) і призначені для користувача (створюються користувачем, як на основі системних так і з нуля).</w:t>
      </w:r>
    </w:p>
    <w:p w:rsidR="004D6580" w:rsidRPr="00987200" w:rsidRDefault="004D6580" w:rsidP="00987200">
      <w:pPr>
        <w:pStyle w:val="BodyText"/>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 xml:space="preserve">Система повинна дозволяти користувачу самостійно створювати звітні форми, використовуючи як вбудований інструментарій підготовки початкових форм, так і стандартні засоби налаштування і генерації звітів. При цьому для розробки нової початкової форми за основу можна </w:t>
      </w:r>
      <w:r w:rsidR="00987200">
        <w:rPr>
          <w:rFonts w:ascii="Times New Roman" w:hAnsi="Times New Roman"/>
          <w:sz w:val="26"/>
          <w:szCs w:val="26"/>
          <w:lang w:val="uk-UA"/>
        </w:rPr>
        <w:t>в</w:t>
      </w:r>
      <w:r w:rsidRPr="00987200">
        <w:rPr>
          <w:rFonts w:ascii="Times New Roman" w:hAnsi="Times New Roman"/>
          <w:sz w:val="26"/>
          <w:szCs w:val="26"/>
          <w:lang w:val="uk-UA"/>
        </w:rPr>
        <w:t>зяти вже існуючу форму. Для створення звітності буде використано генератор звітів FastReport</w:t>
      </w:r>
      <w:r w:rsidR="00987200">
        <w:rPr>
          <w:rFonts w:ascii="Times New Roman" w:hAnsi="Times New Roman"/>
          <w:sz w:val="26"/>
          <w:szCs w:val="26"/>
          <w:lang w:val="uk-UA"/>
        </w:rPr>
        <w:t xml:space="preserve">, </w:t>
      </w:r>
      <w:r w:rsidRPr="00987200">
        <w:rPr>
          <w:rFonts w:ascii="Times New Roman" w:hAnsi="Times New Roman"/>
          <w:sz w:val="26"/>
          <w:szCs w:val="26"/>
          <w:lang w:val="uk-UA"/>
        </w:rPr>
        <w:t xml:space="preserve"> заснований на SQL - запитах, які відбирають дані з таблиць системи. Перелік і наповнення таблиць </w:t>
      </w:r>
      <w:r w:rsidR="00987200">
        <w:rPr>
          <w:rFonts w:ascii="Times New Roman" w:hAnsi="Times New Roman"/>
          <w:sz w:val="26"/>
          <w:szCs w:val="26"/>
          <w:lang w:val="uk-UA"/>
        </w:rPr>
        <w:t>наведено</w:t>
      </w:r>
      <w:r w:rsidRPr="00987200">
        <w:rPr>
          <w:rFonts w:ascii="Times New Roman" w:hAnsi="Times New Roman"/>
          <w:sz w:val="26"/>
          <w:szCs w:val="26"/>
          <w:lang w:val="uk-UA"/>
        </w:rPr>
        <w:t xml:space="preserve"> в додатках. При розробці початкових форм за допомогою такого генератора потрібний досвід написання SQL – запитів і інформація про базу даних системи.</w:t>
      </w:r>
    </w:p>
    <w:p w:rsidR="004D6580" w:rsidRPr="00987200" w:rsidRDefault="004D6580" w:rsidP="00987200">
      <w:pPr>
        <w:pStyle w:val="BodyText"/>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Окрім цього генератора звітів можуть бути використані продукти інших розробників (наприклад, Crystal Reports), які звертаються до бази даних системи через SQL - запити. Також формування звітів може бути реалізовано за допомогою об’єктів доступу до даних системи (COM) і продуктів Microsoft Office (Word, Excel).</w:t>
      </w:r>
    </w:p>
    <w:p w:rsidR="004D6580" w:rsidRPr="00987200" w:rsidRDefault="004D6580" w:rsidP="00987200">
      <w:pPr>
        <w:pStyle w:val="BodyText"/>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lastRenderedPageBreak/>
        <w:t xml:space="preserve">Дані в системі, які відображаються в ХML-реєстрах повинні налаштовуватись. В кожному модулі підсистем  в реєстрах повинен бути перелік полів, які можна вивести в реєстр.  Друк  і виведення даних, виведених в реєстр, можливий  в один із способів представлення даних: MS Excel, HTML, OLAP куб, DBF/SDF/DLM/, FastCube.  </w:t>
      </w:r>
    </w:p>
    <w:p w:rsidR="004D6580" w:rsidRPr="00987200" w:rsidRDefault="004D6580" w:rsidP="00987200">
      <w:pPr>
        <w:pStyle w:val="BodyText"/>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Системні звіти повинні формуватися з урахуванням параметрів, які встановлюються для кожного звіту та обираються користувачем.</w:t>
      </w:r>
    </w:p>
    <w:p w:rsidR="004D6580" w:rsidRPr="00A83E3C" w:rsidRDefault="004D6580" w:rsidP="00987200">
      <w:pPr>
        <w:pStyle w:val="BodyText"/>
        <w:spacing w:before="120" w:after="0"/>
        <w:ind w:firstLine="720"/>
        <w:jc w:val="both"/>
        <w:rPr>
          <w:rFonts w:ascii="Times New Roman" w:hAnsi="Times New Roman"/>
          <w:sz w:val="28"/>
          <w:szCs w:val="28"/>
          <w:lang w:val="uk-UA"/>
        </w:rPr>
      </w:pPr>
      <w:r w:rsidRPr="00987200">
        <w:rPr>
          <w:rFonts w:ascii="Times New Roman" w:hAnsi="Times New Roman"/>
          <w:sz w:val="26"/>
          <w:szCs w:val="26"/>
          <w:lang w:val="uk-UA"/>
        </w:rPr>
        <w:t>Перелік системних звітів по кожній підсистемі представлено у додатку</w:t>
      </w:r>
      <w:r w:rsidRPr="00A83E3C">
        <w:rPr>
          <w:rFonts w:ascii="Times New Roman" w:hAnsi="Times New Roman"/>
          <w:sz w:val="28"/>
          <w:szCs w:val="28"/>
          <w:lang w:val="uk-UA"/>
        </w:rPr>
        <w:t xml:space="preserve"> 3.</w:t>
      </w:r>
    </w:p>
    <w:p w:rsidR="004D6580" w:rsidRPr="00A83E3C" w:rsidRDefault="004D6580" w:rsidP="004D6580">
      <w:pPr>
        <w:pStyle w:val="BodyText"/>
        <w:spacing w:after="0"/>
        <w:ind w:firstLine="567"/>
        <w:jc w:val="both"/>
        <w:rPr>
          <w:rFonts w:ascii="Times New Roman" w:hAnsi="Times New Roman"/>
          <w:sz w:val="28"/>
          <w:szCs w:val="28"/>
          <w:lang w:val="uk-UA"/>
        </w:rPr>
      </w:pPr>
    </w:p>
    <w:p w:rsidR="004D6580" w:rsidRPr="00D62022" w:rsidRDefault="004D6580" w:rsidP="004A000F">
      <w:pPr>
        <w:pStyle w:val="Heading1"/>
        <w:rPr>
          <w:rFonts w:ascii="Times New Roman" w:hAnsi="Times New Roman"/>
          <w:lang w:val="ru-RU"/>
        </w:rPr>
      </w:pPr>
      <w:bookmarkStart w:id="36" w:name="_Toc465160493"/>
      <w:bookmarkStart w:id="37" w:name="_Toc465168794"/>
      <w:r w:rsidRPr="00D62022">
        <w:rPr>
          <w:rFonts w:ascii="Times New Roman" w:hAnsi="Times New Roman"/>
          <w:lang w:val="ru-RU"/>
        </w:rPr>
        <w:lastRenderedPageBreak/>
        <w:t>Вимоги до задач, що виконуються системою</w:t>
      </w:r>
      <w:bookmarkEnd w:id="36"/>
      <w:bookmarkEnd w:id="37"/>
    </w:p>
    <w:p w:rsidR="004D6580" w:rsidRPr="004A000F" w:rsidRDefault="004A000F" w:rsidP="004A000F">
      <w:pPr>
        <w:pStyle w:val="Heading2"/>
        <w:spacing w:after="60"/>
        <w:rPr>
          <w:rFonts w:ascii="Times New Roman" w:hAnsi="Times New Roman"/>
          <w:lang w:val="uk-UA"/>
        </w:rPr>
      </w:pPr>
      <w:bookmarkStart w:id="38" w:name="_Toc465168795"/>
      <w:r>
        <w:rPr>
          <w:rFonts w:ascii="Times New Roman" w:hAnsi="Times New Roman"/>
          <w:lang w:val="uk-UA"/>
        </w:rPr>
        <w:t>П</w:t>
      </w:r>
      <w:r w:rsidRPr="004A000F">
        <w:rPr>
          <w:rFonts w:ascii="Times New Roman" w:hAnsi="Times New Roman"/>
          <w:lang w:val="uk-UA"/>
        </w:rPr>
        <w:t xml:space="preserve">ідсистема   </w:t>
      </w:r>
      <w:r>
        <w:rPr>
          <w:rFonts w:ascii="Times New Roman" w:hAnsi="Times New Roman"/>
          <w:lang w:val="uk-UA"/>
        </w:rPr>
        <w:t>Б</w:t>
      </w:r>
      <w:r w:rsidRPr="004A000F">
        <w:rPr>
          <w:rFonts w:ascii="Times New Roman" w:hAnsi="Times New Roman"/>
          <w:lang w:val="uk-UA"/>
        </w:rPr>
        <w:t>ухгалтерський та податковий облік</w:t>
      </w:r>
      <w:bookmarkEnd w:id="38"/>
      <w:r w:rsidRPr="004A000F">
        <w:rPr>
          <w:rFonts w:ascii="Times New Roman" w:hAnsi="Times New Roman"/>
          <w:lang w:val="uk-UA"/>
        </w:rPr>
        <w:t xml:space="preserve"> </w:t>
      </w:r>
    </w:p>
    <w:p w:rsidR="004D6580" w:rsidRPr="004A000F" w:rsidRDefault="004D6580" w:rsidP="004A000F">
      <w:pPr>
        <w:pStyle w:val="ListParagraph"/>
        <w:spacing w:before="120"/>
        <w:ind w:left="0" w:firstLine="720"/>
        <w:rPr>
          <w:rFonts w:ascii="Times New Roman" w:hAnsi="Times New Roman"/>
          <w:b/>
          <w:sz w:val="26"/>
          <w:szCs w:val="26"/>
          <w:lang w:val="uk-UA"/>
        </w:rPr>
      </w:pPr>
      <w:r w:rsidRPr="004A000F">
        <w:rPr>
          <w:rFonts w:ascii="Times New Roman" w:hAnsi="Times New Roman"/>
          <w:b/>
          <w:sz w:val="26"/>
          <w:szCs w:val="26"/>
          <w:lang w:val="uk-UA"/>
        </w:rPr>
        <w:t>Загальне призначення підсистеми</w:t>
      </w:r>
    </w:p>
    <w:p w:rsidR="004D6580" w:rsidRPr="004A000F" w:rsidRDefault="004D6580" w:rsidP="004A000F">
      <w:pPr>
        <w:spacing w:before="120"/>
        <w:ind w:firstLine="720"/>
        <w:jc w:val="both"/>
        <w:rPr>
          <w:rFonts w:ascii="Times New Roman" w:hAnsi="Times New Roman"/>
          <w:color w:val="000000"/>
          <w:spacing w:val="-2"/>
          <w:sz w:val="26"/>
          <w:szCs w:val="26"/>
          <w:lang w:val="uk-UA"/>
        </w:rPr>
      </w:pPr>
      <w:r w:rsidRPr="004A000F">
        <w:rPr>
          <w:rFonts w:ascii="Times New Roman" w:hAnsi="Times New Roman"/>
          <w:color w:val="000000"/>
          <w:spacing w:val="-2"/>
          <w:sz w:val="26"/>
          <w:szCs w:val="26"/>
          <w:lang w:val="uk-UA"/>
        </w:rPr>
        <w:tab/>
        <w:t>У складі  підсистеми сформовані наступні групи модулів:</w:t>
      </w:r>
    </w:p>
    <w:p w:rsidR="004D6580" w:rsidRPr="004A000F" w:rsidRDefault="004D6580" w:rsidP="00A213B0">
      <w:pPr>
        <w:pStyle w:val="BodyText"/>
        <w:numPr>
          <w:ilvl w:val="0"/>
          <w:numId w:val="15"/>
        </w:numPr>
        <w:spacing w:before="120" w:after="0"/>
        <w:ind w:left="0" w:firstLine="720"/>
        <w:jc w:val="both"/>
        <w:rPr>
          <w:rFonts w:ascii="Times New Roman" w:hAnsi="Times New Roman"/>
          <w:sz w:val="26"/>
          <w:szCs w:val="26"/>
          <w:lang w:val="uk-UA"/>
        </w:rPr>
      </w:pPr>
      <w:r w:rsidRPr="004A000F">
        <w:rPr>
          <w:rFonts w:ascii="Times New Roman" w:hAnsi="Times New Roman"/>
          <w:sz w:val="26"/>
          <w:szCs w:val="26"/>
          <w:lang w:val="uk-UA"/>
        </w:rPr>
        <w:t>Головна книга</w:t>
      </w:r>
    </w:p>
    <w:p w:rsidR="004D6580" w:rsidRPr="004A000F" w:rsidRDefault="004D6580" w:rsidP="00A213B0">
      <w:pPr>
        <w:pStyle w:val="BodyText"/>
        <w:numPr>
          <w:ilvl w:val="0"/>
          <w:numId w:val="15"/>
        </w:numPr>
        <w:spacing w:before="120" w:after="0"/>
        <w:ind w:left="0" w:firstLine="720"/>
        <w:jc w:val="both"/>
        <w:rPr>
          <w:rFonts w:ascii="Times New Roman" w:hAnsi="Times New Roman"/>
          <w:sz w:val="26"/>
          <w:szCs w:val="26"/>
          <w:lang w:val="uk-UA"/>
        </w:rPr>
      </w:pPr>
      <w:r w:rsidRPr="004A000F">
        <w:rPr>
          <w:rFonts w:ascii="Times New Roman" w:hAnsi="Times New Roman"/>
          <w:sz w:val="26"/>
          <w:szCs w:val="26"/>
          <w:lang w:val="uk-UA"/>
        </w:rPr>
        <w:t>Податковий облік ПДВ</w:t>
      </w:r>
    </w:p>
    <w:p w:rsidR="004D6580" w:rsidRPr="00595169" w:rsidRDefault="004D6580" w:rsidP="00595169">
      <w:pPr>
        <w:pStyle w:val="Heading3"/>
        <w:rPr>
          <w:rFonts w:ascii="Times New Roman" w:hAnsi="Times New Roman"/>
          <w:lang w:val="uk-UA"/>
        </w:rPr>
      </w:pPr>
      <w:bookmarkStart w:id="39" w:name="_Toc465168796"/>
      <w:r w:rsidRPr="00595169">
        <w:rPr>
          <w:rFonts w:ascii="Times New Roman" w:hAnsi="Times New Roman"/>
          <w:lang w:val="uk-UA"/>
        </w:rPr>
        <w:t>Загальне призначення групи Головна книга</w:t>
      </w:r>
      <w:bookmarkEnd w:id="39"/>
    </w:p>
    <w:p w:rsidR="004D6580" w:rsidRPr="004A000F" w:rsidRDefault="004D6580" w:rsidP="004A000F">
      <w:pPr>
        <w:widowControl w:val="0"/>
        <w:tabs>
          <w:tab w:val="left" w:pos="0"/>
        </w:tabs>
        <w:autoSpaceDE w:val="0"/>
        <w:autoSpaceDN w:val="0"/>
        <w:adjustRightInd w:val="0"/>
        <w:spacing w:before="120"/>
        <w:ind w:firstLine="720"/>
        <w:contextualSpacing/>
        <w:jc w:val="both"/>
        <w:rPr>
          <w:rFonts w:ascii="Times New Roman" w:hAnsi="Times New Roman"/>
          <w:sz w:val="26"/>
          <w:szCs w:val="26"/>
          <w:lang w:val="uk-UA"/>
        </w:rPr>
      </w:pPr>
      <w:r w:rsidRPr="004A000F">
        <w:rPr>
          <w:rFonts w:ascii="Times New Roman" w:hAnsi="Times New Roman"/>
          <w:sz w:val="26"/>
          <w:szCs w:val="26"/>
          <w:lang w:val="uk-UA"/>
        </w:rPr>
        <w:t>Підсистема має забезпечувати формування звітів по проведенням по кожній з підсистем, оборотно-сальдову відомість, обороти рахунку, аналіз рахунку, шахову відомість, тощо, включаючи стандартні бухгалтерські звіти бюджетних установ, передбачених наказом Державного казначейства України "Про затвердження Інструкції про форми меморіальних ордерів бюджетних установ та порядок їх складання": меморіальні ордери з № 1 по № 17, книга "Журнал-головна" та універсальні звіти, які можуть бути сформовані по будь-якій з підсистем;</w:t>
      </w:r>
    </w:p>
    <w:p w:rsidR="004D6580" w:rsidRPr="004A000F" w:rsidRDefault="004D6580" w:rsidP="004A000F">
      <w:pPr>
        <w:spacing w:before="120"/>
        <w:ind w:firstLine="720"/>
        <w:jc w:val="both"/>
        <w:rPr>
          <w:rFonts w:ascii="Times New Roman" w:hAnsi="Times New Roman"/>
          <w:sz w:val="26"/>
          <w:szCs w:val="26"/>
          <w:lang w:val="uk-UA"/>
        </w:rPr>
      </w:pPr>
      <w:r w:rsidRPr="004A000F">
        <w:rPr>
          <w:rFonts w:ascii="Times New Roman" w:hAnsi="Times New Roman"/>
          <w:sz w:val="26"/>
          <w:szCs w:val="26"/>
          <w:lang w:val="uk-UA"/>
        </w:rPr>
        <w:t>Підсистема повинна забезпечувати автоматичне формування регламентованої звітності по підприємству за актуальними формами для подачі до органів державного контролю, у тому числі в електронному вигляді з використанням ЕЦП; включатиме обов’язкові (регламентовані) звіти, призначені для подання у вищі установи, фондам і контролюючим державним органам, включаючи форми бухгалтерської звітності і податкові декларації.</w:t>
      </w:r>
    </w:p>
    <w:p w:rsidR="004D6580" w:rsidRPr="004A000F" w:rsidRDefault="004D6580" w:rsidP="004A000F">
      <w:pPr>
        <w:pStyle w:val="BodyText"/>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 xml:space="preserve">Для бухгалтерського обліку повинні  використовуватися загальносистемні довідники План рахунків, аналітики рахунків і типових операцій.   Бухгалтерський облік повинен зводиться до формування господарські операцій (проведень) на підставі первинної документації і операцій, оформлених у всіх модулях системи на всіх автоматизованих робочих місцях. </w:t>
      </w:r>
    </w:p>
    <w:p w:rsidR="004D6580" w:rsidRPr="004A000F" w:rsidRDefault="004D6580" w:rsidP="004A000F">
      <w:pPr>
        <w:pStyle w:val="BodyText"/>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На підставі даних бухгалтерських проведень повинна автоматично формуватися бухгалтерська звітність, яка призначена для внутрішнього використання і контролюючих органів.</w:t>
      </w:r>
    </w:p>
    <w:p w:rsidR="004D6580" w:rsidRPr="004A000F" w:rsidRDefault="004D6580" w:rsidP="004A000F">
      <w:pPr>
        <w:pStyle w:val="ListParagraph"/>
        <w:spacing w:before="120"/>
        <w:ind w:left="0" w:firstLine="720"/>
        <w:rPr>
          <w:rFonts w:ascii="Times New Roman" w:hAnsi="Times New Roman"/>
          <w:b/>
          <w:sz w:val="26"/>
          <w:szCs w:val="26"/>
          <w:lang w:val="uk-UA"/>
        </w:rPr>
      </w:pPr>
      <w:r w:rsidRPr="004A000F">
        <w:rPr>
          <w:rFonts w:ascii="Times New Roman" w:hAnsi="Times New Roman"/>
          <w:b/>
          <w:sz w:val="26"/>
          <w:szCs w:val="26"/>
          <w:lang w:val="uk-UA"/>
        </w:rPr>
        <w:t>Структура групи   Головна книга</w:t>
      </w:r>
    </w:p>
    <w:p w:rsidR="004D6580" w:rsidRPr="004A000F" w:rsidRDefault="004D6580" w:rsidP="004A000F">
      <w:pPr>
        <w:pStyle w:val="BodyText"/>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Група по своїй структурі повинен  складатися  з наступних модулів:</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Налаштування</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Керування доступом</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Початковий баланс</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Головний журнал</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Головна книга</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Оборотно-сальдовий баланс</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Оборотні відомості</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Відомості аналітичного обліку</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Бухгалтерська довідка</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Меморіальні ордери</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lastRenderedPageBreak/>
        <w:t>Регламентована звітність</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Керування періодами</w:t>
      </w:r>
    </w:p>
    <w:p w:rsidR="004D6580" w:rsidRPr="004A000F" w:rsidRDefault="004D6580" w:rsidP="00A213B0">
      <w:pPr>
        <w:pStyle w:val="BodyText"/>
        <w:numPr>
          <w:ilvl w:val="0"/>
          <w:numId w:val="15"/>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Звіти</w:t>
      </w:r>
    </w:p>
    <w:p w:rsidR="004D6580" w:rsidRPr="004A000F" w:rsidRDefault="004D6580" w:rsidP="004D6580">
      <w:pPr>
        <w:pStyle w:val="BodyText"/>
        <w:spacing w:after="0"/>
        <w:ind w:firstLine="567"/>
        <w:jc w:val="both"/>
        <w:rPr>
          <w:rFonts w:ascii="Times New Roman" w:hAnsi="Times New Roman"/>
          <w:sz w:val="26"/>
          <w:szCs w:val="26"/>
          <w:lang w:val="uk-UA"/>
        </w:rPr>
      </w:pPr>
    </w:p>
    <w:p w:rsidR="004D6580" w:rsidRPr="004A000F" w:rsidRDefault="004D6580" w:rsidP="004D6580">
      <w:pPr>
        <w:pStyle w:val="BodyText"/>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Нижче надана схема структури та зв’язку підсистем в системі, а також проходження інформації по системі.</w:t>
      </w:r>
    </w:p>
    <w:p w:rsidR="004D6580" w:rsidRPr="00A83E3C" w:rsidRDefault="004D6580" w:rsidP="004D6580">
      <w:pPr>
        <w:pStyle w:val="BodyText"/>
        <w:spacing w:after="0"/>
        <w:ind w:firstLine="567"/>
        <w:jc w:val="both"/>
        <w:rPr>
          <w:rFonts w:ascii="Times New Roman" w:hAnsi="Times New Roman"/>
          <w:sz w:val="28"/>
          <w:szCs w:val="28"/>
          <w:lang w:val="uk-UA"/>
        </w:rPr>
      </w:pPr>
    </w:p>
    <w:p w:rsidR="004D6580" w:rsidRPr="00A83E3C" w:rsidRDefault="004D6580" w:rsidP="004D6580">
      <w:pPr>
        <w:pStyle w:val="BodyText"/>
        <w:spacing w:after="0"/>
        <w:ind w:firstLine="567"/>
        <w:jc w:val="both"/>
        <w:rPr>
          <w:rFonts w:ascii="Times New Roman" w:hAnsi="Times New Roman"/>
          <w:sz w:val="28"/>
          <w:szCs w:val="28"/>
          <w:lang w:val="uk-UA"/>
        </w:rPr>
      </w:pPr>
    </w:p>
    <w:p w:rsidR="004D6580" w:rsidRPr="00A83E3C" w:rsidRDefault="004D6580" w:rsidP="00CE6F38">
      <w:pPr>
        <w:pStyle w:val="BodyText"/>
        <w:keepNext/>
        <w:spacing w:after="0"/>
        <w:jc w:val="both"/>
        <w:rPr>
          <w:lang w:val="uk-UA"/>
        </w:rPr>
      </w:pPr>
      <w:r w:rsidRPr="00A83E3C">
        <w:rPr>
          <w:lang w:val="uk-UA"/>
        </w:rPr>
        <w:object w:dxaOrig="15105" w:dyaOrig="9270">
          <v:shape id="_x0000_i1028" type="#_x0000_t75" style="width:518.95pt;height:317.9pt" o:ole="">
            <v:imagedata r:id="rId28" o:title=""/>
          </v:shape>
          <o:OLEObject Type="Embed" ProgID="Visio.DrawingConvertable.15" ShapeID="_x0000_i1028" DrawAspect="Content" ObjectID="_1538910727" r:id="rId29"/>
        </w:object>
      </w:r>
    </w:p>
    <w:p w:rsidR="004D6580" w:rsidRPr="00CE6F38" w:rsidRDefault="004D6580" w:rsidP="004D6580">
      <w:pPr>
        <w:pStyle w:val="Caption"/>
        <w:jc w:val="both"/>
        <w:rPr>
          <w:b w:val="0"/>
          <w:sz w:val="26"/>
          <w:szCs w:val="26"/>
          <w:lang w:val="uk-UA"/>
        </w:rPr>
      </w:pPr>
      <w:bookmarkStart w:id="40" w:name="_Toc465157393"/>
      <w:r w:rsidRPr="00CE6F38">
        <w:rPr>
          <w:b w:val="0"/>
          <w:sz w:val="26"/>
          <w:szCs w:val="26"/>
          <w:lang w:val="uk-UA"/>
        </w:rPr>
        <w:t>Рис</w:t>
      </w:r>
      <w:r w:rsidR="00CE6F38" w:rsidRPr="00CE6F38">
        <w:rPr>
          <w:b w:val="0"/>
          <w:sz w:val="26"/>
          <w:szCs w:val="26"/>
          <w:lang w:val="uk-UA"/>
        </w:rPr>
        <w:t>.</w:t>
      </w:r>
      <w:r w:rsidRPr="00CE6F38">
        <w:rPr>
          <w:b w:val="0"/>
          <w:sz w:val="26"/>
          <w:szCs w:val="26"/>
          <w:lang w:val="uk-UA"/>
        </w:rPr>
        <w:t xml:space="preserve"> </w:t>
      </w:r>
      <w:r w:rsidRPr="00CE6F38">
        <w:rPr>
          <w:b w:val="0"/>
          <w:sz w:val="26"/>
          <w:szCs w:val="26"/>
          <w:lang w:val="uk-UA"/>
        </w:rPr>
        <w:fldChar w:fldCharType="begin"/>
      </w:r>
      <w:r w:rsidRPr="00CE6F38">
        <w:rPr>
          <w:b w:val="0"/>
          <w:sz w:val="26"/>
          <w:szCs w:val="26"/>
          <w:lang w:val="uk-UA"/>
        </w:rPr>
        <w:instrText xml:space="preserve"> SEQ Рисунок \* ARABIC </w:instrText>
      </w:r>
      <w:r w:rsidRPr="00CE6F38">
        <w:rPr>
          <w:b w:val="0"/>
          <w:sz w:val="26"/>
          <w:szCs w:val="26"/>
          <w:lang w:val="uk-UA"/>
        </w:rPr>
        <w:fldChar w:fldCharType="separate"/>
      </w:r>
      <w:r w:rsidRPr="00CE6F38">
        <w:rPr>
          <w:b w:val="0"/>
          <w:noProof/>
          <w:sz w:val="26"/>
          <w:szCs w:val="26"/>
          <w:lang w:val="uk-UA"/>
        </w:rPr>
        <w:t>4</w:t>
      </w:r>
      <w:r w:rsidRPr="00CE6F38">
        <w:rPr>
          <w:b w:val="0"/>
          <w:sz w:val="26"/>
          <w:szCs w:val="26"/>
          <w:lang w:val="uk-UA"/>
        </w:rPr>
        <w:fldChar w:fldCharType="end"/>
      </w:r>
      <w:r w:rsidRPr="00CE6F38">
        <w:rPr>
          <w:b w:val="0"/>
          <w:sz w:val="26"/>
          <w:szCs w:val="26"/>
          <w:lang w:val="uk-UA"/>
        </w:rPr>
        <w:t>. Зв’язок підсистем при формуванні звітності</w:t>
      </w:r>
      <w:bookmarkEnd w:id="40"/>
      <w:r w:rsidRPr="00CE6F38">
        <w:rPr>
          <w:b w:val="0"/>
          <w:sz w:val="26"/>
          <w:szCs w:val="26"/>
          <w:lang w:val="uk-UA"/>
        </w:rPr>
        <w:t xml:space="preserve"> </w:t>
      </w:r>
    </w:p>
    <w:p w:rsidR="004D6580" w:rsidRPr="00CE6F38" w:rsidRDefault="004D6580" w:rsidP="00CE6F38">
      <w:pPr>
        <w:spacing w:before="120"/>
        <w:ind w:firstLine="720"/>
        <w:jc w:val="both"/>
        <w:rPr>
          <w:rFonts w:ascii="Times New Roman" w:hAnsi="Times New Roman"/>
          <w:b/>
          <w:sz w:val="26"/>
          <w:szCs w:val="26"/>
          <w:lang w:val="uk-UA"/>
        </w:rPr>
      </w:pPr>
      <w:r w:rsidRPr="00CE6F38">
        <w:rPr>
          <w:rFonts w:ascii="Times New Roman" w:hAnsi="Times New Roman"/>
          <w:b/>
          <w:sz w:val="26"/>
          <w:szCs w:val="26"/>
          <w:lang w:val="uk-UA"/>
        </w:rPr>
        <w:t>Функції групи Головна книга</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внесення початкового балансу, формування оборотних відомостей, оборотно-сальдових відомостей та балансу, меморіальних ордерів, бухгалтерських довідок, створення регламентованої звітності та керування періодами. Необхідна можливість в у відомостях переглянути первинні документи, з яких складаються суми по рахунках.</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Налаштування</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налаштування принципів формування і відправки проводок в Головний журнал по підсистемах, а також здійснення налаштування типових операцій і параметрів контролю допустимих кореспонденцій рахунків</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Керування доступом</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lastRenderedPageBreak/>
        <w:t>Модуль повинен дозволяти налаштування доступу користувачів системи до даних підсистеми.</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Початковий баланс</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введення первинних  вступних залишків по бухгалтерських рахунках в розрізі аналітичного обліку і видів валют.</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Головний журнал</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 xml:space="preserve">Модуль повинен дозволяти формування господарських операцій в  первинних документах і операціях всіх підсистем автоматично на підставі довідників типових проводок, методом  ручного коректування і введення проводок, і імпортом проводок із зовнішніх систем. Доступ користувачам має бути розмежований для операцій проведення і відкликання проводок. </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збирати і відображати дані проведених господарськ</w:t>
      </w:r>
      <w:r w:rsidR="00CE6F38">
        <w:rPr>
          <w:rFonts w:ascii="Times New Roman" w:hAnsi="Times New Roman"/>
          <w:sz w:val="26"/>
          <w:szCs w:val="26"/>
          <w:lang w:val="uk-UA"/>
        </w:rPr>
        <w:t>их</w:t>
      </w:r>
      <w:r w:rsidRPr="00CE6F38">
        <w:rPr>
          <w:rFonts w:ascii="Times New Roman" w:hAnsi="Times New Roman"/>
          <w:sz w:val="26"/>
          <w:szCs w:val="26"/>
          <w:lang w:val="uk-UA"/>
        </w:rPr>
        <w:t xml:space="preserve"> операцій зі всіх автоматизованих робочих місць за довільний діапазон дат.</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У системі має бути можливість обліку первинних бухгалтерських проводок в зведеній базі даних по декількох структурних одиницях.</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Головна книга</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відображати сальдо і обороти за облікових період в розрізі бухгалтерського рахунку і  його аналітичного обліку.</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Оборотно-сальдовий баланс</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формування сальдо і оборотів за довільний діапазон дат в розрізі бухгалтерських рахунків (синтетичних і детальних), в розрізі аналітичного і мультивалютного обліку на  бухгалтерських рахунках. У модулі має бути можливість здобуття повної інформації про господарські операції оборотів і перегляду первинних документів (Drill-Dow).</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 xml:space="preserve">Оборотні відомості </w:t>
      </w:r>
    </w:p>
    <w:p w:rsidR="004D6580" w:rsidRPr="00CE6F38" w:rsidRDefault="004D6580" w:rsidP="00CE6F3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формування довільних відомостей по рахунках. Вони можуть бути одного з трьох типів: по дебету, по кредиту і сумарний. Список рахунків налаштовується довільним чином для кожної відомості. Крім стандартних оборотних відомостей, можливо створювати довільну кількість додаткових</w:t>
      </w:r>
      <w:r w:rsidR="00B46CE0">
        <w:rPr>
          <w:rFonts w:ascii="Times New Roman" w:hAnsi="Times New Roman"/>
          <w:sz w:val="26"/>
          <w:szCs w:val="26"/>
          <w:lang w:val="uk-UA"/>
        </w:rPr>
        <w:t>.</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Відомості аналітичного обліку</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проведення аналізу аналітичного обліку   бухгалтерських рахунків в розрізі аналітичних картотек і довільного набору реквізитів аналітичного обліку. У модулі мають бути можливість здобуття повної інформації про сальдо і обороти в розрізі аналітики, і перегляду первинних документів (Drill-Dow).</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Бухгалтерська довідка</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формування  господарських операції без   зазначення первинного документа, проводок сторнування, операцій закриття бухгалтерських рахунків, на яких до кінця звітного періоду повинні мати нульове сальдо, імпорту проводок з інших підсистем.</w:t>
      </w:r>
    </w:p>
    <w:p w:rsidR="004D6580" w:rsidRPr="00CE6F38" w:rsidRDefault="004D6580" w:rsidP="00B46CE0">
      <w:pPr>
        <w:keepNext/>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lastRenderedPageBreak/>
        <w:t>Меморіальні ордери</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формування меморіальних ордерів і книги Журнал-Головна  для обліку у бюджетних організаціях.</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 xml:space="preserve">Регламентована звітність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налаштування та формування бухгалтерської та іншої регламентованої законодавством звітності  і подальшому друку форм.</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 xml:space="preserve"> Звіти</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На підставі даних бухгалтерського обліку в підсистемі повинні автоматично формуватися звітність внутрішнього використання (оборотні відомості, оборотно-сальдовий баланс, відомості аналітичного обліку і аналітичні довідки по рахунках), і регламентована законодавством бухгалтерська звітність.</w:t>
      </w:r>
    </w:p>
    <w:p w:rsidR="004D6580" w:rsidRPr="00CE6F38" w:rsidRDefault="004D6580" w:rsidP="00CE6F3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Керування періодами</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закриття розрахункового періоду Головної книги. У закритому періоді заборонено редагування, відкликання і проведення проведень. Звітним періодом в системі є місяць.   </w:t>
      </w:r>
    </w:p>
    <w:p w:rsidR="004D6580" w:rsidRPr="00595169" w:rsidRDefault="004D6580" w:rsidP="00595169">
      <w:pPr>
        <w:pStyle w:val="Heading3"/>
        <w:rPr>
          <w:rFonts w:ascii="Times New Roman" w:hAnsi="Times New Roman"/>
          <w:lang w:val="uk-UA"/>
        </w:rPr>
      </w:pPr>
      <w:bookmarkStart w:id="41" w:name="_Toc465168797"/>
      <w:r w:rsidRPr="00595169">
        <w:rPr>
          <w:rFonts w:ascii="Times New Roman" w:hAnsi="Times New Roman"/>
          <w:lang w:val="uk-UA"/>
        </w:rPr>
        <w:t>Загальне призначення групи Податковий облік</w:t>
      </w:r>
      <w:bookmarkEnd w:id="41"/>
      <w:r w:rsidRPr="00595169">
        <w:rPr>
          <w:rFonts w:ascii="Times New Roman" w:hAnsi="Times New Roman"/>
          <w:lang w:val="uk-UA"/>
        </w:rPr>
        <w:t xml:space="preserve">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Підсистема має бути призначена для формування, друку, експорту і коригування податкових накладних, а також обліку податкових зобов’язань. Підсистема взаємодіє з іншими підсистемами по управлінню грошовими коштами, збутом, закупівлями.</w:t>
      </w:r>
    </w:p>
    <w:p w:rsidR="004D6580" w:rsidRPr="009264D3" w:rsidRDefault="004D6580" w:rsidP="009264D3">
      <w:pPr>
        <w:spacing w:before="120"/>
        <w:ind w:firstLine="720"/>
        <w:jc w:val="both"/>
        <w:rPr>
          <w:rFonts w:ascii="Times New Roman" w:hAnsi="Times New Roman"/>
          <w:b/>
          <w:sz w:val="26"/>
          <w:szCs w:val="26"/>
          <w:lang w:val="uk-UA"/>
        </w:rPr>
      </w:pPr>
      <w:r w:rsidRPr="009264D3">
        <w:rPr>
          <w:rFonts w:ascii="Times New Roman" w:hAnsi="Times New Roman"/>
          <w:b/>
          <w:sz w:val="26"/>
          <w:szCs w:val="26"/>
          <w:lang w:val="uk-UA"/>
        </w:rPr>
        <w:t>Структура групи Податковий облік ПДВ</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Група по своїй структурі повинен  складатися  з наступних модулів:</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Налаштування</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Керування доступом</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Податкові накладні на купівлю</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Податкові накладні на продаж</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 xml:space="preserve">Розрахунки коригувань на купівлю </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Розрахунки коригувань на продаж</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Картотека податкового кредиту</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Картотека податкових зобов’язань</w:t>
      </w:r>
    </w:p>
    <w:p w:rsidR="004D6580" w:rsidRPr="00B46CE0" w:rsidRDefault="004D6580" w:rsidP="00A213B0">
      <w:pPr>
        <w:pStyle w:val="BodyText"/>
        <w:numPr>
          <w:ilvl w:val="0"/>
          <w:numId w:val="15"/>
        </w:numPr>
        <w:spacing w:after="0"/>
        <w:ind w:firstLine="567"/>
        <w:jc w:val="both"/>
        <w:rPr>
          <w:rFonts w:ascii="Times New Roman" w:hAnsi="Times New Roman"/>
          <w:sz w:val="26"/>
          <w:szCs w:val="26"/>
          <w:lang w:val="uk-UA"/>
        </w:rPr>
      </w:pPr>
      <w:r w:rsidRPr="00B46CE0">
        <w:rPr>
          <w:rFonts w:ascii="Times New Roman" w:hAnsi="Times New Roman"/>
          <w:sz w:val="26"/>
          <w:szCs w:val="26"/>
          <w:lang w:val="uk-UA"/>
        </w:rPr>
        <w:t>Звіти</w:t>
      </w:r>
    </w:p>
    <w:p w:rsidR="004D6580" w:rsidRPr="00B46CE0" w:rsidRDefault="004D6580" w:rsidP="009264D3">
      <w:pPr>
        <w:spacing w:before="120"/>
        <w:ind w:firstLine="720"/>
        <w:jc w:val="both"/>
        <w:rPr>
          <w:rFonts w:ascii="Times New Roman" w:hAnsi="Times New Roman"/>
          <w:b/>
          <w:sz w:val="26"/>
          <w:szCs w:val="26"/>
          <w:lang w:val="uk-UA"/>
        </w:rPr>
      </w:pPr>
      <w:r w:rsidRPr="00B46CE0">
        <w:rPr>
          <w:rFonts w:ascii="Times New Roman" w:hAnsi="Times New Roman"/>
          <w:b/>
          <w:sz w:val="26"/>
          <w:szCs w:val="26"/>
          <w:lang w:val="uk-UA"/>
        </w:rPr>
        <w:t>Функції групи  Податковий облік ПДВ</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В підсистемі повинні відображатися податкові накладні, які створені в модулях інших підсистем. Необхідна можливість створення, друку та експорту з модулів підсистеми податкових та акцизних накладних. </w:t>
      </w:r>
    </w:p>
    <w:p w:rsidR="004D6580" w:rsidRPr="009264D3" w:rsidRDefault="004D6580" w:rsidP="009264D3">
      <w:pPr>
        <w:spacing w:before="120"/>
        <w:ind w:firstLine="720"/>
        <w:jc w:val="both"/>
        <w:rPr>
          <w:rFonts w:ascii="Times New Roman" w:hAnsi="Times New Roman"/>
          <w:b/>
          <w:i/>
          <w:sz w:val="26"/>
          <w:szCs w:val="26"/>
          <w:lang w:val="uk-UA"/>
        </w:rPr>
      </w:pPr>
      <w:r w:rsidRPr="009264D3">
        <w:rPr>
          <w:rFonts w:ascii="Times New Roman" w:hAnsi="Times New Roman"/>
          <w:b/>
          <w:i/>
          <w:sz w:val="26"/>
          <w:szCs w:val="26"/>
          <w:lang w:val="uk-UA"/>
        </w:rPr>
        <w:t>Налаштування</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lastRenderedPageBreak/>
        <w:t>Керування доступом</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Податкові накладні на купівлю</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забезпечувати можливість автоматичного формування (в т.ч. з врахуванням першої події) і друку прибуткових податкових накладних на підставі первинних документів підсистем «Облік закупівель» і  «Управління грошових коштів».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Можливість групового формування податкових накладних.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проведення імпорту податкових накладних, зареєстрованих в ЄРПН. </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Податкові накладні на продаж</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забезпечувати можливість автоматичного формування (в т.ч. з врахуванням першої події) і друку витратних податкових накладних на підставі первинних документів підсистем збуту і  управління грошових коштів.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Можливість групового формування податкових накладних.</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проведення експорту податкових накладних, для передачі та  реєстрації податкових накладних в ЄРПН. </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Розрахунки коригування на купівлю</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оформляти документи коригування прибуткових податкових накладних.</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Розрахунки коригування на продаж</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оформляти документи коригування витратних податкових накладних.</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Картотеки податкових зобов’язань і кредиту</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У модулі має бути можливість перегляду стану обліку податкових зобов’язань і кредиту в розрізі контрагентів і документів підстави.</w:t>
      </w:r>
    </w:p>
    <w:p w:rsidR="004D6580" w:rsidRPr="00B46CE0" w:rsidRDefault="004D6580" w:rsidP="009264D3">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 xml:space="preserve">Звіти </w:t>
      </w:r>
    </w:p>
    <w:p w:rsidR="004D6580" w:rsidRPr="00B46CE0" w:rsidRDefault="004D6580" w:rsidP="00B46CE0">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У  модулі повинні на підставі податкових накладних формуватися реєстри отриманих і виданих податкових накладних, податкова декларація по ПДВ і додатки до неї.  </w:t>
      </w:r>
    </w:p>
    <w:p w:rsidR="004D6580" w:rsidRPr="00207E7D" w:rsidRDefault="004D6580" w:rsidP="004D6580">
      <w:pPr>
        <w:ind w:firstLine="567"/>
        <w:jc w:val="both"/>
        <w:rPr>
          <w:rFonts w:ascii="Times New Roman" w:hAnsi="Times New Roman"/>
          <w:sz w:val="28"/>
          <w:szCs w:val="28"/>
          <w:lang w:val="uk-UA"/>
        </w:rPr>
      </w:pPr>
    </w:p>
    <w:p w:rsidR="004D6580" w:rsidRPr="009264D3" w:rsidRDefault="009264D3" w:rsidP="009264D3">
      <w:pPr>
        <w:pStyle w:val="Heading2"/>
        <w:rPr>
          <w:rFonts w:ascii="Times New Roman" w:hAnsi="Times New Roman"/>
          <w:lang w:val="uk-UA"/>
        </w:rPr>
      </w:pPr>
      <w:bookmarkStart w:id="42" w:name="_Toc465168798"/>
      <w:r w:rsidRPr="009264D3">
        <w:rPr>
          <w:rFonts w:ascii="Times New Roman" w:hAnsi="Times New Roman"/>
          <w:lang w:val="uk-UA"/>
        </w:rPr>
        <w:t xml:space="preserve">Підсистема  </w:t>
      </w:r>
      <w:r w:rsidR="004D6580" w:rsidRPr="009264D3">
        <w:rPr>
          <w:rFonts w:ascii="Times New Roman" w:hAnsi="Times New Roman"/>
          <w:lang w:val="uk-UA"/>
        </w:rPr>
        <w:t>Управління   фінансовими розрахунками</w:t>
      </w:r>
      <w:bookmarkEnd w:id="42"/>
    </w:p>
    <w:p w:rsidR="004D6580" w:rsidRPr="009264D3" w:rsidRDefault="004D6580" w:rsidP="004D6580">
      <w:pPr>
        <w:ind w:firstLine="567"/>
        <w:jc w:val="both"/>
        <w:rPr>
          <w:rFonts w:ascii="Times New Roman" w:hAnsi="Times New Roman"/>
          <w:color w:val="000000"/>
          <w:spacing w:val="-2"/>
          <w:sz w:val="26"/>
          <w:szCs w:val="26"/>
          <w:lang w:val="uk-UA"/>
        </w:rPr>
      </w:pPr>
      <w:r w:rsidRPr="00207E7D">
        <w:rPr>
          <w:rFonts w:ascii="Times New Roman" w:hAnsi="Times New Roman"/>
          <w:color w:val="000000"/>
          <w:spacing w:val="-2"/>
          <w:sz w:val="28"/>
          <w:szCs w:val="28"/>
          <w:lang w:val="uk-UA"/>
        </w:rPr>
        <w:tab/>
      </w:r>
      <w:r w:rsidRPr="009264D3">
        <w:rPr>
          <w:rFonts w:ascii="Times New Roman" w:hAnsi="Times New Roman"/>
          <w:color w:val="000000"/>
          <w:spacing w:val="-2"/>
          <w:sz w:val="26"/>
          <w:szCs w:val="26"/>
          <w:lang w:val="uk-UA"/>
        </w:rPr>
        <w:t>У складі  підсистеми сформовані наступні групи модулів:</w:t>
      </w:r>
    </w:p>
    <w:p w:rsidR="004D6580" w:rsidRPr="009264D3" w:rsidRDefault="004D6580" w:rsidP="00A213B0">
      <w:pPr>
        <w:pStyle w:val="BodyText"/>
        <w:numPr>
          <w:ilvl w:val="0"/>
          <w:numId w:val="15"/>
        </w:numPr>
        <w:spacing w:after="0"/>
        <w:ind w:firstLine="567"/>
        <w:jc w:val="both"/>
        <w:rPr>
          <w:rFonts w:ascii="Times New Roman" w:hAnsi="Times New Roman"/>
          <w:sz w:val="26"/>
          <w:szCs w:val="26"/>
          <w:lang w:val="uk-UA"/>
        </w:rPr>
      </w:pPr>
      <w:r w:rsidRPr="009264D3">
        <w:rPr>
          <w:rFonts w:ascii="Times New Roman" w:hAnsi="Times New Roman"/>
          <w:sz w:val="26"/>
          <w:szCs w:val="26"/>
          <w:lang w:val="uk-UA"/>
        </w:rPr>
        <w:t>Облік грошових коштів</w:t>
      </w:r>
    </w:p>
    <w:p w:rsidR="004D6580" w:rsidRPr="009264D3" w:rsidRDefault="004D6580" w:rsidP="00A213B0">
      <w:pPr>
        <w:pStyle w:val="BodyText"/>
        <w:numPr>
          <w:ilvl w:val="0"/>
          <w:numId w:val="15"/>
        </w:numPr>
        <w:spacing w:after="0"/>
        <w:ind w:firstLine="567"/>
        <w:jc w:val="both"/>
        <w:rPr>
          <w:rFonts w:ascii="Times New Roman" w:hAnsi="Times New Roman"/>
          <w:sz w:val="26"/>
          <w:szCs w:val="26"/>
          <w:lang w:val="uk-UA"/>
        </w:rPr>
      </w:pPr>
      <w:r w:rsidRPr="009264D3">
        <w:rPr>
          <w:rFonts w:ascii="Times New Roman" w:hAnsi="Times New Roman"/>
          <w:sz w:val="26"/>
          <w:szCs w:val="26"/>
          <w:lang w:val="uk-UA"/>
        </w:rPr>
        <w:t>Ведення договорів</w:t>
      </w:r>
    </w:p>
    <w:p w:rsidR="004D6580" w:rsidRPr="009264D3" w:rsidRDefault="004D6580" w:rsidP="00A213B0">
      <w:pPr>
        <w:pStyle w:val="BodyText"/>
        <w:numPr>
          <w:ilvl w:val="0"/>
          <w:numId w:val="15"/>
        </w:numPr>
        <w:spacing w:after="0"/>
        <w:ind w:firstLine="567"/>
        <w:jc w:val="both"/>
        <w:rPr>
          <w:rFonts w:ascii="Times New Roman" w:hAnsi="Times New Roman"/>
          <w:sz w:val="26"/>
          <w:szCs w:val="26"/>
          <w:lang w:val="uk-UA"/>
        </w:rPr>
      </w:pPr>
      <w:r w:rsidRPr="009264D3">
        <w:rPr>
          <w:rFonts w:ascii="Times New Roman" w:hAnsi="Times New Roman"/>
          <w:sz w:val="26"/>
          <w:szCs w:val="26"/>
          <w:lang w:val="uk-UA"/>
        </w:rPr>
        <w:t>Розрахунки з контрагентами</w:t>
      </w:r>
    </w:p>
    <w:p w:rsidR="004D6580" w:rsidRPr="00207E7D" w:rsidRDefault="004D6580" w:rsidP="004D6580">
      <w:pPr>
        <w:ind w:firstLine="567"/>
        <w:jc w:val="both"/>
        <w:rPr>
          <w:lang w:val="uk-UA" w:eastAsia="ru-RU" w:bidi="ar-SA"/>
        </w:rPr>
      </w:pPr>
    </w:p>
    <w:p w:rsidR="004D6580" w:rsidRPr="009264D3" w:rsidRDefault="004D6580" w:rsidP="009264D3">
      <w:pPr>
        <w:pStyle w:val="Heading3"/>
        <w:rPr>
          <w:rFonts w:ascii="Times New Roman" w:hAnsi="Times New Roman"/>
          <w:lang w:val="uk-UA"/>
        </w:rPr>
      </w:pPr>
      <w:bookmarkStart w:id="43" w:name="_Toc465168799"/>
      <w:r w:rsidRPr="009264D3">
        <w:rPr>
          <w:rFonts w:ascii="Times New Roman" w:hAnsi="Times New Roman"/>
          <w:lang w:val="uk-UA"/>
        </w:rPr>
        <w:lastRenderedPageBreak/>
        <w:t>Загальне призначення групи   Облік грошових коштів</w:t>
      </w:r>
      <w:bookmarkEnd w:id="43"/>
    </w:p>
    <w:p w:rsidR="004D6580" w:rsidRPr="00595169" w:rsidRDefault="004D6580" w:rsidP="00595169">
      <w:pPr>
        <w:widowControl w:val="0"/>
        <w:tabs>
          <w:tab w:val="left" w:pos="0"/>
          <w:tab w:val="left" w:pos="142"/>
        </w:tabs>
        <w:suppressAutoHyphens/>
        <w:spacing w:before="120"/>
        <w:ind w:firstLine="720"/>
        <w:jc w:val="both"/>
        <w:rPr>
          <w:rFonts w:ascii="Times New Roman" w:hAnsi="Times New Roman"/>
          <w:color w:val="000000"/>
          <w:spacing w:val="-2"/>
          <w:sz w:val="26"/>
          <w:szCs w:val="26"/>
          <w:lang w:val="uk-UA"/>
        </w:rPr>
      </w:pPr>
      <w:r w:rsidRPr="00207E7D">
        <w:rPr>
          <w:rFonts w:ascii="Times New Roman" w:hAnsi="Times New Roman"/>
          <w:color w:val="000000"/>
          <w:spacing w:val="-2"/>
          <w:sz w:val="28"/>
          <w:szCs w:val="28"/>
          <w:lang w:val="uk-UA"/>
        </w:rPr>
        <w:tab/>
      </w:r>
      <w:r w:rsidRPr="00207E7D">
        <w:rPr>
          <w:rFonts w:ascii="Times New Roman" w:hAnsi="Times New Roman"/>
          <w:color w:val="000000"/>
          <w:spacing w:val="-2"/>
          <w:sz w:val="28"/>
          <w:szCs w:val="28"/>
          <w:lang w:val="uk-UA"/>
        </w:rPr>
        <w:tab/>
      </w:r>
      <w:r w:rsidRPr="00595169">
        <w:rPr>
          <w:rFonts w:ascii="Times New Roman" w:hAnsi="Times New Roman"/>
          <w:color w:val="000000"/>
          <w:spacing w:val="-2"/>
          <w:sz w:val="26"/>
          <w:szCs w:val="26"/>
          <w:lang w:val="uk-UA"/>
        </w:rPr>
        <w:t>Група  забезпечуватиме облік готівкових та безготівкових грошових коштів, відповідно, банківських та касових операцій, взаєморозрахунків з контрагентами, формувати фінансову звітність,</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дозволяти формувати і друкувати первинні банківські і касові документи в розрізі журналів і об’єктів обліку. </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мати можливість ведення руху грошових коштів  розрахункових рахунків підприємства, за допомогою  обліку прибуткових і витратних операцій, формування,  друк оборотних відомостей і звітності аналізу руху грошових коштів в різних аналітичних розрізах. </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 </w:t>
      </w:r>
      <w:r w:rsidRPr="00595169">
        <w:rPr>
          <w:rFonts w:ascii="Times New Roman" w:hAnsi="Times New Roman"/>
          <w:sz w:val="26"/>
          <w:szCs w:val="26"/>
          <w:lang w:val="uk-UA"/>
        </w:rPr>
        <w:tab/>
        <w:t xml:space="preserve">Підсистема повинна мати можливість ведення обліку мультивалютних розрахункових і транзитних рахунків. </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включати електронний варіант касової книги. Підсистема повинна мати можливість ведення мультивалютної касової книги. Підсистема повинна включати облік оплат по платіжних відомостях і ведення картотеки депонованої заробітної плати.</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мати механізм експорту/імпорту даних для інтеграції з системами «Клієнт-банк» різних банків.</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У підсистемі повинен здійснюватися облік операцій виданих підзвітних сум по відрядженнях співробітників підприємства і господарських витрат в розрізі різних об’єктів обліку і валют. </w:t>
      </w:r>
    </w:p>
    <w:p w:rsidR="004D6580" w:rsidRPr="00595169" w:rsidRDefault="004D6580" w:rsidP="00595169">
      <w:pPr>
        <w:pStyle w:val="BodyText"/>
        <w:spacing w:before="120" w:after="0"/>
        <w:ind w:firstLine="720"/>
        <w:jc w:val="both"/>
        <w:rPr>
          <w:rFonts w:ascii="Times New Roman" w:hAnsi="Times New Roman"/>
          <w:b/>
          <w:sz w:val="26"/>
          <w:szCs w:val="26"/>
          <w:lang w:val="uk-UA"/>
        </w:rPr>
      </w:pPr>
      <w:r w:rsidRPr="00595169">
        <w:rPr>
          <w:rFonts w:ascii="Times New Roman" w:hAnsi="Times New Roman"/>
          <w:b/>
          <w:sz w:val="26"/>
          <w:szCs w:val="26"/>
          <w:lang w:val="uk-UA"/>
        </w:rPr>
        <w:t>Структура групи  Облік грошових коштів</w:t>
      </w:r>
    </w:p>
    <w:p w:rsidR="004D6580" w:rsidRPr="00595169" w:rsidRDefault="004D6580" w:rsidP="00595169">
      <w:pPr>
        <w:pStyle w:val="BodyText"/>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 своїй структурі повинна  складатися  з наступних модулів:</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Налаштування</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Керування доступом</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Платіжні і валютні документи</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Виписки банку</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Клієнт-банк</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Касові ордери</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Касові книги</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Платіжні відомості</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Картотека депонентів</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Авансові звіти</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Відомість видачі витрат на відрядження.</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Рахунки авансових розрахунків</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Журнал обліку господарських операцій</w:t>
      </w:r>
    </w:p>
    <w:p w:rsidR="004D6580" w:rsidRPr="00595169" w:rsidRDefault="004D6580" w:rsidP="00A213B0">
      <w:pPr>
        <w:pStyle w:val="BodyText"/>
        <w:numPr>
          <w:ilvl w:val="0"/>
          <w:numId w:val="15"/>
        </w:numPr>
        <w:spacing w:after="0"/>
        <w:ind w:firstLine="567"/>
        <w:jc w:val="both"/>
        <w:rPr>
          <w:rFonts w:ascii="Times New Roman" w:hAnsi="Times New Roman"/>
          <w:sz w:val="26"/>
          <w:szCs w:val="26"/>
          <w:lang w:val="uk-UA"/>
        </w:rPr>
      </w:pPr>
      <w:r w:rsidRPr="00595169">
        <w:rPr>
          <w:rFonts w:ascii="Times New Roman" w:hAnsi="Times New Roman"/>
          <w:sz w:val="26"/>
          <w:szCs w:val="26"/>
          <w:lang w:val="uk-UA"/>
        </w:rPr>
        <w:t>Звіти.</w:t>
      </w:r>
    </w:p>
    <w:p w:rsidR="004D6580" w:rsidRPr="00595169" w:rsidRDefault="004D6580" w:rsidP="004D6580">
      <w:pPr>
        <w:pStyle w:val="BodyText"/>
        <w:spacing w:after="0"/>
        <w:jc w:val="both"/>
        <w:rPr>
          <w:rFonts w:ascii="Times New Roman" w:hAnsi="Times New Roman"/>
          <w:sz w:val="26"/>
          <w:szCs w:val="26"/>
          <w:lang w:val="uk-UA"/>
        </w:rPr>
      </w:pPr>
    </w:p>
    <w:p w:rsidR="004D6580" w:rsidRPr="00207E7D" w:rsidRDefault="004D6580" w:rsidP="00595169">
      <w:pPr>
        <w:pStyle w:val="BodyText"/>
        <w:keepNext/>
        <w:spacing w:after="0"/>
        <w:rPr>
          <w:lang w:val="uk-UA"/>
        </w:rPr>
      </w:pPr>
      <w:r w:rsidRPr="00207E7D">
        <w:rPr>
          <w:lang w:val="uk-UA"/>
        </w:rPr>
        <w:object w:dxaOrig="10125" w:dyaOrig="9390">
          <v:shape id="_x0000_i1029" type="#_x0000_t75" style="width:495.6pt;height:459.6pt" o:ole="">
            <v:imagedata r:id="rId30" o:title=""/>
          </v:shape>
          <o:OLEObject Type="Embed" ProgID="Visio.DrawingConvertable.15" ShapeID="_x0000_i1029" DrawAspect="Content" ObjectID="_1538910728" r:id="rId31"/>
        </w:object>
      </w:r>
    </w:p>
    <w:p w:rsidR="004D6580" w:rsidRPr="00595169" w:rsidRDefault="004D6580" w:rsidP="00595169">
      <w:pPr>
        <w:pStyle w:val="Caption"/>
        <w:ind w:left="0" w:firstLine="0"/>
        <w:rPr>
          <w:b w:val="0"/>
          <w:sz w:val="26"/>
          <w:szCs w:val="26"/>
          <w:lang w:val="uk-UA"/>
        </w:rPr>
      </w:pPr>
      <w:bookmarkStart w:id="44" w:name="_Toc465157394"/>
      <w:r w:rsidRPr="00595169">
        <w:rPr>
          <w:b w:val="0"/>
          <w:sz w:val="26"/>
          <w:szCs w:val="26"/>
          <w:lang w:val="uk-UA"/>
        </w:rPr>
        <w:t>Рис</w:t>
      </w:r>
      <w:r w:rsidR="00595169" w:rsidRPr="00595169">
        <w:rPr>
          <w:b w:val="0"/>
          <w:sz w:val="26"/>
          <w:szCs w:val="26"/>
          <w:lang w:val="uk-UA"/>
        </w:rPr>
        <w:t>.</w:t>
      </w:r>
      <w:r w:rsidRPr="00595169">
        <w:rPr>
          <w:b w:val="0"/>
          <w:sz w:val="26"/>
          <w:szCs w:val="26"/>
          <w:lang w:val="uk-UA"/>
        </w:rPr>
        <w:t xml:space="preserve"> </w:t>
      </w:r>
      <w:r w:rsidRPr="00595169">
        <w:rPr>
          <w:b w:val="0"/>
          <w:sz w:val="26"/>
          <w:szCs w:val="26"/>
          <w:lang w:val="uk-UA"/>
        </w:rPr>
        <w:fldChar w:fldCharType="begin"/>
      </w:r>
      <w:r w:rsidRPr="00595169">
        <w:rPr>
          <w:b w:val="0"/>
          <w:sz w:val="26"/>
          <w:szCs w:val="26"/>
          <w:lang w:val="uk-UA"/>
        </w:rPr>
        <w:instrText xml:space="preserve"> SEQ Рисунок \* ARABIC </w:instrText>
      </w:r>
      <w:r w:rsidRPr="00595169">
        <w:rPr>
          <w:b w:val="0"/>
          <w:sz w:val="26"/>
          <w:szCs w:val="26"/>
          <w:lang w:val="uk-UA"/>
        </w:rPr>
        <w:fldChar w:fldCharType="separate"/>
      </w:r>
      <w:r w:rsidRPr="00595169">
        <w:rPr>
          <w:b w:val="0"/>
          <w:noProof/>
          <w:sz w:val="26"/>
          <w:szCs w:val="26"/>
          <w:lang w:val="uk-UA"/>
        </w:rPr>
        <w:t>5</w:t>
      </w:r>
      <w:r w:rsidRPr="00595169">
        <w:rPr>
          <w:b w:val="0"/>
          <w:sz w:val="26"/>
          <w:szCs w:val="26"/>
          <w:lang w:val="uk-UA"/>
        </w:rPr>
        <w:fldChar w:fldCharType="end"/>
      </w:r>
      <w:r w:rsidRPr="00595169">
        <w:rPr>
          <w:b w:val="0"/>
          <w:sz w:val="26"/>
          <w:szCs w:val="26"/>
          <w:lang w:val="uk-UA"/>
        </w:rPr>
        <w:t>.</w:t>
      </w:r>
      <w:r w:rsidR="00595169">
        <w:rPr>
          <w:b w:val="0"/>
          <w:sz w:val="26"/>
          <w:szCs w:val="26"/>
          <w:lang w:val="uk-UA"/>
        </w:rPr>
        <w:t xml:space="preserve"> </w:t>
      </w:r>
      <w:r w:rsidRPr="00595169">
        <w:rPr>
          <w:b w:val="0"/>
          <w:sz w:val="26"/>
          <w:szCs w:val="26"/>
          <w:lang w:val="uk-UA"/>
        </w:rPr>
        <w:t>Формування звітності по руху готівкових грошей</w:t>
      </w:r>
      <w:bookmarkEnd w:id="44"/>
    </w:p>
    <w:p w:rsidR="004D6580" w:rsidRPr="00424436" w:rsidRDefault="004D6580" w:rsidP="004D6580">
      <w:pPr>
        <w:keepNext/>
        <w:jc w:val="center"/>
        <w:rPr>
          <w:lang w:val="uk-UA"/>
        </w:rPr>
      </w:pPr>
    </w:p>
    <w:p w:rsidR="004D6580" w:rsidRPr="00207E7D" w:rsidRDefault="004D6580" w:rsidP="004D6580">
      <w:pPr>
        <w:keepNext/>
        <w:jc w:val="center"/>
        <w:rPr>
          <w:lang w:val="uk-UA"/>
        </w:rPr>
      </w:pPr>
      <w:r w:rsidRPr="00207E7D">
        <w:rPr>
          <w:lang w:val="uk-UA"/>
        </w:rPr>
        <w:object w:dxaOrig="6495" w:dyaOrig="8565">
          <v:shape id="_x0000_i1030" type="#_x0000_t75" style="width:324.95pt;height:428.25pt" o:ole="">
            <v:imagedata r:id="rId32" o:title=""/>
          </v:shape>
          <o:OLEObject Type="Embed" ProgID="Visio.DrawingConvertable.15" ShapeID="_x0000_i1030" DrawAspect="Content" ObjectID="_1538910729" r:id="rId33"/>
        </w:object>
      </w:r>
    </w:p>
    <w:p w:rsidR="004D6580" w:rsidRPr="00595169" w:rsidRDefault="004D6580" w:rsidP="00595169">
      <w:pPr>
        <w:pStyle w:val="Caption"/>
        <w:ind w:left="0" w:firstLine="0"/>
        <w:rPr>
          <w:b w:val="0"/>
          <w:sz w:val="26"/>
          <w:szCs w:val="26"/>
          <w:lang w:val="uk-UA"/>
        </w:rPr>
      </w:pPr>
      <w:bookmarkStart w:id="45" w:name="_Toc465157395"/>
      <w:r w:rsidRPr="00595169">
        <w:rPr>
          <w:b w:val="0"/>
          <w:sz w:val="26"/>
          <w:szCs w:val="26"/>
          <w:lang w:val="uk-UA"/>
        </w:rPr>
        <w:t>Рис</w:t>
      </w:r>
      <w:r w:rsidR="00595169" w:rsidRPr="00595169">
        <w:rPr>
          <w:b w:val="0"/>
          <w:sz w:val="26"/>
          <w:szCs w:val="26"/>
          <w:lang w:val="uk-UA"/>
        </w:rPr>
        <w:t>.</w:t>
      </w:r>
      <w:r w:rsidRPr="00595169">
        <w:rPr>
          <w:b w:val="0"/>
          <w:sz w:val="26"/>
          <w:szCs w:val="26"/>
          <w:lang w:val="uk-UA"/>
        </w:rPr>
        <w:t xml:space="preserve"> </w:t>
      </w:r>
      <w:r w:rsidRPr="00595169">
        <w:rPr>
          <w:b w:val="0"/>
          <w:sz w:val="26"/>
          <w:szCs w:val="26"/>
          <w:lang w:val="uk-UA"/>
        </w:rPr>
        <w:fldChar w:fldCharType="begin"/>
      </w:r>
      <w:r w:rsidRPr="00595169">
        <w:rPr>
          <w:b w:val="0"/>
          <w:sz w:val="26"/>
          <w:szCs w:val="26"/>
          <w:lang w:val="uk-UA"/>
        </w:rPr>
        <w:instrText xml:space="preserve"> SEQ Рисунок \* ARABIC </w:instrText>
      </w:r>
      <w:r w:rsidRPr="00595169">
        <w:rPr>
          <w:b w:val="0"/>
          <w:sz w:val="26"/>
          <w:szCs w:val="26"/>
          <w:lang w:val="uk-UA"/>
        </w:rPr>
        <w:fldChar w:fldCharType="separate"/>
      </w:r>
      <w:r w:rsidRPr="00595169">
        <w:rPr>
          <w:b w:val="0"/>
          <w:noProof/>
          <w:sz w:val="26"/>
          <w:szCs w:val="26"/>
          <w:lang w:val="uk-UA"/>
        </w:rPr>
        <w:t>6</w:t>
      </w:r>
      <w:r w:rsidRPr="00595169">
        <w:rPr>
          <w:b w:val="0"/>
          <w:sz w:val="26"/>
          <w:szCs w:val="26"/>
          <w:lang w:val="uk-UA"/>
        </w:rPr>
        <w:fldChar w:fldCharType="end"/>
      </w:r>
      <w:r w:rsidRPr="00595169">
        <w:rPr>
          <w:b w:val="0"/>
          <w:sz w:val="26"/>
          <w:szCs w:val="26"/>
          <w:lang w:val="uk-UA"/>
        </w:rPr>
        <w:t>. Формування звітності по руху безготівкових грошей</w:t>
      </w:r>
      <w:bookmarkEnd w:id="45"/>
    </w:p>
    <w:p w:rsidR="004D6580" w:rsidRPr="00595169" w:rsidRDefault="004D6580" w:rsidP="00595169">
      <w:pPr>
        <w:pStyle w:val="Caption"/>
        <w:spacing w:before="120"/>
        <w:ind w:left="0"/>
        <w:jc w:val="left"/>
        <w:rPr>
          <w:sz w:val="26"/>
          <w:szCs w:val="26"/>
          <w:lang w:val="uk-UA"/>
        </w:rPr>
      </w:pPr>
      <w:r w:rsidRPr="00595169">
        <w:rPr>
          <w:sz w:val="26"/>
          <w:szCs w:val="26"/>
          <w:lang w:val="uk-UA"/>
        </w:rPr>
        <w:t>Функції групи Облік грошових коштів</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Модулі повинні виконувати завдання створення, друку та обліку касових та банківських документів, формування касових книг, банківських виписок. Необхідна робота с системами клієнт-банку будь-якої банківської установи. Необхідно ведення депонованих сум по співробітниках та розрахунки з підзвітними особами.</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Налаштування</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Керування доступом</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4D6580" w:rsidRPr="00595169" w:rsidRDefault="004D6580" w:rsidP="00595169">
      <w:pPr>
        <w:pStyle w:val="Caption"/>
        <w:keepNext/>
        <w:spacing w:before="120"/>
        <w:ind w:left="0"/>
        <w:jc w:val="left"/>
        <w:rPr>
          <w:i/>
          <w:sz w:val="26"/>
          <w:szCs w:val="26"/>
          <w:lang w:val="uk-UA"/>
        </w:rPr>
      </w:pPr>
      <w:r w:rsidRPr="00595169">
        <w:rPr>
          <w:i/>
          <w:sz w:val="26"/>
          <w:szCs w:val="26"/>
          <w:lang w:val="uk-UA"/>
        </w:rPr>
        <w:lastRenderedPageBreak/>
        <w:t>Платіжні і валютні документи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оформлення і друк первинних банківських документів. Повинна формувати документи у різних валютах. Документи в процесі роботи повинні мати різні статуси. Система повинна дозволяти здійснювати рух платіжних доручень по маршрутах і проводити збір необхідних віз.</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Виписки банку</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облік прибуткових і витратних операцій руху грошових коштів на розрахункових рахунках. Можливість відносити платежі на відповідні документи підстави (договори, рахунки і тому подібне).</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Проведення структурного аналізу витрат і надходжень в розрізі статей руху грошових коштів і аналітичного оперативного обліку. </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мати можливість ведення обліку банківських операцій  розрахункових і транзитних рахунків в різних валютах, з врахуванням курсових різниць, що виникають при цьому. </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Клієнт-банк</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гнучке налаштування для прийняття і передачі даних з системами «Клієнт-банк» різних банків. </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Касові ордери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оформляти і друкувати прибуткові і витратні касові ордери.</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Касові книги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ведення операцій касової книги в електронному вигляді з можливістю друку регламентованої первинної звітності.   У модулі має бути можливість обліку касових операцій в різних валютах, з врахуванням курсових різниць, що виникають при цьому. </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Платіжні відомості</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оформляти оплату заробітної плати співробітників по  платіжній відомості касовими ордерами. </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Картотека депонентів</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формувати картотеку депонентів співробітників на підставі даних касових операцій після закриття платіжних відомостей.</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Авансові звіти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оформляти, друкувати  і обробляти авансові звіти.</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Відомість видачі витрат на відрядження</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оформляти оплату витрат на відрядження по  платіжній відомості касовим ордером або платіжним дорученням.</w:t>
      </w:r>
    </w:p>
    <w:p w:rsidR="004D6580" w:rsidRPr="00595169" w:rsidRDefault="004D6580" w:rsidP="00595169">
      <w:pPr>
        <w:pStyle w:val="Caption"/>
        <w:keepNext/>
        <w:spacing w:before="120"/>
        <w:ind w:left="0"/>
        <w:jc w:val="left"/>
        <w:rPr>
          <w:i/>
          <w:sz w:val="26"/>
          <w:szCs w:val="26"/>
          <w:lang w:val="uk-UA"/>
        </w:rPr>
      </w:pPr>
      <w:r w:rsidRPr="00595169">
        <w:rPr>
          <w:i/>
          <w:sz w:val="26"/>
          <w:szCs w:val="26"/>
          <w:lang w:val="uk-UA"/>
        </w:rPr>
        <w:lastRenderedPageBreak/>
        <w:t>Рахунки авансових розрахунків</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У модулі повинен здійснюватися облік фінансових операцій, пов’язаних з відрядженнями співробітників підприємства і господарськими витратами, має бути передбачена можливість роботи з різними видами валют. </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отримувати цілий ряд звітних документів з розбиттям по кожному співробітникові, підрозділу, підприємству і так далі</w:t>
      </w:r>
      <w:r w:rsidR="00595169">
        <w:rPr>
          <w:rFonts w:ascii="Times New Roman" w:hAnsi="Times New Roman"/>
          <w:sz w:val="26"/>
          <w:szCs w:val="26"/>
          <w:lang w:val="uk-UA"/>
        </w:rPr>
        <w:t>.</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Журнал обліку господарських операцій</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переглядати, формувати, передавати і відкликати в/з Головну книгу бухгалтерські проводки, сформовані на підставі первинних документів і  операцій  управління грошових коштів. </w:t>
      </w:r>
    </w:p>
    <w:p w:rsidR="004D6580" w:rsidRPr="00595169" w:rsidRDefault="004D6580" w:rsidP="00595169">
      <w:pPr>
        <w:pStyle w:val="Caption"/>
        <w:spacing w:before="120"/>
        <w:ind w:left="0"/>
        <w:jc w:val="left"/>
        <w:rPr>
          <w:i/>
          <w:sz w:val="26"/>
          <w:szCs w:val="26"/>
          <w:lang w:val="uk-UA"/>
        </w:rPr>
      </w:pPr>
      <w:r w:rsidRPr="00595169">
        <w:rPr>
          <w:i/>
          <w:sz w:val="26"/>
          <w:szCs w:val="26"/>
          <w:lang w:val="uk-UA"/>
        </w:rPr>
        <w:t>Звіти</w:t>
      </w:r>
    </w:p>
    <w:p w:rsidR="004D6580" w:rsidRPr="00B722A8" w:rsidRDefault="004D6580" w:rsidP="00B722A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 xml:space="preserve">Модуль повинен формувати звіти по залишках і руху грошових коштів, інвентаризаційні відомості, і аналітичні звітні форми аналізу руху грошових коштів. </w:t>
      </w:r>
    </w:p>
    <w:p w:rsidR="004D6580" w:rsidRPr="009264D3" w:rsidRDefault="004D6580" w:rsidP="009264D3">
      <w:pPr>
        <w:pStyle w:val="Heading3"/>
        <w:rPr>
          <w:rFonts w:ascii="Times New Roman" w:hAnsi="Times New Roman"/>
          <w:lang w:val="uk-UA"/>
        </w:rPr>
      </w:pPr>
      <w:bookmarkStart w:id="46" w:name="_Toc465168800"/>
      <w:r w:rsidRPr="009264D3">
        <w:rPr>
          <w:rFonts w:ascii="Times New Roman" w:hAnsi="Times New Roman"/>
          <w:lang w:val="uk-UA"/>
        </w:rPr>
        <w:t>Загальне призначення групи  Ведення договорів</w:t>
      </w:r>
      <w:bookmarkEnd w:id="46"/>
    </w:p>
    <w:p w:rsidR="004D6580" w:rsidRPr="00B722A8" w:rsidRDefault="004D6580" w:rsidP="00B722A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 xml:space="preserve">Підсистема повинна забезпечити автоматизацію бізнес-процесів управління договорами на підприємстві. </w:t>
      </w:r>
    </w:p>
    <w:p w:rsidR="004D6580" w:rsidRPr="00B722A8" w:rsidRDefault="004D6580" w:rsidP="00B722A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ab/>
        <w:t>Підсистема повинна забезпечувати  ведення договорів з постачальниками і покупцями з урахуванням їх специфікацій, відстеження стану платежів і відвантажень по кожній позиції специфікації;</w:t>
      </w:r>
    </w:p>
    <w:p w:rsidR="004D6580" w:rsidRPr="00B722A8" w:rsidRDefault="004D6580" w:rsidP="00B722A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Підсистема має підтримувати виконання всіх етапів проходження життєвого циклу договору. Система повинна підтримувати функції:</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створення договорів по основних видах діяльності  на підставі типових  шаблонів;</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облік розрахунків по договорах; </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ведення кореспонденції по договорах. </w:t>
      </w:r>
    </w:p>
    <w:p w:rsidR="004D6580" w:rsidRPr="00B722A8" w:rsidRDefault="004D6580" w:rsidP="004D6580">
      <w:p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 Система повинна підтримувати наступні типи договірної діяльності:</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Оренда</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Купівля-продаж</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Комунальні послуги</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Підряд</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Реалізація ОЗ</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Інші види</w:t>
      </w:r>
    </w:p>
    <w:p w:rsidR="004D6580" w:rsidRPr="00207E7D" w:rsidRDefault="004D6580" w:rsidP="004D6580">
      <w:pPr>
        <w:ind w:left="1080" w:firstLine="567"/>
        <w:jc w:val="both"/>
        <w:rPr>
          <w:rFonts w:ascii="Times New Roman" w:hAnsi="Times New Roman"/>
          <w:sz w:val="28"/>
          <w:szCs w:val="28"/>
          <w:lang w:val="uk-UA"/>
        </w:rPr>
      </w:pPr>
    </w:p>
    <w:p w:rsidR="004D6580" w:rsidRPr="00207E7D" w:rsidRDefault="004D6580" w:rsidP="004D6580">
      <w:pPr>
        <w:ind w:left="1080" w:firstLine="567"/>
        <w:jc w:val="both"/>
        <w:rPr>
          <w:rFonts w:ascii="Times New Roman" w:hAnsi="Times New Roman"/>
          <w:sz w:val="28"/>
          <w:szCs w:val="28"/>
          <w:lang w:val="uk-UA"/>
        </w:rPr>
      </w:pPr>
    </w:p>
    <w:p w:rsidR="004D6580" w:rsidRPr="00424436" w:rsidRDefault="004D6580" w:rsidP="00B722A8">
      <w:pPr>
        <w:keepNext/>
        <w:rPr>
          <w:lang w:val="uk-UA"/>
        </w:rPr>
      </w:pPr>
      <w:r w:rsidRPr="00424436">
        <w:rPr>
          <w:lang w:val="uk-UA"/>
        </w:rPr>
        <w:object w:dxaOrig="12645" w:dyaOrig="8130">
          <v:shape id="_x0000_i1031" type="#_x0000_t75" style="width:495.6pt;height:318.85pt" o:ole="">
            <v:imagedata r:id="rId34" o:title=""/>
          </v:shape>
          <o:OLEObject Type="Embed" ProgID="Visio.DrawingConvertable.15" ShapeID="_x0000_i1031" DrawAspect="Content" ObjectID="_1538910730" r:id="rId35"/>
        </w:object>
      </w:r>
    </w:p>
    <w:p w:rsidR="004D6580" w:rsidRPr="00B722A8" w:rsidRDefault="004D6580" w:rsidP="004D6580">
      <w:pPr>
        <w:pStyle w:val="Caption"/>
        <w:ind w:firstLine="0"/>
        <w:jc w:val="both"/>
        <w:rPr>
          <w:b w:val="0"/>
          <w:sz w:val="26"/>
          <w:szCs w:val="26"/>
          <w:lang w:val="uk-UA"/>
        </w:rPr>
      </w:pPr>
      <w:bookmarkStart w:id="47" w:name="_Toc465157396"/>
      <w:r w:rsidRPr="00B722A8">
        <w:rPr>
          <w:b w:val="0"/>
          <w:sz w:val="26"/>
          <w:szCs w:val="26"/>
          <w:lang w:val="uk-UA"/>
        </w:rPr>
        <w:t>Рис</w:t>
      </w:r>
      <w:r w:rsidR="00B722A8" w:rsidRPr="00B722A8">
        <w:rPr>
          <w:b w:val="0"/>
          <w:sz w:val="26"/>
          <w:szCs w:val="26"/>
          <w:lang w:val="uk-UA"/>
        </w:rPr>
        <w:t>.</w:t>
      </w:r>
      <w:r w:rsidRPr="00B722A8">
        <w:rPr>
          <w:b w:val="0"/>
          <w:sz w:val="26"/>
          <w:szCs w:val="26"/>
          <w:lang w:val="uk-UA"/>
        </w:rPr>
        <w:t xml:space="preserve"> </w:t>
      </w:r>
      <w:r w:rsidRPr="00B722A8">
        <w:rPr>
          <w:b w:val="0"/>
          <w:sz w:val="26"/>
          <w:szCs w:val="26"/>
          <w:lang w:val="uk-UA"/>
        </w:rPr>
        <w:fldChar w:fldCharType="begin"/>
      </w:r>
      <w:r w:rsidRPr="00B722A8">
        <w:rPr>
          <w:b w:val="0"/>
          <w:sz w:val="26"/>
          <w:szCs w:val="26"/>
          <w:lang w:val="uk-UA"/>
        </w:rPr>
        <w:instrText xml:space="preserve"> SEQ Рисунок \* ARABIC </w:instrText>
      </w:r>
      <w:r w:rsidRPr="00B722A8">
        <w:rPr>
          <w:b w:val="0"/>
          <w:sz w:val="26"/>
          <w:szCs w:val="26"/>
          <w:lang w:val="uk-UA"/>
        </w:rPr>
        <w:fldChar w:fldCharType="separate"/>
      </w:r>
      <w:r w:rsidRPr="00B722A8">
        <w:rPr>
          <w:b w:val="0"/>
          <w:noProof/>
          <w:sz w:val="26"/>
          <w:szCs w:val="26"/>
          <w:lang w:val="uk-UA"/>
        </w:rPr>
        <w:t>7</w:t>
      </w:r>
      <w:r w:rsidRPr="00B722A8">
        <w:rPr>
          <w:b w:val="0"/>
          <w:sz w:val="26"/>
          <w:szCs w:val="26"/>
          <w:lang w:val="uk-UA"/>
        </w:rPr>
        <w:fldChar w:fldCharType="end"/>
      </w:r>
      <w:r w:rsidRPr="00B722A8">
        <w:rPr>
          <w:b w:val="0"/>
          <w:sz w:val="26"/>
          <w:szCs w:val="26"/>
          <w:lang w:val="uk-UA"/>
        </w:rPr>
        <w:t xml:space="preserve">. </w:t>
      </w:r>
      <w:r w:rsidRPr="00B722A8">
        <w:rPr>
          <w:rStyle w:val="14"/>
          <w:b w:val="0"/>
          <w:sz w:val="26"/>
          <w:szCs w:val="26"/>
        </w:rPr>
        <w:t>Взаємодія документів системи при веденні договорів</w:t>
      </w:r>
      <w:bookmarkEnd w:id="47"/>
      <w:r w:rsidRPr="00B722A8">
        <w:rPr>
          <w:rStyle w:val="14"/>
          <w:b w:val="0"/>
          <w:sz w:val="26"/>
          <w:szCs w:val="26"/>
        </w:rPr>
        <w:t xml:space="preserve">  </w:t>
      </w:r>
    </w:p>
    <w:p w:rsidR="004D6580" w:rsidRPr="00B722A8" w:rsidRDefault="004D6580" w:rsidP="004D6580">
      <w:pPr>
        <w:widowControl w:val="0"/>
        <w:tabs>
          <w:tab w:val="left" w:pos="0"/>
          <w:tab w:val="left" w:pos="142"/>
        </w:tabs>
        <w:suppressAutoHyphens/>
        <w:ind w:firstLine="567"/>
        <w:jc w:val="both"/>
        <w:rPr>
          <w:rFonts w:ascii="Times New Roman" w:hAnsi="Times New Roman"/>
          <w:sz w:val="26"/>
          <w:szCs w:val="26"/>
          <w:lang w:val="uk-UA"/>
        </w:rPr>
      </w:pPr>
    </w:p>
    <w:p w:rsidR="004D6580" w:rsidRPr="00B722A8" w:rsidRDefault="004D6580" w:rsidP="00B722A8">
      <w:pPr>
        <w:pStyle w:val="Caption"/>
        <w:spacing w:before="120"/>
        <w:ind w:left="0"/>
        <w:jc w:val="both"/>
        <w:rPr>
          <w:rStyle w:val="14"/>
          <w:sz w:val="26"/>
          <w:szCs w:val="26"/>
        </w:rPr>
      </w:pPr>
      <w:r w:rsidRPr="00B722A8">
        <w:rPr>
          <w:rStyle w:val="14"/>
          <w:sz w:val="26"/>
          <w:szCs w:val="26"/>
        </w:rPr>
        <w:t>Структура групи  «Ведення договорів»</w:t>
      </w:r>
    </w:p>
    <w:p w:rsidR="004D6580" w:rsidRPr="00B722A8" w:rsidRDefault="004D6580" w:rsidP="00B722A8">
      <w:pPr>
        <w:pStyle w:val="Caption"/>
        <w:ind w:firstLine="0"/>
        <w:jc w:val="both"/>
        <w:rPr>
          <w:rStyle w:val="14"/>
          <w:b w:val="0"/>
          <w:sz w:val="26"/>
          <w:szCs w:val="26"/>
        </w:rPr>
      </w:pPr>
      <w:r w:rsidRPr="00B722A8">
        <w:rPr>
          <w:rStyle w:val="14"/>
          <w:b w:val="0"/>
          <w:sz w:val="26"/>
          <w:szCs w:val="26"/>
        </w:rPr>
        <w:t>Підсистема по своїй структурі повинна  складатися  з наступних модулів:</w:t>
      </w:r>
    </w:p>
    <w:p w:rsidR="004D6580" w:rsidRPr="00B722A8" w:rsidRDefault="004D6580" w:rsidP="00A213B0">
      <w:pPr>
        <w:pStyle w:val="BodyText"/>
        <w:numPr>
          <w:ilvl w:val="0"/>
          <w:numId w:val="15"/>
        </w:numPr>
        <w:spacing w:after="0"/>
        <w:ind w:firstLine="567"/>
        <w:jc w:val="both"/>
        <w:rPr>
          <w:rFonts w:ascii="Times New Roman" w:hAnsi="Times New Roman"/>
          <w:sz w:val="26"/>
          <w:szCs w:val="26"/>
          <w:lang w:val="uk-UA"/>
        </w:rPr>
      </w:pPr>
      <w:r w:rsidRPr="00B722A8">
        <w:rPr>
          <w:rFonts w:ascii="Times New Roman" w:hAnsi="Times New Roman"/>
          <w:sz w:val="26"/>
          <w:szCs w:val="26"/>
          <w:lang w:val="uk-UA"/>
        </w:rPr>
        <w:t>Налаштування</w:t>
      </w:r>
    </w:p>
    <w:p w:rsidR="004D6580" w:rsidRPr="00B722A8" w:rsidRDefault="004D6580" w:rsidP="00A213B0">
      <w:pPr>
        <w:pStyle w:val="BodyText"/>
        <w:numPr>
          <w:ilvl w:val="0"/>
          <w:numId w:val="15"/>
        </w:numPr>
        <w:spacing w:after="0"/>
        <w:ind w:firstLine="567"/>
        <w:jc w:val="both"/>
        <w:rPr>
          <w:rFonts w:ascii="Times New Roman" w:hAnsi="Times New Roman"/>
          <w:sz w:val="26"/>
          <w:szCs w:val="26"/>
          <w:lang w:val="uk-UA"/>
        </w:rPr>
      </w:pPr>
      <w:r w:rsidRPr="00B722A8">
        <w:rPr>
          <w:rFonts w:ascii="Times New Roman" w:hAnsi="Times New Roman"/>
          <w:sz w:val="26"/>
          <w:szCs w:val="26"/>
          <w:lang w:val="uk-UA"/>
        </w:rPr>
        <w:t>Керування доступом</w:t>
      </w:r>
    </w:p>
    <w:p w:rsidR="004D6580" w:rsidRPr="00B722A8" w:rsidRDefault="004D6580" w:rsidP="00A213B0">
      <w:pPr>
        <w:pStyle w:val="BodyText"/>
        <w:numPr>
          <w:ilvl w:val="0"/>
          <w:numId w:val="15"/>
        </w:numPr>
        <w:spacing w:after="0"/>
        <w:ind w:firstLine="567"/>
        <w:jc w:val="both"/>
        <w:rPr>
          <w:rFonts w:ascii="Times New Roman" w:hAnsi="Times New Roman"/>
          <w:sz w:val="26"/>
          <w:szCs w:val="26"/>
          <w:lang w:val="uk-UA"/>
        </w:rPr>
      </w:pPr>
      <w:r w:rsidRPr="00B722A8">
        <w:rPr>
          <w:rFonts w:ascii="Times New Roman" w:hAnsi="Times New Roman"/>
          <w:sz w:val="26"/>
          <w:szCs w:val="26"/>
          <w:lang w:val="uk-UA"/>
        </w:rPr>
        <w:t>Типові форми договорів</w:t>
      </w:r>
    </w:p>
    <w:p w:rsidR="004D6580" w:rsidRPr="00B722A8" w:rsidRDefault="004D6580" w:rsidP="00A213B0">
      <w:pPr>
        <w:numPr>
          <w:ilvl w:val="0"/>
          <w:numId w:val="15"/>
        </w:numPr>
        <w:ind w:firstLine="567"/>
        <w:jc w:val="both"/>
        <w:rPr>
          <w:rFonts w:ascii="Times New Roman" w:hAnsi="Times New Roman"/>
          <w:sz w:val="26"/>
          <w:szCs w:val="26"/>
          <w:lang w:val="uk-UA"/>
        </w:rPr>
      </w:pPr>
      <w:r w:rsidRPr="00B722A8">
        <w:rPr>
          <w:rFonts w:ascii="Times New Roman" w:hAnsi="Times New Roman"/>
          <w:sz w:val="26"/>
          <w:szCs w:val="26"/>
          <w:lang w:val="uk-UA"/>
        </w:rPr>
        <w:t>Картотека договорів</w:t>
      </w:r>
    </w:p>
    <w:p w:rsidR="004D6580" w:rsidRPr="00B722A8" w:rsidRDefault="004D6580" w:rsidP="00A213B0">
      <w:pPr>
        <w:numPr>
          <w:ilvl w:val="0"/>
          <w:numId w:val="15"/>
        </w:numPr>
        <w:ind w:firstLine="567"/>
        <w:jc w:val="both"/>
        <w:rPr>
          <w:rFonts w:ascii="Times New Roman" w:hAnsi="Times New Roman"/>
          <w:sz w:val="26"/>
          <w:szCs w:val="26"/>
          <w:lang w:val="uk-UA"/>
        </w:rPr>
      </w:pPr>
      <w:r w:rsidRPr="00B722A8">
        <w:rPr>
          <w:rFonts w:ascii="Times New Roman" w:hAnsi="Times New Roman"/>
          <w:sz w:val="26"/>
          <w:szCs w:val="26"/>
          <w:lang w:val="uk-UA"/>
        </w:rPr>
        <w:t>Облік розрахунків по договорах</w:t>
      </w:r>
    </w:p>
    <w:p w:rsidR="004D6580" w:rsidRPr="00B722A8" w:rsidRDefault="004D6580" w:rsidP="00A213B0">
      <w:pPr>
        <w:numPr>
          <w:ilvl w:val="0"/>
          <w:numId w:val="15"/>
        </w:numPr>
        <w:ind w:firstLine="567"/>
        <w:jc w:val="both"/>
        <w:rPr>
          <w:rFonts w:ascii="Times New Roman" w:hAnsi="Times New Roman"/>
          <w:sz w:val="26"/>
          <w:szCs w:val="26"/>
          <w:lang w:val="uk-UA"/>
        </w:rPr>
      </w:pPr>
      <w:r w:rsidRPr="00B722A8">
        <w:rPr>
          <w:rFonts w:ascii="Times New Roman" w:hAnsi="Times New Roman"/>
          <w:sz w:val="26"/>
          <w:szCs w:val="26"/>
          <w:lang w:val="uk-UA"/>
        </w:rPr>
        <w:t>Кореспонденція по договорах</w:t>
      </w:r>
    </w:p>
    <w:p w:rsidR="004D6580" w:rsidRPr="00B722A8" w:rsidRDefault="004D6580" w:rsidP="00A213B0">
      <w:pPr>
        <w:numPr>
          <w:ilvl w:val="0"/>
          <w:numId w:val="15"/>
        </w:numPr>
        <w:ind w:firstLine="567"/>
        <w:jc w:val="both"/>
        <w:rPr>
          <w:rFonts w:ascii="Times New Roman" w:hAnsi="Times New Roman"/>
          <w:sz w:val="26"/>
          <w:szCs w:val="26"/>
          <w:lang w:val="uk-UA"/>
        </w:rPr>
      </w:pPr>
      <w:r w:rsidRPr="00B722A8">
        <w:rPr>
          <w:rFonts w:ascii="Times New Roman" w:hAnsi="Times New Roman"/>
          <w:sz w:val="26"/>
          <w:szCs w:val="26"/>
          <w:lang w:val="uk-UA"/>
        </w:rPr>
        <w:t>Звіти</w:t>
      </w:r>
    </w:p>
    <w:p w:rsidR="004D6580" w:rsidRPr="00B722A8" w:rsidRDefault="004D6580" w:rsidP="00B722A8">
      <w:pPr>
        <w:pStyle w:val="Caption"/>
        <w:spacing w:before="120"/>
        <w:ind w:left="0"/>
        <w:jc w:val="both"/>
        <w:rPr>
          <w:rStyle w:val="14"/>
          <w:sz w:val="26"/>
        </w:rPr>
      </w:pPr>
      <w:r w:rsidRPr="00B722A8">
        <w:rPr>
          <w:rStyle w:val="14"/>
          <w:sz w:val="26"/>
        </w:rPr>
        <w:t xml:space="preserve">Функції підсистеми  </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Підсистема повинна складатися з  окремих модулів. Кожен модуль  повинен забезпечувати підтримку певної функції.</w:t>
      </w:r>
      <w:r w:rsidR="00B722A8" w:rsidRPr="00B722A8">
        <w:rPr>
          <w:rStyle w:val="14"/>
          <w:b w:val="0"/>
          <w:sz w:val="26"/>
          <w:szCs w:val="26"/>
        </w:rPr>
        <w:t xml:space="preserve"> </w:t>
      </w:r>
      <w:r w:rsidRPr="00B722A8">
        <w:rPr>
          <w:rStyle w:val="14"/>
          <w:b w:val="0"/>
          <w:sz w:val="26"/>
          <w:szCs w:val="26"/>
        </w:rPr>
        <w:t xml:space="preserve">Підсистема повинна надавати можливість створення договорів з урахуванням стадій (статусів) договору, відображати розрахунки по договорах. Створені договори повинні в інших підсистемах бути доступні , як документи підстави, при створенні документів інших підсистем. Необхідна можливість прикріплення файлів різних форматів у картку договору та додавання необхідної кореспонденції. </w:t>
      </w:r>
    </w:p>
    <w:p w:rsidR="004D6580" w:rsidRPr="00B722A8" w:rsidRDefault="004D6580" w:rsidP="00B722A8">
      <w:pPr>
        <w:pStyle w:val="Caption"/>
        <w:spacing w:before="120"/>
        <w:ind w:left="0"/>
        <w:jc w:val="both"/>
        <w:rPr>
          <w:rStyle w:val="14"/>
          <w:i/>
          <w:sz w:val="26"/>
        </w:rPr>
      </w:pPr>
      <w:r w:rsidRPr="00B722A8">
        <w:rPr>
          <w:rStyle w:val="14"/>
          <w:i/>
          <w:sz w:val="26"/>
        </w:rPr>
        <w:t>Налаштування</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Модуль повинен дозволяти вести довідники підсистеми та встановлювати параметри для роботи підсистеми.</w:t>
      </w:r>
    </w:p>
    <w:p w:rsidR="004D6580" w:rsidRPr="00B722A8" w:rsidRDefault="004D6580" w:rsidP="00B722A8">
      <w:pPr>
        <w:pStyle w:val="Caption"/>
        <w:spacing w:before="120"/>
        <w:ind w:left="0"/>
        <w:jc w:val="both"/>
        <w:rPr>
          <w:rStyle w:val="14"/>
          <w:i/>
          <w:sz w:val="26"/>
        </w:rPr>
      </w:pPr>
      <w:r w:rsidRPr="00B722A8">
        <w:rPr>
          <w:rStyle w:val="14"/>
          <w:i/>
          <w:sz w:val="26"/>
        </w:rPr>
        <w:lastRenderedPageBreak/>
        <w:t>Керування доступом</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Модуль повинен дозволяти налаштування доступу користувачів системи до даних підсистеми.</w:t>
      </w:r>
    </w:p>
    <w:p w:rsidR="004D6580" w:rsidRPr="00B722A8" w:rsidRDefault="004D6580" w:rsidP="00B722A8">
      <w:pPr>
        <w:pStyle w:val="Caption"/>
        <w:spacing w:before="120"/>
        <w:ind w:left="0"/>
        <w:jc w:val="both"/>
        <w:rPr>
          <w:rStyle w:val="14"/>
          <w:i/>
          <w:sz w:val="26"/>
        </w:rPr>
      </w:pPr>
      <w:r w:rsidRPr="00B722A8">
        <w:rPr>
          <w:rStyle w:val="14"/>
          <w:i/>
          <w:sz w:val="26"/>
        </w:rPr>
        <w:t>Типові форми договорів</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Модуль повинен дозволяти налаштування типових форм договорів.</w:t>
      </w:r>
    </w:p>
    <w:p w:rsidR="004D6580" w:rsidRPr="00B722A8" w:rsidRDefault="004D6580" w:rsidP="00B722A8">
      <w:pPr>
        <w:pStyle w:val="Caption"/>
        <w:spacing w:before="120"/>
        <w:ind w:left="0"/>
        <w:jc w:val="both"/>
        <w:rPr>
          <w:rStyle w:val="14"/>
          <w:i/>
          <w:sz w:val="26"/>
        </w:rPr>
      </w:pPr>
      <w:r w:rsidRPr="00B722A8">
        <w:rPr>
          <w:rStyle w:val="14"/>
          <w:i/>
          <w:sz w:val="26"/>
        </w:rPr>
        <w:t>Картотека договорів</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Модуль повинен дозволяти створювати, затверджувати , вести договори по різних видах діяльності. Новий договір повинен створюватися в картотеці на підставі існуючих в системі шаблонів договорів.  Кожний договір повинен мати свою картку. Картка договору повинна  мати стадії обробки договору, які характеризуються статусами договору: «Чернетка», «Затверджений», «Закритий», «Анулюваний», «Розірваний». Картка договору повинна бути представлена електронною формою.  Договір повинен надавати не лише текст і дані договору, але і мати  специфікацію, і відображати історію. Система повинна дозволяти вести довільну кількість додатків (специфікацій) до договору і забезпечувати календарне планування операцій по договорах. Після створення договору він повинен мати статус «Чернетка» до моменту його затвердження. Після складання і посвідчення, документи повинні затверджуватися і приймати статус «Затверджений». В разі  анулювання, закриття, розірвання договору повинні змінюватися відповідні статуси «Анульований», «Закритий» або «Розірваний».</w:t>
      </w:r>
    </w:p>
    <w:p w:rsidR="004D6580" w:rsidRPr="00B722A8" w:rsidRDefault="004D6580" w:rsidP="00B722A8">
      <w:pPr>
        <w:pStyle w:val="Caption"/>
        <w:spacing w:before="120"/>
        <w:ind w:left="0"/>
        <w:jc w:val="both"/>
        <w:rPr>
          <w:rStyle w:val="14"/>
          <w:i/>
          <w:sz w:val="26"/>
        </w:rPr>
      </w:pPr>
      <w:r w:rsidRPr="00A83E3C">
        <w:rPr>
          <w:szCs w:val="28"/>
          <w:lang w:val="uk-UA"/>
        </w:rPr>
        <w:t xml:space="preserve"> </w:t>
      </w:r>
      <w:r w:rsidRPr="00B722A8">
        <w:rPr>
          <w:rStyle w:val="14"/>
          <w:i/>
          <w:sz w:val="26"/>
        </w:rPr>
        <w:t>Облік розрахунків по договорах</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Модуль повинен відображати оперативну інформацію про стан договору – поточний статус, суми виконаних операцій за договором і загальне сальдо.</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У реєстрі виконуваних договорів не повинні відображатися договори із статусом «Чернетка».</w:t>
      </w:r>
    </w:p>
    <w:p w:rsidR="004D6580" w:rsidRPr="00B722A8" w:rsidRDefault="004D6580" w:rsidP="00B722A8">
      <w:pPr>
        <w:pStyle w:val="Caption"/>
        <w:spacing w:before="120"/>
        <w:ind w:left="0"/>
        <w:jc w:val="both"/>
        <w:rPr>
          <w:rStyle w:val="14"/>
          <w:b w:val="0"/>
          <w:sz w:val="26"/>
          <w:szCs w:val="26"/>
        </w:rPr>
      </w:pPr>
      <w:r w:rsidRPr="00B722A8">
        <w:rPr>
          <w:rStyle w:val="14"/>
          <w:b w:val="0"/>
          <w:sz w:val="26"/>
          <w:szCs w:val="26"/>
        </w:rPr>
        <w:t>За виконуваним договором в системі повинні виконуватися наступні функції:</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формування Рахунків до сплаті/ отриманню по операціях договору; </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формування товарних накладних/актів виконаних робіт по операціях договору;</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формування чернеток платіжних документів на підставі операцій договору;</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контроль зобов’язань, як контрагента, так і власного підприємства по термінах виконання;</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розрахунок штрафних санкцій;</w:t>
      </w:r>
    </w:p>
    <w:p w:rsidR="004D6580" w:rsidRPr="00B722A8" w:rsidRDefault="004D6580" w:rsidP="00A213B0">
      <w:pPr>
        <w:numPr>
          <w:ilvl w:val="0"/>
          <w:numId w:val="14"/>
        </w:numPr>
        <w:ind w:firstLine="567"/>
        <w:jc w:val="both"/>
        <w:rPr>
          <w:rFonts w:ascii="Times New Roman" w:hAnsi="Times New Roman"/>
          <w:sz w:val="26"/>
          <w:szCs w:val="26"/>
          <w:lang w:val="uk-UA"/>
        </w:rPr>
      </w:pPr>
      <w:r w:rsidRPr="00B722A8">
        <w:rPr>
          <w:rFonts w:ascii="Times New Roman" w:hAnsi="Times New Roman"/>
          <w:sz w:val="26"/>
          <w:szCs w:val="26"/>
          <w:lang w:val="uk-UA"/>
        </w:rPr>
        <w:t>зведення залишків розрахунків за договором на підставі первинних документів оперативного обліку.</w:t>
      </w:r>
    </w:p>
    <w:p w:rsidR="004D6580" w:rsidRPr="00B722A8" w:rsidRDefault="004D6580" w:rsidP="00B722A8">
      <w:pPr>
        <w:pStyle w:val="BodyText"/>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Необхідно при виконанні договору мати змогу в одному місці отримати всю інформацію по договору: Розрахунки, Операції, Рахунки, Накладні / Акти, Історія.</w:t>
      </w:r>
    </w:p>
    <w:p w:rsidR="004D6580" w:rsidRPr="00B722A8" w:rsidRDefault="004D6580" w:rsidP="00B722A8">
      <w:pPr>
        <w:pStyle w:val="BodyText"/>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Контроль виконання договірних зобов’язань повинен вестися як в національній валюті, так і в іноземній валюті.</w:t>
      </w:r>
    </w:p>
    <w:p w:rsidR="004D6580" w:rsidRPr="00B722A8" w:rsidRDefault="004D6580" w:rsidP="00B722A8">
      <w:pPr>
        <w:pStyle w:val="Caption"/>
        <w:keepNext/>
        <w:spacing w:before="120"/>
        <w:ind w:left="0"/>
        <w:jc w:val="both"/>
        <w:rPr>
          <w:rStyle w:val="14"/>
          <w:i/>
          <w:sz w:val="26"/>
        </w:rPr>
      </w:pPr>
      <w:r w:rsidRPr="00B722A8">
        <w:rPr>
          <w:rStyle w:val="14"/>
          <w:i/>
          <w:sz w:val="26"/>
        </w:rPr>
        <w:lastRenderedPageBreak/>
        <w:t>Ведення кореспонденції по договорах</w:t>
      </w:r>
    </w:p>
    <w:p w:rsidR="004D6580" w:rsidRPr="00B722A8" w:rsidRDefault="004D6580" w:rsidP="00B722A8">
      <w:pPr>
        <w:pStyle w:val="BodyText"/>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Модуль повинен надавати можливість реєструвати ділове листування (кореспонденцію) по виконуваних договорах. Повинні підтримуватися два типи документів – текстові і додатки.</w:t>
      </w:r>
    </w:p>
    <w:p w:rsidR="004D6580" w:rsidRPr="00B722A8" w:rsidRDefault="004D6580" w:rsidP="00B722A8">
      <w:pPr>
        <w:pStyle w:val="BodyText"/>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Реєстрація текстової кореспонденції має бути прив’язкою до вибраного договору текстової інформації.</w:t>
      </w:r>
    </w:p>
    <w:p w:rsidR="004D6580" w:rsidRPr="00B722A8" w:rsidRDefault="004D6580" w:rsidP="00B722A8">
      <w:pPr>
        <w:pStyle w:val="BodyText"/>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Реєстрація додатка  має бути прив’язкою до вибраного договору файлу в будь-якому форматі (bmp, jpeg, doc, xls, pdf і ін.).</w:t>
      </w:r>
    </w:p>
    <w:p w:rsidR="004D6580" w:rsidRPr="00B722A8" w:rsidRDefault="004D6580" w:rsidP="00B722A8">
      <w:pPr>
        <w:pStyle w:val="Caption"/>
        <w:keepNext/>
        <w:spacing w:before="120"/>
        <w:ind w:left="0"/>
        <w:jc w:val="both"/>
        <w:rPr>
          <w:rStyle w:val="14"/>
          <w:i/>
          <w:sz w:val="26"/>
        </w:rPr>
      </w:pPr>
      <w:r w:rsidRPr="00B722A8">
        <w:rPr>
          <w:rStyle w:val="14"/>
          <w:i/>
          <w:sz w:val="26"/>
        </w:rPr>
        <w:t>Звіти</w:t>
      </w:r>
    </w:p>
    <w:p w:rsidR="004D6580" w:rsidRPr="00B33709" w:rsidRDefault="004D6580" w:rsidP="00B33709">
      <w:pPr>
        <w:pStyle w:val="BodyText"/>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Модуль повинен надавати можливість формування друкарських форм картки договору із специфікацією, тексту договору, звітів по активності  виконуваних договорів, календарного плану виконання операцій, боргів по виконуваних договорах і ін.</w:t>
      </w:r>
    </w:p>
    <w:p w:rsidR="004D6580" w:rsidRPr="00595169" w:rsidRDefault="004D6580" w:rsidP="00595169">
      <w:pPr>
        <w:pStyle w:val="Heading3"/>
        <w:rPr>
          <w:rFonts w:ascii="Times New Roman" w:hAnsi="Times New Roman"/>
          <w:lang w:val="uk-UA"/>
        </w:rPr>
      </w:pPr>
      <w:bookmarkStart w:id="48" w:name="_Toc465168801"/>
      <w:r w:rsidRPr="00595169">
        <w:rPr>
          <w:rFonts w:ascii="Times New Roman" w:hAnsi="Times New Roman"/>
          <w:lang w:val="uk-UA"/>
        </w:rPr>
        <w:t>Загальне призначення групи  «Розрахунки з контрагентами»</w:t>
      </w:r>
      <w:bookmarkEnd w:id="48"/>
    </w:p>
    <w:p w:rsidR="004D6580" w:rsidRPr="00B33709" w:rsidRDefault="004D6580" w:rsidP="00B33709">
      <w:pPr>
        <w:pStyle w:val="BodyText"/>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 xml:space="preserve">Підсистема повинна реєструвати наступні операції: </w:t>
      </w:r>
    </w:p>
    <w:p w:rsidR="004D6580" w:rsidRPr="00B33709" w:rsidRDefault="004D6580" w:rsidP="00A213B0">
      <w:pPr>
        <w:numPr>
          <w:ilvl w:val="0"/>
          <w:numId w:val="20"/>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взяття зобов’язань; </w:t>
      </w:r>
    </w:p>
    <w:p w:rsidR="004D6580" w:rsidRPr="00B33709" w:rsidRDefault="004D6580" w:rsidP="00A213B0">
      <w:pPr>
        <w:numPr>
          <w:ilvl w:val="0"/>
          <w:numId w:val="20"/>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сторнувальних зобов’язань; </w:t>
      </w:r>
    </w:p>
    <w:p w:rsidR="004D6580" w:rsidRPr="00B33709" w:rsidRDefault="004D6580" w:rsidP="00A213B0">
      <w:pPr>
        <w:numPr>
          <w:ilvl w:val="0"/>
          <w:numId w:val="20"/>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взяття фінансових зобов’язань; </w:t>
      </w:r>
    </w:p>
    <w:p w:rsidR="004D6580" w:rsidRPr="00B33709" w:rsidRDefault="004D6580" w:rsidP="00A213B0">
      <w:pPr>
        <w:numPr>
          <w:ilvl w:val="0"/>
          <w:numId w:val="20"/>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сторнувальних фінансових зобов’язань. </w:t>
      </w:r>
    </w:p>
    <w:p w:rsidR="004D6580" w:rsidRPr="00B33709" w:rsidRDefault="004D6580" w:rsidP="00B33709">
      <w:pPr>
        <w:pStyle w:val="BodyText"/>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 xml:space="preserve">Також в групі повинен відображатися стан розрахунків з контрагентами. </w:t>
      </w:r>
    </w:p>
    <w:p w:rsidR="004D6580" w:rsidRPr="00B33709" w:rsidRDefault="004D6580" w:rsidP="00B33709">
      <w:pPr>
        <w:pStyle w:val="BodyText"/>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У підсистемі необхідно проводити контроль перевищення взятих зобов’язань над кошторисними показниками, а також контроль перевищення фактичних фінансових зобов’язань над взятими зобов’язаннями.</w:t>
      </w:r>
    </w:p>
    <w:p w:rsidR="004D6580" w:rsidRPr="00207E7D" w:rsidRDefault="004D6580" w:rsidP="00B33709">
      <w:pPr>
        <w:keepNext/>
        <w:jc w:val="center"/>
        <w:rPr>
          <w:lang w:val="uk-UA"/>
        </w:rPr>
      </w:pPr>
      <w:r w:rsidRPr="00424436">
        <w:rPr>
          <w:lang w:val="uk-UA"/>
        </w:rPr>
        <w:object w:dxaOrig="14175" w:dyaOrig="9256">
          <v:shape id="_x0000_i1032" type="#_x0000_t75" style="width:495.6pt;height:324pt" o:ole="">
            <v:imagedata r:id="rId36" o:title=""/>
          </v:shape>
          <o:OLEObject Type="Embed" ProgID="Visio.DrawingConvertable.15" ShapeID="_x0000_i1032" DrawAspect="Content" ObjectID="_1538910731" r:id="rId37"/>
        </w:object>
      </w:r>
    </w:p>
    <w:p w:rsidR="004D6580" w:rsidRPr="00B33709" w:rsidRDefault="004D6580" w:rsidP="004D6580">
      <w:pPr>
        <w:pStyle w:val="Caption"/>
        <w:jc w:val="both"/>
        <w:rPr>
          <w:b w:val="0"/>
          <w:sz w:val="26"/>
          <w:szCs w:val="26"/>
          <w:lang w:val="uk-UA"/>
        </w:rPr>
      </w:pPr>
      <w:bookmarkStart w:id="49" w:name="_Toc465157397"/>
      <w:r w:rsidRPr="00B33709">
        <w:rPr>
          <w:b w:val="0"/>
          <w:sz w:val="26"/>
          <w:szCs w:val="26"/>
          <w:lang w:val="uk-UA"/>
        </w:rPr>
        <w:t>Рис</w:t>
      </w:r>
      <w:r w:rsidR="00B33709">
        <w:rPr>
          <w:b w:val="0"/>
          <w:sz w:val="26"/>
          <w:szCs w:val="26"/>
          <w:lang w:val="uk-UA"/>
        </w:rPr>
        <w:t>.</w:t>
      </w:r>
      <w:r w:rsidRPr="00B33709">
        <w:rPr>
          <w:b w:val="0"/>
          <w:sz w:val="26"/>
          <w:szCs w:val="26"/>
          <w:lang w:val="uk-UA"/>
        </w:rPr>
        <w:t xml:space="preserve"> </w:t>
      </w:r>
      <w:r w:rsidRPr="00B33709">
        <w:rPr>
          <w:b w:val="0"/>
          <w:sz w:val="26"/>
          <w:szCs w:val="26"/>
          <w:lang w:val="uk-UA"/>
        </w:rPr>
        <w:fldChar w:fldCharType="begin"/>
      </w:r>
      <w:r w:rsidRPr="00B33709">
        <w:rPr>
          <w:b w:val="0"/>
          <w:sz w:val="26"/>
          <w:szCs w:val="26"/>
          <w:lang w:val="uk-UA"/>
        </w:rPr>
        <w:instrText xml:space="preserve"> SEQ Рисунок \* ARABIC </w:instrText>
      </w:r>
      <w:r w:rsidRPr="00B33709">
        <w:rPr>
          <w:b w:val="0"/>
          <w:sz w:val="26"/>
          <w:szCs w:val="26"/>
          <w:lang w:val="uk-UA"/>
        </w:rPr>
        <w:fldChar w:fldCharType="separate"/>
      </w:r>
      <w:r w:rsidRPr="00B33709">
        <w:rPr>
          <w:b w:val="0"/>
          <w:noProof/>
          <w:sz w:val="26"/>
          <w:szCs w:val="26"/>
          <w:lang w:val="uk-UA"/>
        </w:rPr>
        <w:t>8</w:t>
      </w:r>
      <w:r w:rsidRPr="00B33709">
        <w:rPr>
          <w:b w:val="0"/>
          <w:sz w:val="26"/>
          <w:szCs w:val="26"/>
          <w:lang w:val="uk-UA"/>
        </w:rPr>
        <w:fldChar w:fldCharType="end"/>
      </w:r>
      <w:r w:rsidRPr="00B33709">
        <w:rPr>
          <w:b w:val="0"/>
          <w:sz w:val="26"/>
          <w:szCs w:val="26"/>
          <w:lang w:val="uk-UA"/>
        </w:rPr>
        <w:t>. Зв’язок підсистем</w:t>
      </w:r>
      <w:bookmarkEnd w:id="49"/>
      <w:r w:rsidRPr="00B33709">
        <w:rPr>
          <w:b w:val="0"/>
          <w:sz w:val="26"/>
          <w:szCs w:val="26"/>
          <w:lang w:val="uk-UA"/>
        </w:rPr>
        <w:t xml:space="preserve">  </w:t>
      </w:r>
    </w:p>
    <w:p w:rsidR="004D6580" w:rsidRPr="000304E2" w:rsidRDefault="004D6580" w:rsidP="000304E2">
      <w:pPr>
        <w:pStyle w:val="BodyText"/>
        <w:spacing w:before="120" w:after="0"/>
        <w:ind w:firstLine="720"/>
        <w:jc w:val="both"/>
        <w:rPr>
          <w:rFonts w:ascii="Times New Roman" w:hAnsi="Times New Roman"/>
          <w:b/>
          <w:sz w:val="26"/>
          <w:szCs w:val="26"/>
          <w:lang w:val="uk-UA"/>
        </w:rPr>
      </w:pPr>
      <w:r w:rsidRPr="000304E2">
        <w:rPr>
          <w:rFonts w:ascii="Times New Roman" w:hAnsi="Times New Roman"/>
          <w:b/>
          <w:sz w:val="26"/>
          <w:szCs w:val="26"/>
          <w:lang w:val="uk-UA"/>
        </w:rPr>
        <w:t>Структура групи  «Розрахунки з контрагентами»</w:t>
      </w:r>
    </w:p>
    <w:p w:rsidR="004D6580" w:rsidRPr="000304E2" w:rsidRDefault="004D6580" w:rsidP="004D6580">
      <w:pPr>
        <w:pStyle w:val="BodyText"/>
        <w:ind w:firstLine="567"/>
        <w:jc w:val="both"/>
        <w:rPr>
          <w:rFonts w:ascii="Times New Roman" w:hAnsi="Times New Roman"/>
          <w:sz w:val="26"/>
          <w:szCs w:val="26"/>
          <w:lang w:val="uk-UA"/>
        </w:rPr>
      </w:pPr>
      <w:r w:rsidRPr="000304E2">
        <w:rPr>
          <w:rFonts w:ascii="Times New Roman" w:hAnsi="Times New Roman"/>
          <w:sz w:val="26"/>
          <w:szCs w:val="26"/>
          <w:lang w:val="uk-UA"/>
        </w:rPr>
        <w:t>Підсистема по своїй структурі повинна  складатися  з наступних модулів:</w:t>
      </w:r>
    </w:p>
    <w:p w:rsidR="004D6580" w:rsidRPr="000304E2" w:rsidRDefault="004D6580" w:rsidP="00A213B0">
      <w:pPr>
        <w:pStyle w:val="BodyText"/>
        <w:numPr>
          <w:ilvl w:val="0"/>
          <w:numId w:val="15"/>
        </w:numPr>
        <w:spacing w:after="0"/>
        <w:ind w:firstLine="567"/>
        <w:jc w:val="both"/>
        <w:rPr>
          <w:rFonts w:ascii="Times New Roman" w:hAnsi="Times New Roman"/>
          <w:sz w:val="26"/>
          <w:szCs w:val="26"/>
          <w:lang w:val="uk-UA"/>
        </w:rPr>
      </w:pPr>
      <w:r w:rsidRPr="000304E2">
        <w:rPr>
          <w:rFonts w:ascii="Times New Roman" w:hAnsi="Times New Roman"/>
          <w:sz w:val="26"/>
          <w:szCs w:val="26"/>
          <w:lang w:val="uk-UA"/>
        </w:rPr>
        <w:t>Налаштування</w:t>
      </w:r>
    </w:p>
    <w:p w:rsidR="004D6580" w:rsidRPr="000304E2" w:rsidRDefault="004D6580" w:rsidP="00A213B0">
      <w:pPr>
        <w:pStyle w:val="BodyText"/>
        <w:numPr>
          <w:ilvl w:val="0"/>
          <w:numId w:val="15"/>
        </w:numPr>
        <w:spacing w:after="0"/>
        <w:ind w:firstLine="567"/>
        <w:jc w:val="both"/>
        <w:rPr>
          <w:rFonts w:ascii="Times New Roman" w:hAnsi="Times New Roman"/>
          <w:sz w:val="26"/>
          <w:szCs w:val="26"/>
          <w:lang w:val="uk-UA"/>
        </w:rPr>
      </w:pPr>
      <w:r w:rsidRPr="000304E2">
        <w:rPr>
          <w:rFonts w:ascii="Times New Roman" w:hAnsi="Times New Roman"/>
          <w:sz w:val="26"/>
          <w:szCs w:val="26"/>
          <w:lang w:val="uk-UA"/>
        </w:rPr>
        <w:t>Керування доступом</w:t>
      </w:r>
    </w:p>
    <w:p w:rsidR="004D6580" w:rsidRPr="000304E2" w:rsidRDefault="004D6580" w:rsidP="00A213B0">
      <w:pPr>
        <w:pStyle w:val="BodyText"/>
        <w:numPr>
          <w:ilvl w:val="0"/>
          <w:numId w:val="15"/>
        </w:numPr>
        <w:spacing w:after="0"/>
        <w:ind w:firstLine="567"/>
        <w:jc w:val="both"/>
        <w:rPr>
          <w:rFonts w:ascii="Times New Roman" w:hAnsi="Times New Roman"/>
          <w:sz w:val="26"/>
          <w:szCs w:val="26"/>
          <w:lang w:val="uk-UA"/>
        </w:rPr>
      </w:pPr>
      <w:r w:rsidRPr="000304E2">
        <w:rPr>
          <w:rFonts w:ascii="Times New Roman" w:hAnsi="Times New Roman"/>
          <w:sz w:val="26"/>
          <w:szCs w:val="26"/>
          <w:lang w:val="uk-UA"/>
        </w:rPr>
        <w:t>Картотека обліку взаєморозрахунків</w:t>
      </w:r>
    </w:p>
    <w:p w:rsidR="004D6580" w:rsidRPr="000304E2" w:rsidRDefault="004D6580" w:rsidP="00A213B0">
      <w:pPr>
        <w:pStyle w:val="BodyText"/>
        <w:numPr>
          <w:ilvl w:val="0"/>
          <w:numId w:val="15"/>
        </w:numPr>
        <w:spacing w:after="0"/>
        <w:ind w:firstLine="567"/>
        <w:jc w:val="both"/>
        <w:rPr>
          <w:rFonts w:ascii="Times New Roman" w:hAnsi="Times New Roman"/>
          <w:sz w:val="26"/>
          <w:szCs w:val="26"/>
          <w:lang w:val="uk-UA"/>
        </w:rPr>
      </w:pPr>
      <w:r w:rsidRPr="000304E2">
        <w:rPr>
          <w:rFonts w:ascii="Times New Roman" w:hAnsi="Times New Roman"/>
          <w:sz w:val="26"/>
          <w:szCs w:val="26"/>
          <w:lang w:val="uk-UA"/>
        </w:rPr>
        <w:t>Документи інвентаризації розрахунків</w:t>
      </w:r>
    </w:p>
    <w:p w:rsidR="004D6580" w:rsidRPr="000304E2" w:rsidRDefault="004D6580" w:rsidP="00A213B0">
      <w:pPr>
        <w:pStyle w:val="BodyText"/>
        <w:numPr>
          <w:ilvl w:val="0"/>
          <w:numId w:val="15"/>
        </w:numPr>
        <w:spacing w:after="0"/>
        <w:ind w:firstLine="567"/>
        <w:jc w:val="both"/>
        <w:rPr>
          <w:rFonts w:ascii="Times New Roman" w:hAnsi="Times New Roman"/>
          <w:sz w:val="26"/>
          <w:szCs w:val="26"/>
          <w:lang w:val="uk-UA"/>
        </w:rPr>
      </w:pPr>
      <w:r w:rsidRPr="000304E2">
        <w:rPr>
          <w:rFonts w:ascii="Times New Roman" w:hAnsi="Times New Roman"/>
          <w:sz w:val="26"/>
          <w:szCs w:val="26"/>
          <w:lang w:val="uk-UA"/>
        </w:rPr>
        <w:t>Реєстр зобов’язань</w:t>
      </w:r>
    </w:p>
    <w:p w:rsidR="004D6580" w:rsidRPr="000304E2" w:rsidRDefault="004D6580" w:rsidP="004D6580">
      <w:pPr>
        <w:pStyle w:val="BodyText"/>
        <w:spacing w:after="0"/>
        <w:ind w:left="1440" w:firstLine="567"/>
        <w:jc w:val="both"/>
        <w:rPr>
          <w:rFonts w:ascii="Times New Roman" w:hAnsi="Times New Roman"/>
          <w:sz w:val="26"/>
          <w:szCs w:val="26"/>
          <w:lang w:val="uk-UA"/>
        </w:rPr>
      </w:pPr>
    </w:p>
    <w:p w:rsidR="004D6580" w:rsidRPr="000304E2" w:rsidRDefault="004D6580" w:rsidP="000304E2">
      <w:pPr>
        <w:pStyle w:val="BodyText"/>
        <w:keepNext/>
        <w:spacing w:before="120" w:after="0"/>
        <w:ind w:firstLine="720"/>
        <w:jc w:val="both"/>
        <w:rPr>
          <w:rFonts w:ascii="Times New Roman" w:hAnsi="Times New Roman"/>
          <w:b/>
          <w:sz w:val="26"/>
          <w:szCs w:val="26"/>
          <w:lang w:val="uk-UA"/>
        </w:rPr>
      </w:pPr>
      <w:r w:rsidRPr="000304E2">
        <w:rPr>
          <w:rFonts w:ascii="Times New Roman" w:hAnsi="Times New Roman"/>
          <w:b/>
          <w:sz w:val="26"/>
          <w:szCs w:val="26"/>
          <w:lang w:val="uk-UA"/>
        </w:rPr>
        <w:t>Функції групи  Розрахунки з контрагентами</w:t>
      </w:r>
    </w:p>
    <w:p w:rsidR="004D6580" w:rsidRPr="000304E2" w:rsidRDefault="004D6580" w:rsidP="000304E2">
      <w:pPr>
        <w:pStyle w:val="BodyText"/>
        <w:ind w:firstLine="567"/>
        <w:jc w:val="both"/>
        <w:rPr>
          <w:rFonts w:ascii="Times New Roman" w:hAnsi="Times New Roman"/>
          <w:sz w:val="26"/>
          <w:szCs w:val="26"/>
          <w:lang w:val="uk-UA"/>
        </w:rPr>
      </w:pPr>
      <w:r w:rsidRPr="000304E2">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У підсистемі повинні відображатися розрахунки з контрагентами, тобто документи оплати та відвантаження або закупівлі товарів та послуг. В підсистемі повинні вестись юридичні та фінансові зобов’язання бюджетної організації.</w:t>
      </w:r>
    </w:p>
    <w:p w:rsidR="004D6580" w:rsidRPr="000304E2" w:rsidRDefault="004D6580" w:rsidP="000304E2">
      <w:pPr>
        <w:pStyle w:val="BodyText"/>
        <w:ind w:firstLine="567"/>
        <w:jc w:val="both"/>
        <w:rPr>
          <w:rFonts w:ascii="Times New Roman" w:hAnsi="Times New Roman"/>
          <w:b/>
          <w:i/>
          <w:sz w:val="26"/>
          <w:szCs w:val="26"/>
          <w:lang w:val="uk-UA"/>
        </w:rPr>
      </w:pPr>
      <w:r w:rsidRPr="000304E2">
        <w:rPr>
          <w:rFonts w:ascii="Times New Roman" w:hAnsi="Times New Roman"/>
          <w:b/>
          <w:i/>
          <w:sz w:val="26"/>
          <w:szCs w:val="26"/>
          <w:lang w:val="uk-UA"/>
        </w:rPr>
        <w:t>Налаштування</w:t>
      </w:r>
    </w:p>
    <w:p w:rsidR="004D6580" w:rsidRPr="000304E2" w:rsidRDefault="004D6580" w:rsidP="000304E2">
      <w:pPr>
        <w:pStyle w:val="BodyText"/>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 визначати порядок нумерації документів підсистеми, налаштування проведень для типових операцій.</w:t>
      </w:r>
    </w:p>
    <w:p w:rsidR="004D6580" w:rsidRPr="000304E2" w:rsidRDefault="004D6580" w:rsidP="000304E2">
      <w:pPr>
        <w:pStyle w:val="BodyText"/>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Керування доступом</w:t>
      </w:r>
    </w:p>
    <w:p w:rsidR="004D6580" w:rsidRPr="000304E2" w:rsidRDefault="004D6580" w:rsidP="000304E2">
      <w:pPr>
        <w:pStyle w:val="BodyText"/>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налаштування доступу користувачів системи до даних підсистеми в журналах документів.</w:t>
      </w:r>
    </w:p>
    <w:p w:rsidR="004D6580" w:rsidRPr="000304E2" w:rsidRDefault="004D6580" w:rsidP="000304E2">
      <w:pPr>
        <w:pStyle w:val="BodyText"/>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lastRenderedPageBreak/>
        <w:t>Картотека обліку взаєморозрахунків</w:t>
      </w:r>
    </w:p>
    <w:p w:rsidR="004D6580" w:rsidRPr="000304E2" w:rsidRDefault="004D6580" w:rsidP="000304E2">
      <w:pPr>
        <w:pStyle w:val="BodyText"/>
        <w:ind w:firstLine="567"/>
        <w:jc w:val="both"/>
        <w:rPr>
          <w:rFonts w:ascii="Times New Roman" w:hAnsi="Times New Roman"/>
          <w:sz w:val="26"/>
          <w:szCs w:val="26"/>
          <w:lang w:val="uk-UA"/>
        </w:rPr>
      </w:pPr>
      <w:r w:rsidRPr="00207E7D">
        <w:rPr>
          <w:rFonts w:ascii="Times New Roman" w:hAnsi="Times New Roman"/>
          <w:sz w:val="28"/>
          <w:szCs w:val="28"/>
          <w:lang w:val="uk-UA"/>
        </w:rPr>
        <w:tab/>
      </w:r>
      <w:r w:rsidRPr="000304E2">
        <w:rPr>
          <w:rFonts w:ascii="Times New Roman" w:hAnsi="Times New Roman"/>
          <w:sz w:val="26"/>
          <w:szCs w:val="26"/>
          <w:lang w:val="uk-UA"/>
        </w:rPr>
        <w:t>Модуль призначений для аналізу поточного стану розрахунків з контрагентами.</w:t>
      </w:r>
    </w:p>
    <w:p w:rsidR="004D6580" w:rsidRPr="000304E2" w:rsidRDefault="004D6580" w:rsidP="000304E2">
      <w:pPr>
        <w:pStyle w:val="BodyText"/>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Документи інвентаризації розрахунків</w:t>
      </w:r>
    </w:p>
    <w:p w:rsidR="004D6580" w:rsidRPr="000304E2" w:rsidRDefault="004D6580" w:rsidP="000304E2">
      <w:pPr>
        <w:pStyle w:val="BodyText"/>
        <w:ind w:firstLine="567"/>
        <w:jc w:val="both"/>
        <w:rPr>
          <w:rFonts w:ascii="Times New Roman" w:hAnsi="Times New Roman"/>
          <w:sz w:val="26"/>
          <w:szCs w:val="26"/>
          <w:lang w:val="uk-UA"/>
        </w:rPr>
      </w:pPr>
      <w:r w:rsidRPr="000304E2">
        <w:rPr>
          <w:rFonts w:ascii="Times New Roman" w:hAnsi="Times New Roman"/>
          <w:sz w:val="26"/>
          <w:szCs w:val="26"/>
          <w:lang w:val="uk-UA"/>
        </w:rPr>
        <w:t>Модуль призначений для введення початкових залишків за розрахунками з контрагентами.</w:t>
      </w:r>
    </w:p>
    <w:p w:rsidR="004D6580" w:rsidRPr="000304E2" w:rsidRDefault="004D6580" w:rsidP="000304E2">
      <w:pPr>
        <w:pStyle w:val="BodyText"/>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 xml:space="preserve">Реєстр зобов’язань </w:t>
      </w:r>
    </w:p>
    <w:p w:rsidR="004D6580" w:rsidRPr="000304E2" w:rsidRDefault="004D6580" w:rsidP="00F31071">
      <w:pPr>
        <w:pStyle w:val="BodyText"/>
        <w:spacing w:before="120" w:after="0"/>
        <w:ind w:firstLine="720"/>
        <w:jc w:val="both"/>
        <w:rPr>
          <w:rFonts w:ascii="Times New Roman" w:hAnsi="Times New Roman"/>
          <w:sz w:val="26"/>
          <w:szCs w:val="26"/>
          <w:lang w:val="uk-UA"/>
        </w:rPr>
      </w:pPr>
      <w:r w:rsidRPr="000304E2">
        <w:rPr>
          <w:rFonts w:ascii="Times New Roman" w:hAnsi="Times New Roman"/>
          <w:sz w:val="26"/>
          <w:szCs w:val="26"/>
          <w:lang w:val="uk-UA"/>
        </w:rPr>
        <w:t>У модулі  повинен проводитись облік юридичних і фінансових зобов’язань бюджетних підприємств.  Необхідно мати зв’язок з договорами та платіжними документами. Модуль також повинен формувати звіти щодо  юридичних і фінансових зобов’язань для друку та експорту в файли для передачі до казначейства.</w:t>
      </w:r>
    </w:p>
    <w:p w:rsidR="004D6580" w:rsidRPr="000304E2" w:rsidRDefault="000304E2" w:rsidP="000304E2">
      <w:pPr>
        <w:pStyle w:val="Heading2"/>
        <w:rPr>
          <w:rFonts w:ascii="Times New Roman" w:hAnsi="Times New Roman"/>
          <w:lang w:val="uk-UA"/>
        </w:rPr>
      </w:pPr>
      <w:bookmarkStart w:id="50" w:name="_Toc465168802"/>
      <w:r w:rsidRPr="000304E2">
        <w:rPr>
          <w:rFonts w:ascii="Times New Roman" w:hAnsi="Times New Roman"/>
          <w:lang w:val="uk-UA"/>
        </w:rPr>
        <w:t xml:space="preserve">Підсистема </w:t>
      </w:r>
      <w:r w:rsidR="004D6580" w:rsidRPr="000304E2">
        <w:rPr>
          <w:rFonts w:ascii="Times New Roman" w:hAnsi="Times New Roman"/>
          <w:lang w:val="uk-UA"/>
        </w:rPr>
        <w:t>Основні засоби</w:t>
      </w:r>
      <w:bookmarkEnd w:id="50"/>
      <w:r w:rsidR="004D6580" w:rsidRPr="000304E2">
        <w:rPr>
          <w:rFonts w:ascii="Times New Roman" w:hAnsi="Times New Roman"/>
          <w:lang w:val="uk-UA"/>
        </w:rPr>
        <w:t xml:space="preserve">   </w:t>
      </w:r>
    </w:p>
    <w:p w:rsidR="004D6580" w:rsidRPr="00F31071" w:rsidRDefault="004D6580" w:rsidP="00F31071">
      <w:pPr>
        <w:pStyle w:val="Heading3"/>
        <w:rPr>
          <w:rFonts w:ascii="Times New Roman" w:hAnsi="Times New Roman"/>
          <w:lang w:val="uk-UA"/>
        </w:rPr>
      </w:pPr>
      <w:bookmarkStart w:id="51" w:name="_Toc465168803"/>
      <w:r w:rsidRPr="00F31071">
        <w:rPr>
          <w:rFonts w:ascii="Times New Roman" w:hAnsi="Times New Roman"/>
          <w:lang w:val="uk-UA"/>
        </w:rPr>
        <w:t>Загальне призначення підсистеми «Основні засоби»</w:t>
      </w:r>
      <w:bookmarkEnd w:id="51"/>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207E7D">
        <w:rPr>
          <w:lang w:val="uk-UA" w:eastAsia="ru-RU" w:bidi="ar-SA"/>
        </w:rPr>
        <w:tab/>
      </w:r>
      <w:r w:rsidRPr="00F31071">
        <w:rPr>
          <w:rFonts w:ascii="Times New Roman" w:hAnsi="Times New Roman"/>
          <w:sz w:val="26"/>
          <w:szCs w:val="26"/>
          <w:lang w:val="uk-UA"/>
        </w:rPr>
        <w:t>Підсистема призначена для обліку основних засобів, операцій руху і операцій по зміні вартості ОЗ. У підсистемі повинна міститися повна картотека ОЗ.</w:t>
      </w:r>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 Має бути можливість реєструвати всі види документів руху, проводити розрахунок різних видів амортизації різними методами, створювати відомості інвентаризації, відомості переоцінки.  </w:t>
      </w:r>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У підсистемі повинна відстежуватися і зберігатися все історія руху інвентарних карток, вся історія амортизації, відомості про інвентаризацію і переоцінку, виконуватися перевірка на коректність створюваних документів і відомостей. </w:t>
      </w:r>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Облік у підсистемі повинен здійснюватися в натуральному (кількісному) і вартісному вираженні. </w:t>
      </w:r>
    </w:p>
    <w:p w:rsidR="004D6580" w:rsidRPr="00F31071" w:rsidRDefault="004D6580" w:rsidP="00F31071">
      <w:pPr>
        <w:pStyle w:val="Heading3"/>
        <w:ind w:left="720" w:firstLine="0"/>
        <w:rPr>
          <w:rFonts w:ascii="Times New Roman" w:hAnsi="Times New Roman"/>
          <w:lang w:val="uk-UA"/>
        </w:rPr>
      </w:pPr>
      <w:bookmarkStart w:id="52" w:name="_Toc465168804"/>
      <w:r w:rsidRPr="00F31071">
        <w:rPr>
          <w:rFonts w:ascii="Times New Roman" w:hAnsi="Times New Roman"/>
          <w:lang w:val="uk-UA"/>
        </w:rPr>
        <w:t>Структура групи «Основні засоби»</w:t>
      </w:r>
      <w:bookmarkEnd w:id="52"/>
    </w:p>
    <w:p w:rsidR="004D6580" w:rsidRPr="00207E7D" w:rsidRDefault="004D6580" w:rsidP="004D6580">
      <w:pPr>
        <w:pStyle w:val="BodyText"/>
        <w:spacing w:after="0"/>
        <w:ind w:left="360" w:firstLine="567"/>
        <w:jc w:val="both"/>
        <w:rPr>
          <w:rFonts w:ascii="Times New Roman" w:hAnsi="Times New Roman"/>
          <w:sz w:val="28"/>
          <w:szCs w:val="28"/>
          <w:lang w:val="uk-UA"/>
        </w:rPr>
      </w:pPr>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Підсистема по своїй структурі повинна  складатися  з наступних модулів:</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Налаштування</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Керування доступом</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Картотека основних засобів</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Документи руху ОЗ</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Відомість інвентаризації ОЗ</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Відомість переоцінки ОЗ</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Розрахунок амортизації</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Керування періодами</w:t>
      </w:r>
    </w:p>
    <w:p w:rsidR="004D6580" w:rsidRPr="00F31071" w:rsidRDefault="004D6580" w:rsidP="00A213B0">
      <w:pPr>
        <w:pStyle w:val="BodyText"/>
        <w:numPr>
          <w:ilvl w:val="0"/>
          <w:numId w:val="16"/>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Звіти</w:t>
      </w:r>
    </w:p>
    <w:p w:rsidR="004D6580" w:rsidRPr="00207E7D" w:rsidRDefault="004D6580" w:rsidP="004D6580">
      <w:pPr>
        <w:pStyle w:val="BodyText"/>
        <w:spacing w:after="0"/>
        <w:ind w:left="1080" w:firstLine="567"/>
        <w:jc w:val="both"/>
        <w:rPr>
          <w:rFonts w:ascii="Times New Roman" w:hAnsi="Times New Roman"/>
          <w:sz w:val="28"/>
          <w:szCs w:val="28"/>
          <w:lang w:val="uk-UA"/>
        </w:rPr>
      </w:pPr>
    </w:p>
    <w:p w:rsidR="004D6580" w:rsidRPr="00F31071" w:rsidRDefault="004D6580" w:rsidP="00F31071">
      <w:pPr>
        <w:pStyle w:val="Heading3"/>
        <w:rPr>
          <w:rFonts w:ascii="Times New Roman" w:hAnsi="Times New Roman"/>
          <w:lang w:val="uk-UA"/>
        </w:rPr>
      </w:pPr>
      <w:bookmarkStart w:id="53" w:name="_Toc465168805"/>
      <w:r w:rsidRPr="00F31071">
        <w:rPr>
          <w:rFonts w:ascii="Times New Roman" w:hAnsi="Times New Roman"/>
          <w:lang w:val="uk-UA"/>
        </w:rPr>
        <w:t>Функції  групи Основні засоби</w:t>
      </w:r>
      <w:bookmarkEnd w:id="53"/>
      <w:r w:rsidRPr="00F31071">
        <w:rPr>
          <w:rFonts w:ascii="Times New Roman" w:hAnsi="Times New Roman"/>
          <w:lang w:val="uk-UA"/>
        </w:rPr>
        <w:t xml:space="preserve">  </w:t>
      </w:r>
    </w:p>
    <w:p w:rsidR="004D6580" w:rsidRPr="00F31071" w:rsidRDefault="004D6580" w:rsidP="00F31071">
      <w:pPr>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lastRenderedPageBreak/>
        <w:t>Налаштування</w:t>
      </w:r>
    </w:p>
    <w:p w:rsidR="004D6580" w:rsidRPr="00F31071" w:rsidRDefault="004D6580" w:rsidP="00F31071">
      <w:pPr>
        <w:pStyle w:val="BodyText"/>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налаштування алгоритмів розрахунку амортизації і ведення довідників підсистеми.</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Керування доступом</w:t>
      </w:r>
    </w:p>
    <w:p w:rsidR="004D6580" w:rsidRPr="00F31071" w:rsidRDefault="004D6580" w:rsidP="00F31071">
      <w:pPr>
        <w:pStyle w:val="BodyText"/>
        <w:tabs>
          <w:tab w:val="num" w:pos="1080"/>
        </w:tabs>
        <w:spacing w:before="120" w:after="0"/>
        <w:ind w:firstLine="720"/>
        <w:jc w:val="both"/>
        <w:rPr>
          <w:rFonts w:ascii="Times New Roman" w:hAnsi="Times New Roman"/>
          <w:b/>
          <w:bCs/>
          <w:sz w:val="26"/>
          <w:szCs w:val="26"/>
          <w:lang w:val="uk-UA"/>
        </w:rPr>
      </w:pPr>
      <w:r w:rsidRPr="00F31071">
        <w:rPr>
          <w:rFonts w:ascii="Times New Roman" w:hAnsi="Times New Roman"/>
          <w:bCs/>
          <w:sz w:val="26"/>
          <w:szCs w:val="26"/>
          <w:lang w:val="uk-UA"/>
        </w:rPr>
        <w:t>Модуль призначений для налаштування прав доступу до даних підсистеми</w:t>
      </w:r>
      <w:r w:rsidRPr="00F31071">
        <w:rPr>
          <w:rFonts w:ascii="Times New Roman" w:hAnsi="Times New Roman"/>
          <w:b/>
          <w:bCs/>
          <w:sz w:val="26"/>
          <w:szCs w:val="26"/>
          <w:lang w:val="uk-UA"/>
        </w:rPr>
        <w:t>.</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Картотека основних засобів</w:t>
      </w:r>
    </w:p>
    <w:p w:rsidR="004D6580" w:rsidRPr="00F31071" w:rsidRDefault="004D6580" w:rsidP="00F31071">
      <w:pPr>
        <w:pStyle w:val="BodyText"/>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введення початкових залишків і роботи з картками основних засобів.</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Документи руху ОЗ</w:t>
      </w:r>
    </w:p>
    <w:p w:rsidR="004D6580" w:rsidRPr="00F31071" w:rsidRDefault="004D6580" w:rsidP="00F31071">
      <w:pPr>
        <w:pStyle w:val="BodyText"/>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реєстрації в системі первинних документів по усіх видах руху основних засобів. Одночасно з реєстрацією робиться проведення документів і створення інвентарних карток на основні засоби, що поступили.</w:t>
      </w:r>
    </w:p>
    <w:p w:rsidR="004D6580" w:rsidRPr="00F31071" w:rsidRDefault="004D6580" w:rsidP="00F31071">
      <w:pPr>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Окрім оприбутковування та списання мають бути різні операції: внутрішнє переміщення, списання, часткове переміщення/ часткове списання, введення в експлуатацію, переведення у запас/на  консервацію/ капітальний  ремонт/ реконструкцію/модернізацію /в оренду,  зміну вартості (вхідного зносу, кількості, строку корисного використання), прийомка/здача відремонтованих/ реконструйованих/ модернізованих, тощо.</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Відомість інвентаризації ОЗ</w:t>
      </w:r>
    </w:p>
    <w:p w:rsidR="004D6580" w:rsidRPr="00F31071" w:rsidRDefault="004D6580" w:rsidP="00F31071">
      <w:pPr>
        <w:pStyle w:val="BodyText"/>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відомостей інвентаризації.</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Відомість переоцінки ОЗ</w:t>
      </w:r>
    </w:p>
    <w:p w:rsidR="004D6580" w:rsidRPr="00F31071" w:rsidRDefault="004D6580" w:rsidP="00F31071">
      <w:pPr>
        <w:pStyle w:val="BodyText"/>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відомостей по переоцінці основних засобів.</w:t>
      </w:r>
    </w:p>
    <w:p w:rsidR="004D6580" w:rsidRPr="00F31071" w:rsidRDefault="004D6580" w:rsidP="00F31071">
      <w:pPr>
        <w:pStyle w:val="BodyText"/>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Розрахунок амортизації</w:t>
      </w:r>
    </w:p>
    <w:p w:rsidR="004D6580" w:rsidRPr="00F31071" w:rsidRDefault="004D6580" w:rsidP="00F31071">
      <w:pPr>
        <w:pStyle w:val="BodyText"/>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виконання розрахунків по нарахуванню амортизації основних засобів.</w:t>
      </w:r>
    </w:p>
    <w:p w:rsidR="004D6580" w:rsidRPr="00207E7D" w:rsidRDefault="004D6580" w:rsidP="00F31071">
      <w:pPr>
        <w:pStyle w:val="BodyText"/>
        <w:keepNext/>
        <w:tabs>
          <w:tab w:val="num" w:pos="0"/>
        </w:tabs>
        <w:spacing w:after="0"/>
        <w:rPr>
          <w:lang w:val="uk-UA"/>
        </w:rPr>
      </w:pPr>
      <w:r w:rsidRPr="00207E7D">
        <w:rPr>
          <w:lang w:val="uk-UA"/>
        </w:rPr>
        <w:object w:dxaOrig="14895" w:dyaOrig="9750">
          <v:shape id="_x0000_i1033" type="#_x0000_t75" style="width:496.05pt;height:324.45pt" o:ole="">
            <v:imagedata r:id="rId38" o:title=""/>
          </v:shape>
          <o:OLEObject Type="Embed" ProgID="Visio.DrawingConvertable.15" ShapeID="_x0000_i1033" DrawAspect="Content" ObjectID="_1538910732" r:id="rId39"/>
        </w:object>
      </w:r>
    </w:p>
    <w:p w:rsidR="004D6580" w:rsidRPr="00F31071" w:rsidRDefault="004D6580" w:rsidP="004D6580">
      <w:pPr>
        <w:pStyle w:val="Caption"/>
        <w:ind w:left="1416" w:firstLine="708"/>
        <w:jc w:val="both"/>
        <w:rPr>
          <w:b w:val="0"/>
          <w:bCs/>
          <w:sz w:val="26"/>
          <w:szCs w:val="26"/>
          <w:lang w:val="uk-UA"/>
        </w:rPr>
      </w:pPr>
      <w:bookmarkStart w:id="54" w:name="_Toc465157398"/>
      <w:r w:rsidRPr="00F31071">
        <w:rPr>
          <w:b w:val="0"/>
          <w:sz w:val="26"/>
          <w:szCs w:val="26"/>
          <w:lang w:val="uk-UA"/>
        </w:rPr>
        <w:t>Рис</w:t>
      </w:r>
      <w:r w:rsidR="00F31071">
        <w:rPr>
          <w:b w:val="0"/>
          <w:sz w:val="26"/>
          <w:szCs w:val="26"/>
          <w:lang w:val="uk-UA"/>
        </w:rPr>
        <w:t>.</w:t>
      </w:r>
      <w:r w:rsidRPr="00F31071">
        <w:rPr>
          <w:b w:val="0"/>
          <w:sz w:val="26"/>
          <w:szCs w:val="26"/>
          <w:lang w:val="uk-UA"/>
        </w:rPr>
        <w:t xml:space="preserve"> </w:t>
      </w:r>
      <w:r w:rsidRPr="00F31071">
        <w:rPr>
          <w:b w:val="0"/>
          <w:sz w:val="26"/>
          <w:szCs w:val="26"/>
          <w:lang w:val="uk-UA"/>
        </w:rPr>
        <w:fldChar w:fldCharType="begin"/>
      </w:r>
      <w:r w:rsidRPr="00F31071">
        <w:rPr>
          <w:b w:val="0"/>
          <w:sz w:val="26"/>
          <w:szCs w:val="26"/>
          <w:lang w:val="uk-UA"/>
        </w:rPr>
        <w:instrText xml:space="preserve"> SEQ Рисунок \* ARABIC </w:instrText>
      </w:r>
      <w:r w:rsidRPr="00F31071">
        <w:rPr>
          <w:b w:val="0"/>
          <w:sz w:val="26"/>
          <w:szCs w:val="26"/>
          <w:lang w:val="uk-UA"/>
        </w:rPr>
        <w:fldChar w:fldCharType="separate"/>
      </w:r>
      <w:r w:rsidRPr="00F31071">
        <w:rPr>
          <w:b w:val="0"/>
          <w:noProof/>
          <w:sz w:val="26"/>
          <w:szCs w:val="26"/>
          <w:lang w:val="uk-UA"/>
        </w:rPr>
        <w:t>9</w:t>
      </w:r>
      <w:r w:rsidRPr="00F31071">
        <w:rPr>
          <w:b w:val="0"/>
          <w:sz w:val="26"/>
          <w:szCs w:val="26"/>
          <w:lang w:val="uk-UA"/>
        </w:rPr>
        <w:fldChar w:fldCharType="end"/>
      </w:r>
      <w:r w:rsidRPr="00F31071">
        <w:rPr>
          <w:b w:val="0"/>
          <w:sz w:val="26"/>
          <w:szCs w:val="26"/>
          <w:lang w:val="uk-UA"/>
        </w:rPr>
        <w:t>.</w:t>
      </w:r>
      <w:r w:rsidR="00F31071">
        <w:rPr>
          <w:b w:val="0"/>
          <w:sz w:val="26"/>
          <w:szCs w:val="26"/>
          <w:lang w:val="uk-UA"/>
        </w:rPr>
        <w:t xml:space="preserve"> </w:t>
      </w:r>
      <w:r w:rsidRPr="00F31071">
        <w:rPr>
          <w:b w:val="0"/>
          <w:sz w:val="26"/>
          <w:szCs w:val="26"/>
          <w:lang w:val="uk-UA"/>
        </w:rPr>
        <w:t>Розрахунок та облік амортизації</w:t>
      </w:r>
      <w:bookmarkEnd w:id="54"/>
    </w:p>
    <w:p w:rsidR="004D6580" w:rsidRPr="00F31071" w:rsidRDefault="004D6580" w:rsidP="00F31071">
      <w:pPr>
        <w:pStyle w:val="BodyText"/>
        <w:tabs>
          <w:tab w:val="num" w:pos="567"/>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Управління обліковими періодами</w:t>
      </w:r>
    </w:p>
    <w:p w:rsidR="004D6580" w:rsidRPr="00F31071" w:rsidRDefault="004D6580" w:rsidP="00F31071">
      <w:pPr>
        <w:pStyle w:val="BodyText"/>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закриття періоду бухгалтерського обліку основних засобів.</w:t>
      </w:r>
    </w:p>
    <w:p w:rsidR="004D6580" w:rsidRPr="00F31071" w:rsidRDefault="004D6580" w:rsidP="00F31071">
      <w:pPr>
        <w:pStyle w:val="BodyText"/>
        <w:tabs>
          <w:tab w:val="num" w:pos="567"/>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Звіти</w:t>
      </w:r>
    </w:p>
    <w:p w:rsidR="004D6580" w:rsidRPr="00F31071" w:rsidRDefault="004D6580" w:rsidP="00F31071">
      <w:pPr>
        <w:pStyle w:val="BodyText"/>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вихідних форм.</w:t>
      </w:r>
    </w:p>
    <w:p w:rsidR="004D6580" w:rsidRPr="00207E7D" w:rsidRDefault="004D6580" w:rsidP="004D6580">
      <w:pPr>
        <w:ind w:firstLine="567"/>
        <w:jc w:val="both"/>
        <w:rPr>
          <w:lang w:val="uk-UA" w:eastAsia="ru-RU" w:bidi="ar-SA"/>
        </w:rPr>
      </w:pPr>
    </w:p>
    <w:p w:rsidR="004D6580" w:rsidRPr="00F31071" w:rsidRDefault="00F31071" w:rsidP="00F31071">
      <w:pPr>
        <w:pStyle w:val="Heading2"/>
        <w:rPr>
          <w:rFonts w:ascii="Times New Roman" w:hAnsi="Times New Roman"/>
          <w:lang w:val="uk-UA"/>
        </w:rPr>
      </w:pPr>
      <w:bookmarkStart w:id="55" w:name="_Toc465168806"/>
      <w:r w:rsidRPr="00F31071">
        <w:rPr>
          <w:rFonts w:ascii="Times New Roman" w:hAnsi="Times New Roman"/>
          <w:lang w:val="uk-UA"/>
        </w:rPr>
        <w:t>Підсистема Логістика</w:t>
      </w:r>
      <w:bookmarkEnd w:id="55"/>
      <w:r w:rsidRPr="00F31071">
        <w:rPr>
          <w:rFonts w:ascii="Times New Roman" w:hAnsi="Times New Roman"/>
          <w:lang w:val="uk-UA"/>
        </w:rPr>
        <w:t xml:space="preserve">   </w:t>
      </w:r>
    </w:p>
    <w:p w:rsidR="004D6580" w:rsidRPr="00207E7D" w:rsidRDefault="004D6580" w:rsidP="004D6580">
      <w:pPr>
        <w:ind w:firstLine="567"/>
        <w:jc w:val="both"/>
        <w:rPr>
          <w:lang w:val="uk-UA" w:eastAsia="ru-RU" w:bidi="ar-SA"/>
        </w:rPr>
      </w:pPr>
    </w:p>
    <w:p w:rsidR="004D6580" w:rsidRPr="00F31071" w:rsidRDefault="004D6580" w:rsidP="00F31071">
      <w:pPr>
        <w:pStyle w:val="BodyText"/>
        <w:tabs>
          <w:tab w:val="num" w:pos="567"/>
        </w:tabs>
        <w:spacing w:before="120" w:after="0"/>
        <w:ind w:firstLine="720"/>
        <w:jc w:val="both"/>
        <w:rPr>
          <w:rFonts w:ascii="Times New Roman" w:hAnsi="Times New Roman"/>
          <w:bCs/>
          <w:sz w:val="26"/>
          <w:szCs w:val="26"/>
          <w:lang w:val="uk-UA"/>
        </w:rPr>
      </w:pPr>
      <w:r w:rsidRPr="00207E7D">
        <w:rPr>
          <w:rFonts w:ascii="Times New Roman" w:hAnsi="Times New Roman"/>
          <w:color w:val="000000"/>
          <w:spacing w:val="-2"/>
          <w:sz w:val="28"/>
          <w:szCs w:val="28"/>
          <w:lang w:val="uk-UA"/>
        </w:rPr>
        <w:tab/>
      </w:r>
      <w:r w:rsidRPr="00F31071">
        <w:rPr>
          <w:rFonts w:ascii="Times New Roman" w:hAnsi="Times New Roman"/>
          <w:bCs/>
          <w:sz w:val="26"/>
          <w:szCs w:val="26"/>
          <w:lang w:val="uk-UA"/>
        </w:rPr>
        <w:t>У складі  підсистеми сформовані наступні групи модулів:</w:t>
      </w:r>
    </w:p>
    <w:p w:rsidR="004D6580" w:rsidRPr="00F31071" w:rsidRDefault="004D6580" w:rsidP="00A213B0">
      <w:pPr>
        <w:pStyle w:val="BodyText"/>
        <w:numPr>
          <w:ilvl w:val="0"/>
          <w:numId w:val="15"/>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Облік запасів</w:t>
      </w:r>
    </w:p>
    <w:p w:rsidR="004D6580" w:rsidRPr="00F31071" w:rsidRDefault="004D6580" w:rsidP="00A213B0">
      <w:pPr>
        <w:pStyle w:val="BodyText"/>
        <w:numPr>
          <w:ilvl w:val="0"/>
          <w:numId w:val="15"/>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Облік закупок</w:t>
      </w:r>
    </w:p>
    <w:p w:rsidR="004D6580" w:rsidRPr="00F31071" w:rsidRDefault="004D6580" w:rsidP="00A213B0">
      <w:pPr>
        <w:pStyle w:val="BodyText"/>
        <w:numPr>
          <w:ilvl w:val="0"/>
          <w:numId w:val="15"/>
        </w:numPr>
        <w:spacing w:after="0"/>
        <w:ind w:firstLine="567"/>
        <w:jc w:val="both"/>
        <w:rPr>
          <w:rFonts w:ascii="Times New Roman" w:hAnsi="Times New Roman"/>
          <w:sz w:val="26"/>
          <w:szCs w:val="26"/>
          <w:lang w:val="uk-UA"/>
        </w:rPr>
      </w:pPr>
      <w:r w:rsidRPr="00F31071">
        <w:rPr>
          <w:rFonts w:ascii="Times New Roman" w:hAnsi="Times New Roman"/>
          <w:sz w:val="26"/>
          <w:szCs w:val="26"/>
          <w:lang w:val="uk-UA"/>
        </w:rPr>
        <w:t>Облік збуту</w:t>
      </w:r>
    </w:p>
    <w:p w:rsidR="004D6580" w:rsidRPr="00207E7D" w:rsidRDefault="004D6580" w:rsidP="004D6580">
      <w:pPr>
        <w:ind w:firstLine="567"/>
        <w:jc w:val="both"/>
        <w:rPr>
          <w:lang w:val="uk-UA" w:eastAsia="ru-RU" w:bidi="ar-SA"/>
        </w:rPr>
      </w:pPr>
    </w:p>
    <w:p w:rsidR="004D6580" w:rsidRPr="00F31071" w:rsidRDefault="004D6580" w:rsidP="00F31071">
      <w:pPr>
        <w:pStyle w:val="Heading3"/>
        <w:rPr>
          <w:rFonts w:ascii="Times New Roman" w:hAnsi="Times New Roman"/>
          <w:lang w:val="uk-UA"/>
        </w:rPr>
      </w:pPr>
      <w:bookmarkStart w:id="56" w:name="_Toc465168807"/>
      <w:r w:rsidRPr="00F31071">
        <w:rPr>
          <w:rFonts w:ascii="Times New Roman" w:hAnsi="Times New Roman"/>
          <w:lang w:val="uk-UA"/>
        </w:rPr>
        <w:t>Загальне призначення підсистеми «Логістика»</w:t>
      </w:r>
      <w:bookmarkEnd w:id="56"/>
    </w:p>
    <w:p w:rsidR="004D6580" w:rsidRPr="00207E7D" w:rsidRDefault="004D6580" w:rsidP="004D6580">
      <w:pPr>
        <w:ind w:firstLine="567"/>
        <w:jc w:val="both"/>
        <w:rPr>
          <w:rFonts w:ascii="Times New Roman" w:hAnsi="Times New Roman"/>
          <w:sz w:val="28"/>
          <w:szCs w:val="28"/>
          <w:lang w:val="uk-UA"/>
        </w:rPr>
      </w:pPr>
    </w:p>
    <w:p w:rsidR="004D6580" w:rsidRPr="00F31071" w:rsidRDefault="004D6580" w:rsidP="00F31071">
      <w:pPr>
        <w:pStyle w:val="BodyText"/>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 xml:space="preserve">Підсистема має забезпечувати   облік матеріальних цінностей, а саме: </w:t>
      </w:r>
    </w:p>
    <w:p w:rsidR="004D6580" w:rsidRPr="00F31071" w:rsidRDefault="004D6580" w:rsidP="00A213B0">
      <w:pPr>
        <w:pStyle w:val="BodyText"/>
        <w:numPr>
          <w:ilvl w:val="0"/>
          <w:numId w:val="16"/>
        </w:numPr>
        <w:spacing w:before="120" w:after="0"/>
        <w:ind w:left="0" w:firstLine="720"/>
        <w:jc w:val="both"/>
        <w:rPr>
          <w:rFonts w:ascii="Times New Roman" w:hAnsi="Times New Roman"/>
          <w:sz w:val="26"/>
          <w:szCs w:val="26"/>
          <w:lang w:val="uk-UA"/>
        </w:rPr>
      </w:pPr>
      <w:r w:rsidRPr="00F31071">
        <w:rPr>
          <w:rFonts w:ascii="Times New Roman" w:hAnsi="Times New Roman"/>
          <w:sz w:val="26"/>
          <w:szCs w:val="26"/>
          <w:lang w:val="uk-UA"/>
        </w:rPr>
        <w:lastRenderedPageBreak/>
        <w:t>облік необоротних активів, тобто облік основних засобів, нематеріальних активів, малоцінних необоротних матеріальних активів, формувати звітність;</w:t>
      </w:r>
    </w:p>
    <w:p w:rsidR="004D6580" w:rsidRPr="00F31071" w:rsidRDefault="004D6580" w:rsidP="00A213B0">
      <w:pPr>
        <w:pStyle w:val="BodyText"/>
        <w:numPr>
          <w:ilvl w:val="0"/>
          <w:numId w:val="16"/>
        </w:numPr>
        <w:spacing w:before="120" w:after="0"/>
        <w:ind w:left="0" w:firstLine="720"/>
        <w:jc w:val="both"/>
        <w:rPr>
          <w:rFonts w:ascii="Times New Roman" w:hAnsi="Times New Roman"/>
          <w:sz w:val="26"/>
          <w:szCs w:val="26"/>
          <w:lang w:val="uk-UA"/>
        </w:rPr>
      </w:pPr>
      <w:r w:rsidRPr="00F31071">
        <w:rPr>
          <w:rFonts w:ascii="Times New Roman" w:hAnsi="Times New Roman"/>
          <w:sz w:val="26"/>
          <w:szCs w:val="26"/>
          <w:lang w:val="uk-UA"/>
        </w:rPr>
        <w:t>облік запасів з різними методами обліку цін запасів, аналізу джерел надходження та метод надходження;</w:t>
      </w:r>
    </w:p>
    <w:p w:rsidR="004D6580" w:rsidRPr="00F31071" w:rsidRDefault="004D6580" w:rsidP="00A213B0">
      <w:pPr>
        <w:pStyle w:val="BodyText"/>
        <w:numPr>
          <w:ilvl w:val="0"/>
          <w:numId w:val="16"/>
        </w:numPr>
        <w:spacing w:before="120" w:after="0"/>
        <w:ind w:left="0" w:firstLine="720"/>
        <w:jc w:val="both"/>
        <w:rPr>
          <w:rFonts w:ascii="Times New Roman" w:hAnsi="Times New Roman"/>
          <w:sz w:val="26"/>
          <w:szCs w:val="26"/>
          <w:lang w:val="uk-UA"/>
        </w:rPr>
      </w:pPr>
      <w:r w:rsidRPr="00F31071">
        <w:rPr>
          <w:rFonts w:ascii="Times New Roman" w:hAnsi="Times New Roman"/>
          <w:sz w:val="26"/>
          <w:szCs w:val="26"/>
          <w:lang w:val="uk-UA"/>
        </w:rPr>
        <w:t>облік бланків суворої звітності за номерами і серіями.</w:t>
      </w:r>
    </w:p>
    <w:p w:rsidR="004D6580" w:rsidRPr="00F31071" w:rsidRDefault="004D6580" w:rsidP="00F31071">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p>
    <w:p w:rsidR="004D6580" w:rsidRPr="00F31071" w:rsidRDefault="004D6580" w:rsidP="00F31071">
      <w:pPr>
        <w:tabs>
          <w:tab w:val="left" w:pos="1610"/>
          <w:tab w:val="left" w:pos="4500"/>
        </w:tabs>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Підсистема призначена для обліку наявності матеріальних цінностей, операцій руху і операцій по зміні вартості матеріальних цінностей. У підсистемі повинна міститися повна картотека матеріальних цінностей.</w:t>
      </w:r>
    </w:p>
    <w:p w:rsidR="004D6580" w:rsidRPr="00F31071" w:rsidRDefault="004D6580" w:rsidP="00F31071">
      <w:pPr>
        <w:tabs>
          <w:tab w:val="left" w:pos="1610"/>
          <w:tab w:val="left" w:pos="4500"/>
        </w:tabs>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 Має бути можливість реєструвати всі види документів руху, проводити розрахунок різних видів амортизації різними методами, створювати відомості інвентаризації, відомості переоцінки.  </w:t>
      </w:r>
    </w:p>
    <w:p w:rsidR="004D6580" w:rsidRPr="00F31071" w:rsidRDefault="004D6580" w:rsidP="00F31071">
      <w:pPr>
        <w:tabs>
          <w:tab w:val="left" w:pos="1610"/>
          <w:tab w:val="left" w:pos="4500"/>
        </w:tabs>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У підсистемі повинна відстежуватися і зберігатися все історія руху інвентарних карток, вся історія амортизації, відомості про інвентаризацію і переоцінку, виконуватися перевірка на коректність створюваних документів і відомостей. </w:t>
      </w:r>
    </w:p>
    <w:p w:rsidR="004D6580" w:rsidRPr="00F31071" w:rsidRDefault="004D6580" w:rsidP="00F31071">
      <w:pPr>
        <w:spacing w:before="120"/>
        <w:ind w:firstLine="720"/>
        <w:jc w:val="both"/>
        <w:rPr>
          <w:rFonts w:ascii="Times New Roman" w:hAnsi="Times New Roman"/>
          <w:color w:val="000000"/>
          <w:sz w:val="26"/>
          <w:szCs w:val="26"/>
          <w:lang w:val="uk-UA"/>
        </w:rPr>
      </w:pPr>
      <w:r w:rsidRPr="00F31071">
        <w:rPr>
          <w:rFonts w:ascii="Times New Roman" w:hAnsi="Times New Roman"/>
          <w:color w:val="000000"/>
          <w:sz w:val="26"/>
          <w:szCs w:val="26"/>
          <w:lang w:val="uk-UA"/>
        </w:rPr>
        <w:t xml:space="preserve">Облік </w:t>
      </w:r>
      <w:r w:rsidRPr="00F31071">
        <w:rPr>
          <w:rFonts w:ascii="Times New Roman" w:hAnsi="Times New Roman"/>
          <w:sz w:val="26"/>
          <w:szCs w:val="26"/>
          <w:lang w:val="uk-UA"/>
        </w:rPr>
        <w:t>матеріальних цінностей</w:t>
      </w:r>
      <w:r w:rsidRPr="00F31071">
        <w:rPr>
          <w:rFonts w:ascii="Times New Roman" w:hAnsi="Times New Roman"/>
          <w:color w:val="000000"/>
          <w:sz w:val="26"/>
          <w:szCs w:val="26"/>
          <w:lang w:val="uk-UA"/>
        </w:rPr>
        <w:t xml:space="preserve"> у системі повинен здійснюватися в натуральному (кількісному) і вартісному вираженні, система повинна дозволяти проводити інвентаризацію і переоцінку, розраховувати фактичну собівартість по методах. </w:t>
      </w:r>
    </w:p>
    <w:p w:rsidR="004D6580" w:rsidRPr="00F31071" w:rsidRDefault="004D6580" w:rsidP="00F31071">
      <w:p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Аналітичний облік запасів у системі повинен проводитися по наступних характеристиках:</w:t>
      </w:r>
    </w:p>
    <w:p w:rsidR="004D6580" w:rsidRPr="00F31071" w:rsidRDefault="004D6580" w:rsidP="00A213B0">
      <w:pPr>
        <w:numPr>
          <w:ilvl w:val="0"/>
          <w:numId w:val="12"/>
        </w:num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номенклатурні групи;</w:t>
      </w:r>
    </w:p>
    <w:p w:rsidR="004D6580" w:rsidRPr="00F31071" w:rsidRDefault="004D6580" w:rsidP="00A213B0">
      <w:pPr>
        <w:numPr>
          <w:ilvl w:val="0"/>
          <w:numId w:val="12"/>
        </w:num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місця зберігання/знаходження;</w:t>
      </w:r>
    </w:p>
    <w:p w:rsidR="004D6580" w:rsidRPr="00F31071" w:rsidRDefault="004D6580" w:rsidP="00A213B0">
      <w:pPr>
        <w:numPr>
          <w:ilvl w:val="0"/>
          <w:numId w:val="12"/>
        </w:num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власники</w:t>
      </w:r>
    </w:p>
    <w:p w:rsidR="004D6580" w:rsidRPr="00F31071" w:rsidRDefault="004D6580" w:rsidP="00A213B0">
      <w:pPr>
        <w:numPr>
          <w:ilvl w:val="0"/>
          <w:numId w:val="12"/>
        </w:num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тощо.</w:t>
      </w:r>
    </w:p>
    <w:p w:rsidR="004D6580" w:rsidRPr="00F31071" w:rsidRDefault="004D6580" w:rsidP="00F31071">
      <w:pPr>
        <w:pStyle w:val="BodyText"/>
        <w:spacing w:before="120" w:after="0"/>
        <w:ind w:left="1068" w:firstLine="720"/>
        <w:jc w:val="both"/>
        <w:rPr>
          <w:rFonts w:ascii="Times New Roman" w:hAnsi="Times New Roman"/>
          <w:iCs/>
          <w:sz w:val="26"/>
          <w:szCs w:val="26"/>
          <w:lang w:val="uk-UA"/>
        </w:rPr>
      </w:pPr>
    </w:p>
    <w:p w:rsidR="004D6580" w:rsidRPr="00207E7D" w:rsidRDefault="004D6580" w:rsidP="00F31071">
      <w:pPr>
        <w:pStyle w:val="BodyText"/>
        <w:keepNext/>
        <w:rPr>
          <w:lang w:val="uk-UA"/>
        </w:rPr>
      </w:pPr>
      <w:r w:rsidRPr="00207E7D">
        <w:rPr>
          <w:lang w:val="uk-UA"/>
        </w:rPr>
        <w:object w:dxaOrig="9705" w:dyaOrig="8835">
          <v:shape id="_x0000_i1034" type="#_x0000_t75" style="width:485.3pt;height:441.8pt" o:ole="">
            <v:imagedata r:id="rId40" o:title=""/>
          </v:shape>
          <o:OLEObject Type="Embed" ProgID="Visio.DrawingConvertable.15" ShapeID="_x0000_i1034" DrawAspect="Content" ObjectID="_1538910733" r:id="rId41"/>
        </w:object>
      </w:r>
    </w:p>
    <w:p w:rsidR="004D6580" w:rsidRPr="00F31071" w:rsidRDefault="004D6580" w:rsidP="004D6580">
      <w:pPr>
        <w:pStyle w:val="Caption"/>
        <w:jc w:val="both"/>
        <w:rPr>
          <w:b w:val="0"/>
          <w:iCs/>
          <w:sz w:val="26"/>
          <w:szCs w:val="26"/>
          <w:lang w:val="uk-UA"/>
        </w:rPr>
      </w:pPr>
      <w:bookmarkStart w:id="57" w:name="_Toc465157399"/>
      <w:r w:rsidRPr="00F31071">
        <w:rPr>
          <w:b w:val="0"/>
          <w:sz w:val="26"/>
          <w:szCs w:val="26"/>
          <w:lang w:val="uk-UA"/>
        </w:rPr>
        <w:t>Рис</w:t>
      </w:r>
      <w:r w:rsidR="00F31071">
        <w:rPr>
          <w:b w:val="0"/>
          <w:sz w:val="26"/>
          <w:szCs w:val="26"/>
          <w:lang w:val="uk-UA"/>
        </w:rPr>
        <w:t>.</w:t>
      </w:r>
      <w:r w:rsidRPr="00F31071">
        <w:rPr>
          <w:b w:val="0"/>
          <w:sz w:val="26"/>
          <w:szCs w:val="26"/>
          <w:lang w:val="uk-UA"/>
        </w:rPr>
        <w:t xml:space="preserve"> </w:t>
      </w:r>
      <w:r w:rsidRPr="00F31071">
        <w:rPr>
          <w:b w:val="0"/>
          <w:sz w:val="26"/>
          <w:szCs w:val="26"/>
          <w:lang w:val="uk-UA"/>
        </w:rPr>
        <w:fldChar w:fldCharType="begin"/>
      </w:r>
      <w:r w:rsidRPr="00F31071">
        <w:rPr>
          <w:b w:val="0"/>
          <w:sz w:val="26"/>
          <w:szCs w:val="26"/>
          <w:lang w:val="uk-UA"/>
        </w:rPr>
        <w:instrText xml:space="preserve"> SEQ Рисунок \* ARABIC </w:instrText>
      </w:r>
      <w:r w:rsidRPr="00F31071">
        <w:rPr>
          <w:b w:val="0"/>
          <w:sz w:val="26"/>
          <w:szCs w:val="26"/>
          <w:lang w:val="uk-UA"/>
        </w:rPr>
        <w:fldChar w:fldCharType="separate"/>
      </w:r>
      <w:r w:rsidRPr="00F31071">
        <w:rPr>
          <w:b w:val="0"/>
          <w:noProof/>
          <w:sz w:val="26"/>
          <w:szCs w:val="26"/>
          <w:lang w:val="uk-UA"/>
        </w:rPr>
        <w:t>10</w:t>
      </w:r>
      <w:r w:rsidRPr="00F31071">
        <w:rPr>
          <w:b w:val="0"/>
          <w:sz w:val="26"/>
          <w:szCs w:val="26"/>
          <w:lang w:val="uk-UA"/>
        </w:rPr>
        <w:fldChar w:fldCharType="end"/>
      </w:r>
      <w:r w:rsidRPr="00F31071">
        <w:rPr>
          <w:b w:val="0"/>
          <w:sz w:val="26"/>
          <w:szCs w:val="26"/>
          <w:lang w:val="uk-UA"/>
        </w:rPr>
        <w:t>.</w:t>
      </w:r>
      <w:r w:rsidR="00F31071">
        <w:rPr>
          <w:b w:val="0"/>
          <w:sz w:val="26"/>
          <w:szCs w:val="26"/>
          <w:lang w:val="uk-UA"/>
        </w:rPr>
        <w:t xml:space="preserve"> </w:t>
      </w:r>
      <w:r w:rsidRPr="00F31071">
        <w:rPr>
          <w:rStyle w:val="14"/>
          <w:b w:val="0"/>
          <w:sz w:val="26"/>
          <w:szCs w:val="26"/>
        </w:rPr>
        <w:t>Зв’язок підсистем</w:t>
      </w:r>
      <w:bookmarkEnd w:id="57"/>
      <w:r w:rsidRPr="00F31071">
        <w:rPr>
          <w:rStyle w:val="14"/>
          <w:b w:val="0"/>
          <w:sz w:val="26"/>
          <w:szCs w:val="26"/>
        </w:rPr>
        <w:t xml:space="preserve"> </w:t>
      </w:r>
    </w:p>
    <w:p w:rsidR="004D6580" w:rsidRPr="00F31071" w:rsidRDefault="004D6580" w:rsidP="00F31071">
      <w:pPr>
        <w:pStyle w:val="Heading3"/>
        <w:rPr>
          <w:rFonts w:ascii="Times New Roman" w:hAnsi="Times New Roman"/>
          <w:lang w:val="uk-UA"/>
        </w:rPr>
      </w:pPr>
      <w:bookmarkStart w:id="58" w:name="_Toc465168808"/>
      <w:r w:rsidRPr="00F31071">
        <w:rPr>
          <w:rFonts w:ascii="Times New Roman" w:hAnsi="Times New Roman"/>
          <w:lang w:val="uk-UA"/>
        </w:rPr>
        <w:t>Структура групи Облік запасів</w:t>
      </w:r>
      <w:bookmarkEnd w:id="58"/>
      <w:r w:rsidRPr="00F31071">
        <w:rPr>
          <w:rFonts w:ascii="Times New Roman" w:hAnsi="Times New Roman"/>
          <w:lang w:val="uk-UA"/>
        </w:rPr>
        <w:t xml:space="preserve">  </w:t>
      </w:r>
    </w:p>
    <w:p w:rsidR="004D6580" w:rsidRPr="00207E7D" w:rsidRDefault="004D6580" w:rsidP="004D6580">
      <w:pPr>
        <w:pStyle w:val="BodyText"/>
        <w:spacing w:after="0"/>
        <w:ind w:left="360" w:firstLine="567"/>
        <w:jc w:val="both"/>
        <w:rPr>
          <w:rFonts w:ascii="Times New Roman" w:hAnsi="Times New Roman"/>
          <w:sz w:val="28"/>
          <w:szCs w:val="28"/>
          <w:lang w:val="uk-UA"/>
        </w:rPr>
      </w:pPr>
    </w:p>
    <w:p w:rsidR="004D6580" w:rsidRPr="00F31071" w:rsidRDefault="004D6580" w:rsidP="00F31071">
      <w:pPr>
        <w:pStyle w:val="BodyText"/>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Підсистема по своїй структурі повинна  складатися  з наступних модулів:</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Налаштування</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Керування доступом</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Картотека складського обліку та МШП</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Документи руху  запасів та МШП</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Інвентаризація запасів та МШП</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Розрахунок зносу МШП</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Відомості переоцінки запасів та МШП  </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lastRenderedPageBreak/>
        <w:t>Журнал обліку господарських операцій</w:t>
      </w:r>
    </w:p>
    <w:p w:rsidR="004D6580" w:rsidRPr="00F31071" w:rsidRDefault="004D6580" w:rsidP="00A213B0">
      <w:pPr>
        <w:pStyle w:val="BodyText"/>
        <w:numPr>
          <w:ilvl w:val="0"/>
          <w:numId w:val="16"/>
        </w:numPr>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Звіти</w:t>
      </w:r>
    </w:p>
    <w:p w:rsidR="004D6580" w:rsidRPr="00244BB0" w:rsidRDefault="004D6580" w:rsidP="00244BB0">
      <w:pPr>
        <w:pStyle w:val="Heading3"/>
        <w:rPr>
          <w:rFonts w:ascii="Times New Roman" w:hAnsi="Times New Roman"/>
          <w:lang w:val="uk-UA"/>
        </w:rPr>
      </w:pPr>
      <w:bookmarkStart w:id="59" w:name="_Toc465168809"/>
      <w:r w:rsidRPr="00244BB0">
        <w:rPr>
          <w:rFonts w:ascii="Times New Roman" w:hAnsi="Times New Roman"/>
          <w:lang w:val="uk-UA"/>
        </w:rPr>
        <w:t>Функції  групи Облік запасів</w:t>
      </w:r>
      <w:bookmarkEnd w:id="59"/>
      <w:r w:rsidRPr="00244BB0">
        <w:rPr>
          <w:rFonts w:ascii="Times New Roman" w:hAnsi="Times New Roman"/>
          <w:lang w:val="uk-UA"/>
        </w:rPr>
        <w:t xml:space="preserve">  </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В системі повинні бути картотеки запасів та МШП, документи руху, проводитись інвентаризація ТМЦ, переоцінка та розраховуватись знос МШП. </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Налаштування</w:t>
      </w:r>
    </w:p>
    <w:p w:rsidR="004D6580" w:rsidRPr="00244BB0" w:rsidRDefault="004D6580" w:rsidP="004D6580">
      <w:pPr>
        <w:pStyle w:val="BodyText"/>
        <w:tabs>
          <w:tab w:val="num" w:pos="567"/>
        </w:tabs>
        <w:spacing w:after="0"/>
        <w:ind w:firstLine="567"/>
        <w:jc w:val="both"/>
        <w:rPr>
          <w:rFonts w:ascii="Times New Roman" w:hAnsi="Times New Roman"/>
          <w:bCs/>
          <w:sz w:val="26"/>
          <w:szCs w:val="26"/>
          <w:lang w:val="uk-UA"/>
        </w:rPr>
      </w:pPr>
      <w:r w:rsidRPr="00244BB0">
        <w:rPr>
          <w:rFonts w:ascii="Times New Roman" w:hAnsi="Times New Roman"/>
          <w:sz w:val="26"/>
          <w:szCs w:val="26"/>
          <w:lang w:val="uk-UA"/>
        </w:rPr>
        <w:t>Модуль призначений для налаштування цієї підсистеми.</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Керування доступом</w:t>
      </w:r>
    </w:p>
    <w:p w:rsidR="004D6580" w:rsidRPr="00244BB0" w:rsidRDefault="004D6580" w:rsidP="004D6580">
      <w:pPr>
        <w:pStyle w:val="BodyText"/>
        <w:tabs>
          <w:tab w:val="num" w:pos="567"/>
        </w:tabs>
        <w:spacing w:after="0"/>
        <w:ind w:firstLine="567"/>
        <w:jc w:val="both"/>
        <w:rPr>
          <w:rFonts w:ascii="Times New Roman" w:hAnsi="Times New Roman"/>
          <w:sz w:val="26"/>
          <w:szCs w:val="26"/>
          <w:lang w:val="uk-UA"/>
        </w:rPr>
      </w:pPr>
      <w:r w:rsidRPr="00244BB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 xml:space="preserve">Картотека складського обліку та МШП   </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вести картотеки матеріальних цінностей. У картотеці має бути можливість перегляду, друку карток. Окрім перегляду і друку – має бути можливість редагування картотеки. Можливість змінювати реквізити в картці або в групі карток (автоматизовано). Створення карток повинно проводитись на підставі документів закупівлі.</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Документи руху  запасів та МШП</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створювати документи руху матеріальних цінностей в розрізі типів операцій. Реєстрація  прибуткових документів  повинна  здійснюватися – прибутковим складським ордером. Система повинна забезпечувати можливість створення прибуткового ордера на підставі накладної, а також  без підстави. Контрагентом може виступати контрагент, співробітник або без контрагента. При оприбутковуванні вказується номенклатура, ціна, кількість, вартість.  Має бути можливість вказати додаткові характеристики: значення атрибуту, значення якісної характеристики.</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Реєстрація витратних документів повинна здійснюватися - витратним складським ордером, актом списання, документом реалізації. Має бути можливість  створити витратний документ, на підставі витратного документа зробити внутрішнє переміщення, відпуск МВО, відпуск Контрагентові (підставою може бути накладна).    </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 </w:t>
      </w:r>
      <w:r w:rsidRPr="00244BB0">
        <w:rPr>
          <w:rFonts w:ascii="Times New Roman" w:hAnsi="Times New Roman"/>
          <w:sz w:val="26"/>
          <w:szCs w:val="26"/>
          <w:lang w:val="uk-UA"/>
        </w:rPr>
        <w:tab/>
        <w:t>Окрім оприбутковування та списання мають бути операції внутрішнього переміщення, реалізація,</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Для кожного виду документа мають бути передбачені форми первинної документації.</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Відомості інвентаризації  запасів та МШП</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створення відомостей в розрізі МВО, груп ТМЦ, рахунків обліку, підрозділу, або всього підприємства. Кількість в обліку повинна визначатися системою, реальну кількість   повинен вводити користувач.  По  закінченню роботи з відомістю на надлишки/ недостачі повинні формуватися відповідні документи.</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Необхідно формування звіту по інвентаризації та друк інвентаризаційних описів, звіряльних відомостей.</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lastRenderedPageBreak/>
        <w:t>Розрахунок зносу МШП</w:t>
      </w:r>
    </w:p>
    <w:p w:rsidR="004D6580" w:rsidRPr="00244BB0" w:rsidRDefault="004D6580" w:rsidP="004D6580">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розрахунки зносу МШП. Проводити  друк звітів.</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Переоцінка запасів та МШП</w:t>
      </w:r>
    </w:p>
    <w:p w:rsidR="004D6580" w:rsidRPr="00244BB0" w:rsidRDefault="004D6580" w:rsidP="004D6580">
      <w:pPr>
        <w:pStyle w:val="BodyText"/>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переоцінку матеріальних цінностей. Переоцінка повинна  оформлятися у вигляді відомостей і проводиться користувачем по всьому підприємству по всіх видах запасів.</w:t>
      </w:r>
    </w:p>
    <w:p w:rsidR="004D6580" w:rsidRPr="00244BB0" w:rsidRDefault="004D6580" w:rsidP="004D6580">
      <w:pPr>
        <w:pStyle w:val="BodyText"/>
        <w:ind w:firstLine="567"/>
        <w:jc w:val="both"/>
        <w:rPr>
          <w:rFonts w:ascii="Times New Roman" w:hAnsi="Times New Roman"/>
          <w:sz w:val="26"/>
          <w:szCs w:val="26"/>
          <w:lang w:val="uk-UA"/>
        </w:rPr>
      </w:pPr>
      <w:r w:rsidRPr="00244BB0">
        <w:rPr>
          <w:rFonts w:ascii="Times New Roman" w:hAnsi="Times New Roman"/>
          <w:sz w:val="26"/>
          <w:szCs w:val="26"/>
          <w:lang w:val="uk-UA"/>
        </w:rPr>
        <w:t xml:space="preserve">Переоцінка повинна виконуватися окремо для кожної картки з врахуванням ціноутворюючих атрибутів , тощо. Система повинна дозволяти на одну дату відкривати довільну кількість відомостей переоцінки, проте, не допускати включення однієї і тієї ж позиції в різні відомості. </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Журнал обліку господарських операц</w:t>
      </w:r>
      <w:r w:rsidR="00244BB0">
        <w:rPr>
          <w:rFonts w:ascii="Times New Roman" w:hAnsi="Times New Roman"/>
          <w:b/>
          <w:i/>
          <w:sz w:val="26"/>
          <w:szCs w:val="26"/>
          <w:lang w:val="uk-UA"/>
        </w:rPr>
        <w:t>ій</w:t>
      </w:r>
      <w:r w:rsidRPr="00244BB0">
        <w:rPr>
          <w:rFonts w:ascii="Times New Roman" w:hAnsi="Times New Roman"/>
          <w:b/>
          <w:i/>
          <w:sz w:val="26"/>
          <w:szCs w:val="26"/>
          <w:lang w:val="uk-UA"/>
        </w:rPr>
        <w:t xml:space="preserve">. </w:t>
      </w:r>
    </w:p>
    <w:p w:rsidR="004D6580" w:rsidRPr="00244BB0" w:rsidRDefault="004D6580" w:rsidP="004D6580">
      <w:pPr>
        <w:pStyle w:val="BodyText"/>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проведення/відкликання в/з головну книгу. Має бути можливість переформовування проводок по документах.</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Звіти</w:t>
      </w:r>
    </w:p>
    <w:p w:rsidR="004D6580" w:rsidRPr="00207E7D" w:rsidRDefault="004D6580" w:rsidP="004D6580">
      <w:pPr>
        <w:ind w:firstLine="567"/>
        <w:jc w:val="both"/>
        <w:rPr>
          <w:rFonts w:ascii="Times New Roman" w:hAnsi="Times New Roman"/>
          <w:sz w:val="28"/>
          <w:szCs w:val="28"/>
          <w:lang w:val="uk-UA"/>
        </w:rPr>
      </w:pPr>
      <w:r w:rsidRPr="00244BB0">
        <w:rPr>
          <w:rFonts w:ascii="Times New Roman" w:hAnsi="Times New Roman"/>
          <w:sz w:val="26"/>
          <w:szCs w:val="26"/>
          <w:lang w:val="uk-UA"/>
        </w:rPr>
        <w:t xml:space="preserve">Модуль  повинен забезпечувати можливість побудови оборотних відомостей, аналітичних звітів по наявності і руху ТМЦ на складах підприємства. Має бути передбачена можливість формування всіх типових законодавчих форм картки, документів, інвентаризації. А також аналітичних звітів по наявності і руху, оборотних відомостей по руху. </w:t>
      </w:r>
    </w:p>
    <w:p w:rsidR="004D6580" w:rsidRPr="00244BB0" w:rsidRDefault="004D6580" w:rsidP="00244BB0">
      <w:pPr>
        <w:pStyle w:val="Heading3"/>
        <w:rPr>
          <w:rFonts w:ascii="Times New Roman" w:hAnsi="Times New Roman"/>
          <w:lang w:val="uk-UA"/>
        </w:rPr>
      </w:pPr>
      <w:bookmarkStart w:id="60" w:name="_Toc465168810"/>
      <w:r w:rsidRPr="00244BB0">
        <w:rPr>
          <w:rFonts w:ascii="Times New Roman" w:hAnsi="Times New Roman"/>
          <w:lang w:val="uk-UA"/>
        </w:rPr>
        <w:t>Загальне призначення групи Облік закупок</w:t>
      </w:r>
      <w:bookmarkEnd w:id="60"/>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забезпечувати  облік торговельних операцій з купівлі матеріалів, обладнання, послуг, тощо; формування кредиторської та дебіторської заборгованості підприємства та формувати відповідну звітність;</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забезпечити облік закупівель товару, готової продукції і послуг.</w:t>
      </w:r>
    </w:p>
    <w:p w:rsidR="004D6580" w:rsidRPr="000F22C0" w:rsidRDefault="004D6580" w:rsidP="00244BB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підтримувати функціональні можливості такі як:</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Формування первинних документів на закупівлю товарів й послуг. </w:t>
      </w:r>
      <w:r w:rsidRPr="00244BB0">
        <w:rPr>
          <w:rFonts w:ascii="Times New Roman" w:hAnsi="Times New Roman"/>
          <w:sz w:val="26"/>
          <w:szCs w:val="26"/>
          <w:lang w:val="uk-UA"/>
        </w:rPr>
        <w:t xml:space="preserve">Необхідно мати можливість формування документів на підставі із спадкоємством всіх специфікацій і параметрів успадкованого документа.  </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реєстрацію товарних накладних постачальників на постачання товарів, </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облік повернення товару постачальникам, </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ведення взаєморозрахунків по рахунках, </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Формування різних звітів </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ведення бухгалтерського обліку </w:t>
      </w:r>
      <w:r w:rsidRPr="00244BB0">
        <w:rPr>
          <w:rFonts w:ascii="Times New Roman" w:hAnsi="Times New Roman"/>
          <w:iCs/>
          <w:color w:val="000000"/>
          <w:sz w:val="26"/>
          <w:szCs w:val="26"/>
          <w:lang w:val="uk-UA"/>
        </w:rPr>
        <w:t xml:space="preserve">по </w:t>
      </w:r>
      <w:r w:rsidRPr="00244BB0">
        <w:rPr>
          <w:rFonts w:ascii="Times New Roman" w:hAnsi="Times New Roman"/>
          <w:iCs/>
          <w:sz w:val="26"/>
          <w:szCs w:val="26"/>
          <w:lang w:val="uk-UA"/>
        </w:rPr>
        <w:t xml:space="preserve">закупівлях.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Підсистема повинна бути пов’язана з іншими підсистемами: із складським обліком, з податковим обліком, бухгалтерським, з договірною діяльністю, з взаєморозрахунками з контрагентами. </w:t>
      </w:r>
    </w:p>
    <w:p w:rsidR="004D6580" w:rsidRPr="00244BB0" w:rsidRDefault="004D6580" w:rsidP="00244BB0">
      <w:pPr>
        <w:pStyle w:val="Heading3"/>
        <w:rPr>
          <w:rFonts w:ascii="Times New Roman" w:hAnsi="Times New Roman"/>
          <w:lang w:val="uk-UA"/>
        </w:rPr>
      </w:pPr>
      <w:bookmarkStart w:id="61" w:name="_Toc465168811"/>
      <w:r w:rsidRPr="00244BB0">
        <w:rPr>
          <w:rFonts w:ascii="Times New Roman" w:hAnsi="Times New Roman"/>
          <w:lang w:val="uk-UA"/>
        </w:rPr>
        <w:lastRenderedPageBreak/>
        <w:t>Структура групи Облік закупок</w:t>
      </w:r>
      <w:bookmarkEnd w:id="61"/>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 своїй структурі повинна складатися з наступних модулів:</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Налаштування</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Керування доступом</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Прибуткові товарні накладні</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Рахунки до оплати</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Акти приймання робіт</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Накладні на повернення постачальникові</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Облік доручень</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Журнал обліку господарських операцій</w:t>
      </w:r>
    </w:p>
    <w:p w:rsidR="004D6580" w:rsidRPr="00244BB0" w:rsidRDefault="004D6580" w:rsidP="00A213B0">
      <w:pPr>
        <w:pStyle w:val="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Звіти</w:t>
      </w:r>
    </w:p>
    <w:p w:rsidR="004D6580" w:rsidRPr="00207E7D" w:rsidRDefault="004D6580" w:rsidP="004D6580">
      <w:pPr>
        <w:pStyle w:val="BodyText"/>
        <w:ind w:left="360" w:firstLine="567"/>
        <w:jc w:val="both"/>
        <w:rPr>
          <w:rFonts w:ascii="Times New Roman" w:hAnsi="Times New Roman"/>
          <w:iCs/>
          <w:sz w:val="28"/>
          <w:szCs w:val="28"/>
          <w:lang w:val="uk-UA"/>
        </w:rPr>
      </w:pPr>
    </w:p>
    <w:p w:rsidR="004D6580" w:rsidRPr="00244BB0" w:rsidRDefault="004D6580" w:rsidP="00244BB0">
      <w:pPr>
        <w:pStyle w:val="Heading3"/>
        <w:rPr>
          <w:rFonts w:ascii="Times New Roman" w:hAnsi="Times New Roman"/>
          <w:lang w:val="uk-UA"/>
        </w:rPr>
      </w:pPr>
      <w:bookmarkStart w:id="62" w:name="_Toc465168812"/>
      <w:r w:rsidRPr="00244BB0">
        <w:rPr>
          <w:rFonts w:ascii="Times New Roman" w:hAnsi="Times New Roman"/>
          <w:lang w:val="uk-UA"/>
        </w:rPr>
        <w:t>Функції групи Обліку закупок</w:t>
      </w:r>
      <w:bookmarkEnd w:id="62"/>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формувати документи закупок ТМЦ та послуг, проводити облік доручень на отримання ТМЦ та формувати документи повернення ТМЦ постачальнику.</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Налаштування</w:t>
      </w:r>
    </w:p>
    <w:p w:rsidR="004D6580" w:rsidRPr="00244BB0" w:rsidRDefault="004D6580" w:rsidP="00244BB0">
      <w:pPr>
        <w:pStyle w:val="BodyText"/>
        <w:tabs>
          <w:tab w:val="num" w:pos="567"/>
        </w:tabs>
        <w:spacing w:before="120" w:after="0"/>
        <w:ind w:firstLine="720"/>
        <w:jc w:val="both"/>
        <w:rPr>
          <w:rFonts w:ascii="Times New Roman" w:hAnsi="Times New Roman"/>
          <w:bCs/>
          <w:sz w:val="26"/>
          <w:szCs w:val="26"/>
          <w:lang w:val="uk-UA"/>
        </w:rPr>
      </w:pPr>
      <w:r w:rsidRPr="00244BB0">
        <w:rPr>
          <w:rFonts w:ascii="Times New Roman" w:hAnsi="Times New Roman"/>
          <w:sz w:val="26"/>
          <w:szCs w:val="26"/>
          <w:lang w:val="uk-UA"/>
        </w:rPr>
        <w:t>Модуль призначений для налаштування цієї підсистеми.</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Керування доступом</w:t>
      </w:r>
    </w:p>
    <w:p w:rsidR="004D6580" w:rsidRPr="00244BB0" w:rsidRDefault="004D6580" w:rsidP="00244BB0">
      <w:pPr>
        <w:pStyle w:val="BodyText"/>
        <w:tabs>
          <w:tab w:val="num" w:pos="567"/>
        </w:tabs>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Прибуткові товарні накладні</w:t>
      </w:r>
    </w:p>
    <w:p w:rsidR="004D6580" w:rsidRPr="00244BB0" w:rsidRDefault="004D6580" w:rsidP="00244BB0">
      <w:pPr>
        <w:pStyle w:val="BodyText"/>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повинен дозволяти покупку товару, яка повинна  реєструватися прибутковою товарною накладною. </w:t>
      </w:r>
    </w:p>
    <w:p w:rsidR="004D6580" w:rsidRPr="00244BB0" w:rsidRDefault="004D6580" w:rsidP="00244BB0">
      <w:pPr>
        <w:pStyle w:val="BodyText"/>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За допомогою документів повинні реєструватися наступні операції:</w:t>
      </w:r>
    </w:p>
    <w:p w:rsidR="004D6580" w:rsidRPr="00244BB0" w:rsidRDefault="004D6580" w:rsidP="00A213B0">
      <w:pPr>
        <w:pStyle w:val="BodyText"/>
        <w:numPr>
          <w:ilvl w:val="0"/>
          <w:numId w:val="11"/>
        </w:numPr>
        <w:tabs>
          <w:tab w:val="clear" w:pos="360"/>
          <w:tab w:val="num" w:pos="720"/>
        </w:tabs>
        <w:spacing w:before="120" w:after="0"/>
        <w:ind w:left="720" w:firstLine="720"/>
        <w:jc w:val="both"/>
        <w:rPr>
          <w:rFonts w:ascii="Times New Roman" w:hAnsi="Times New Roman"/>
          <w:iCs/>
          <w:sz w:val="26"/>
          <w:szCs w:val="26"/>
          <w:lang w:val="uk-UA"/>
        </w:rPr>
      </w:pPr>
      <w:r w:rsidRPr="00244BB0">
        <w:rPr>
          <w:rFonts w:ascii="Times New Roman" w:hAnsi="Times New Roman"/>
          <w:iCs/>
          <w:sz w:val="26"/>
          <w:szCs w:val="26"/>
          <w:lang w:val="uk-UA"/>
        </w:rPr>
        <w:t>Покупка ТМЦ</w:t>
      </w:r>
    </w:p>
    <w:p w:rsidR="004D6580" w:rsidRPr="00244BB0" w:rsidRDefault="004D6580" w:rsidP="00A213B0">
      <w:pPr>
        <w:pStyle w:val="BodyText"/>
        <w:numPr>
          <w:ilvl w:val="0"/>
          <w:numId w:val="11"/>
        </w:numPr>
        <w:tabs>
          <w:tab w:val="clear" w:pos="360"/>
          <w:tab w:val="num" w:pos="720"/>
        </w:tabs>
        <w:spacing w:before="120" w:after="0"/>
        <w:ind w:left="720" w:firstLine="720"/>
        <w:jc w:val="both"/>
        <w:rPr>
          <w:rFonts w:ascii="Times New Roman" w:hAnsi="Times New Roman"/>
          <w:iCs/>
          <w:color w:val="000000"/>
          <w:sz w:val="26"/>
          <w:szCs w:val="26"/>
          <w:lang w:val="uk-UA"/>
        </w:rPr>
      </w:pPr>
      <w:r w:rsidRPr="00244BB0">
        <w:rPr>
          <w:rFonts w:ascii="Times New Roman" w:hAnsi="Times New Roman"/>
          <w:iCs/>
          <w:sz w:val="26"/>
          <w:szCs w:val="26"/>
          <w:lang w:val="uk-UA"/>
        </w:rPr>
        <w:t>Покупка</w:t>
      </w:r>
      <w:r w:rsidRPr="00244BB0">
        <w:rPr>
          <w:rFonts w:ascii="Times New Roman" w:hAnsi="Times New Roman"/>
          <w:iCs/>
          <w:color w:val="000000"/>
          <w:sz w:val="26"/>
          <w:szCs w:val="26"/>
          <w:lang w:val="uk-UA"/>
        </w:rPr>
        <w:t xml:space="preserve">  МШП</w:t>
      </w:r>
    </w:p>
    <w:p w:rsidR="004D6580" w:rsidRPr="00244BB0" w:rsidRDefault="004D6580" w:rsidP="00A213B0">
      <w:pPr>
        <w:pStyle w:val="BodyText"/>
        <w:numPr>
          <w:ilvl w:val="0"/>
          <w:numId w:val="11"/>
        </w:numPr>
        <w:tabs>
          <w:tab w:val="clear" w:pos="360"/>
          <w:tab w:val="num" w:pos="720"/>
        </w:tabs>
        <w:spacing w:before="120" w:after="0"/>
        <w:ind w:left="720" w:firstLine="720"/>
        <w:jc w:val="both"/>
        <w:rPr>
          <w:rFonts w:ascii="Times New Roman" w:hAnsi="Times New Roman"/>
          <w:bCs/>
          <w:iCs/>
          <w:color w:val="000000"/>
          <w:sz w:val="26"/>
          <w:szCs w:val="26"/>
          <w:lang w:val="uk-UA"/>
        </w:rPr>
      </w:pPr>
      <w:r w:rsidRPr="00244BB0">
        <w:rPr>
          <w:rFonts w:ascii="Times New Roman" w:hAnsi="Times New Roman"/>
          <w:iCs/>
          <w:sz w:val="26"/>
          <w:szCs w:val="26"/>
          <w:lang w:val="uk-UA"/>
        </w:rPr>
        <w:t>Покупка</w:t>
      </w:r>
      <w:r w:rsidRPr="00244BB0">
        <w:rPr>
          <w:rFonts w:ascii="Times New Roman" w:hAnsi="Times New Roman"/>
          <w:iCs/>
          <w:color w:val="000000"/>
          <w:sz w:val="26"/>
          <w:szCs w:val="26"/>
          <w:lang w:val="uk-UA"/>
        </w:rPr>
        <w:t xml:space="preserve">  ОЗ</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Рахунки до оплати</w:t>
      </w:r>
    </w:p>
    <w:p w:rsidR="004D6580" w:rsidRPr="00244BB0" w:rsidRDefault="004D6580" w:rsidP="00244BB0">
      <w:pPr>
        <w:pStyle w:val="BodyText"/>
        <w:tabs>
          <w:tab w:val="num" w:pos="567"/>
        </w:tabs>
        <w:spacing w:before="120" w:after="0"/>
        <w:ind w:firstLine="720"/>
        <w:jc w:val="both"/>
        <w:rPr>
          <w:rFonts w:ascii="Times New Roman" w:hAnsi="Times New Roman"/>
          <w:bCs/>
          <w:iCs/>
          <w:color w:val="000000"/>
          <w:sz w:val="26"/>
          <w:szCs w:val="26"/>
          <w:lang w:val="uk-UA"/>
        </w:rPr>
      </w:pPr>
      <w:r w:rsidRPr="00244BB0">
        <w:rPr>
          <w:rFonts w:ascii="Times New Roman" w:hAnsi="Times New Roman"/>
          <w:sz w:val="26"/>
          <w:szCs w:val="26"/>
          <w:lang w:val="uk-UA"/>
        </w:rPr>
        <w:t>Модуль призначений для внесення рахунків постачальника на оплату.</w:t>
      </w:r>
    </w:p>
    <w:p w:rsidR="004D6580" w:rsidRPr="002B2486" w:rsidRDefault="004D6580" w:rsidP="002B2486">
      <w:pPr>
        <w:spacing w:before="120"/>
        <w:ind w:firstLine="720"/>
        <w:jc w:val="both"/>
        <w:rPr>
          <w:rFonts w:ascii="Times New Roman" w:hAnsi="Times New Roman"/>
          <w:b/>
          <w:i/>
          <w:sz w:val="26"/>
          <w:szCs w:val="26"/>
          <w:lang w:val="uk-UA"/>
        </w:rPr>
      </w:pPr>
      <w:r w:rsidRPr="00244BB0">
        <w:rPr>
          <w:sz w:val="26"/>
          <w:szCs w:val="26"/>
          <w:lang w:val="uk-UA"/>
        </w:rPr>
        <w:t xml:space="preserve">  </w:t>
      </w:r>
      <w:r w:rsidRPr="002B2486">
        <w:rPr>
          <w:rFonts w:ascii="Times New Roman" w:hAnsi="Times New Roman"/>
          <w:b/>
          <w:i/>
          <w:sz w:val="26"/>
          <w:szCs w:val="26"/>
          <w:lang w:val="uk-UA"/>
        </w:rPr>
        <w:t>Акти приймання робіт</w:t>
      </w:r>
    </w:p>
    <w:p w:rsidR="004D6580" w:rsidRPr="00244BB0" w:rsidRDefault="004D6580" w:rsidP="00244BB0">
      <w:pPr>
        <w:pStyle w:val="BodyText"/>
        <w:tabs>
          <w:tab w:val="num" w:pos="567"/>
        </w:tabs>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призначений для реєстрації документів  (актів прийняття робіт) по отриманим послугам. </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Накладні на повернення постачальникові</w:t>
      </w:r>
    </w:p>
    <w:p w:rsidR="004D6580" w:rsidRPr="00244BB0" w:rsidRDefault="004D6580" w:rsidP="00244BB0">
      <w:pPr>
        <w:pStyle w:val="BodyText"/>
        <w:spacing w:before="120" w:after="0"/>
        <w:ind w:firstLine="720"/>
        <w:jc w:val="both"/>
        <w:rPr>
          <w:rFonts w:ascii="Times New Roman" w:hAnsi="Times New Roman"/>
          <w:iCs/>
          <w:sz w:val="26"/>
          <w:szCs w:val="26"/>
          <w:lang w:val="uk-UA"/>
        </w:rPr>
      </w:pPr>
      <w:r w:rsidRPr="00244BB0">
        <w:rPr>
          <w:rFonts w:ascii="Times New Roman" w:hAnsi="Times New Roman"/>
          <w:sz w:val="26"/>
          <w:szCs w:val="26"/>
          <w:lang w:val="uk-UA"/>
        </w:rPr>
        <w:t xml:space="preserve">Модуль повинен дозволяти </w:t>
      </w:r>
      <w:r w:rsidRPr="00244BB0">
        <w:rPr>
          <w:rFonts w:ascii="Times New Roman" w:hAnsi="Times New Roman"/>
          <w:bCs/>
          <w:iCs/>
          <w:color w:val="000000"/>
          <w:sz w:val="26"/>
          <w:szCs w:val="26"/>
          <w:lang w:val="uk-UA"/>
        </w:rPr>
        <w:t xml:space="preserve"> повернення ТМЦ.  Потрібна можливість формування документа на підставі документа постачання або без підстави.  </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lastRenderedPageBreak/>
        <w:t>Облік доручень</w:t>
      </w:r>
    </w:p>
    <w:p w:rsidR="004D6580" w:rsidRPr="00244BB0" w:rsidRDefault="004D6580" w:rsidP="00244BB0">
      <w:pPr>
        <w:spacing w:before="120"/>
        <w:ind w:firstLine="720"/>
        <w:jc w:val="both"/>
        <w:rPr>
          <w:sz w:val="26"/>
          <w:szCs w:val="26"/>
          <w:lang w:val="uk-UA" w:eastAsia="ru-RU" w:bidi="ar-SA"/>
        </w:rPr>
      </w:pPr>
      <w:r w:rsidRPr="00244BB0">
        <w:rPr>
          <w:rFonts w:ascii="Times New Roman" w:hAnsi="Times New Roman"/>
          <w:sz w:val="26"/>
          <w:szCs w:val="26"/>
          <w:lang w:val="uk-UA"/>
        </w:rPr>
        <w:t xml:space="preserve">Модуль повинен дозволяти </w:t>
      </w:r>
      <w:r w:rsidRPr="00244BB0">
        <w:rPr>
          <w:rFonts w:ascii="Times New Roman" w:hAnsi="Times New Roman"/>
          <w:bCs/>
          <w:iCs/>
          <w:color w:val="000000"/>
          <w:sz w:val="26"/>
          <w:szCs w:val="26"/>
          <w:lang w:val="uk-UA"/>
        </w:rPr>
        <w:t xml:space="preserve"> облік доручень на отримання товарів..</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 xml:space="preserve">Журнал обліку господарських операцій. </w:t>
      </w:r>
    </w:p>
    <w:p w:rsidR="004D6580" w:rsidRPr="00244BB0" w:rsidRDefault="004D6580" w:rsidP="002B2486">
      <w:pPr>
        <w:pStyle w:val="BodyText"/>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проведення/відкликання в/з головну книгу. Має бути можливість переформовування проводок по документах.</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Звіти</w:t>
      </w:r>
    </w:p>
    <w:p w:rsidR="004D6580" w:rsidRPr="00244BB0" w:rsidRDefault="004D6580" w:rsidP="00244BB0">
      <w:pPr>
        <w:pStyle w:val="BodyText"/>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повинен формувати звіти щодо продажів, закупівель,  оплату і відвантаження продукції   У підсистемі мають бути відомості продажів та закупівель, розрахунки по рахунках, відомості  розрахунків по закупівлях. </w:t>
      </w:r>
    </w:p>
    <w:p w:rsidR="004D6580" w:rsidRPr="00207E7D" w:rsidRDefault="004D6580" w:rsidP="004D6580">
      <w:pPr>
        <w:pStyle w:val="BodyText"/>
        <w:ind w:left="360" w:firstLine="567"/>
        <w:jc w:val="both"/>
        <w:rPr>
          <w:rFonts w:ascii="Times New Roman" w:hAnsi="Times New Roman"/>
          <w:iCs/>
          <w:sz w:val="28"/>
          <w:szCs w:val="28"/>
          <w:lang w:val="uk-UA"/>
        </w:rPr>
      </w:pPr>
    </w:p>
    <w:p w:rsidR="004D6580" w:rsidRPr="002B2486" w:rsidRDefault="004D6580" w:rsidP="002B2486">
      <w:pPr>
        <w:pStyle w:val="Heading3"/>
        <w:rPr>
          <w:rFonts w:ascii="Times New Roman" w:hAnsi="Times New Roman"/>
          <w:lang w:val="uk-UA"/>
        </w:rPr>
      </w:pPr>
      <w:bookmarkStart w:id="63" w:name="_Toc465168813"/>
      <w:r w:rsidRPr="002B2486">
        <w:rPr>
          <w:rFonts w:ascii="Times New Roman" w:hAnsi="Times New Roman"/>
          <w:lang w:val="uk-UA"/>
        </w:rPr>
        <w:t>Загальне призначення групи  Облік збуту</w:t>
      </w:r>
      <w:bookmarkEnd w:id="63"/>
      <w:r w:rsidRPr="002B2486">
        <w:rPr>
          <w:rFonts w:ascii="Times New Roman" w:hAnsi="Times New Roman"/>
          <w:lang w:val="uk-UA"/>
        </w:rPr>
        <w:t xml:space="preserve">  </w:t>
      </w:r>
    </w:p>
    <w:p w:rsidR="004D6580" w:rsidRPr="000F22C0" w:rsidRDefault="004D6580" w:rsidP="007B34DB">
      <w:pPr>
        <w:pStyle w:val="BodyText"/>
        <w:spacing w:before="120" w:after="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  облік торговельних операцій з продажу матеріалів, обладнання, послуг, тощо; облік кредиторської та дебіторської заборгованості підприємства та формувати відповідну звітність;</w:t>
      </w:r>
    </w:p>
    <w:p w:rsidR="004D6580" w:rsidRPr="007B34DB" w:rsidRDefault="004D6580" w:rsidP="007B34DB">
      <w:pPr>
        <w:pStyle w:val="BodyText"/>
        <w:spacing w:before="120" w:after="0"/>
        <w:ind w:firstLine="720"/>
        <w:jc w:val="both"/>
        <w:rPr>
          <w:rFonts w:ascii="Times New Roman" w:hAnsi="Times New Roman"/>
          <w:sz w:val="26"/>
          <w:szCs w:val="26"/>
          <w:lang w:val="uk-UA"/>
        </w:rPr>
      </w:pPr>
      <w:r w:rsidRPr="007B34DB">
        <w:rPr>
          <w:rFonts w:ascii="Times New Roman" w:hAnsi="Times New Roman"/>
          <w:sz w:val="26"/>
          <w:szCs w:val="26"/>
          <w:lang w:val="uk-UA"/>
        </w:rPr>
        <w:t>Підсистема повинна забезпечити облік реалізації товарів, готової продукції і послуг.</w:t>
      </w:r>
    </w:p>
    <w:p w:rsidR="004D6580" w:rsidRPr="007B34DB" w:rsidRDefault="004D6580" w:rsidP="007B34DB">
      <w:pPr>
        <w:spacing w:before="120"/>
        <w:ind w:firstLine="720"/>
        <w:jc w:val="both"/>
        <w:rPr>
          <w:rFonts w:ascii="Times New Roman" w:hAnsi="Times New Roman"/>
          <w:iCs/>
          <w:sz w:val="26"/>
          <w:szCs w:val="26"/>
          <w:lang w:val="uk-UA"/>
        </w:rPr>
      </w:pPr>
      <w:r w:rsidRPr="007B34DB">
        <w:rPr>
          <w:rFonts w:ascii="Times New Roman" w:hAnsi="Times New Roman"/>
          <w:iCs/>
          <w:sz w:val="26"/>
          <w:szCs w:val="26"/>
          <w:lang w:val="uk-UA"/>
        </w:rPr>
        <w:t>Підсистема повинна підтримувати функціональні можливості такі як:</w:t>
      </w:r>
    </w:p>
    <w:p w:rsidR="004D6580" w:rsidRPr="007B34DB" w:rsidRDefault="004D6580" w:rsidP="00A213B0">
      <w:pPr>
        <w:pStyle w:val="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Формування первинних документів на відвантаження товарів і готової продукції покупцям. </w:t>
      </w:r>
      <w:r w:rsidRPr="007B34DB">
        <w:rPr>
          <w:rFonts w:ascii="Times New Roman" w:hAnsi="Times New Roman"/>
          <w:sz w:val="26"/>
          <w:szCs w:val="26"/>
          <w:lang w:val="uk-UA"/>
        </w:rPr>
        <w:t xml:space="preserve">Необхідно мати можливість формування документів на підставі із спадкоємством всіх специфікацій і параметрів успадкованого документа.  </w:t>
      </w:r>
    </w:p>
    <w:p w:rsidR="004D6580" w:rsidRPr="007B34DB" w:rsidRDefault="004D6580" w:rsidP="00A213B0">
      <w:pPr>
        <w:pStyle w:val="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Облік повернень товару і готової продукції покупцями</w:t>
      </w:r>
    </w:p>
    <w:p w:rsidR="004D6580" w:rsidRPr="007B34DB" w:rsidRDefault="004D6580" w:rsidP="00A213B0">
      <w:pPr>
        <w:pStyle w:val="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Ведення взаєморозрахунків по рахунках, </w:t>
      </w:r>
    </w:p>
    <w:p w:rsidR="004D6580" w:rsidRPr="007B34DB" w:rsidRDefault="004D6580" w:rsidP="00A213B0">
      <w:pPr>
        <w:pStyle w:val="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Формування різних звітів по реалізації і розрахункам з покупцями</w:t>
      </w:r>
    </w:p>
    <w:p w:rsidR="004D6580" w:rsidRPr="007B34DB" w:rsidRDefault="004D6580" w:rsidP="00A213B0">
      <w:pPr>
        <w:pStyle w:val="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ведення бухгалтерського обліку </w:t>
      </w:r>
      <w:r w:rsidRPr="007B34DB">
        <w:rPr>
          <w:rFonts w:ascii="Times New Roman" w:hAnsi="Times New Roman"/>
          <w:iCs/>
          <w:color w:val="000000"/>
          <w:sz w:val="26"/>
          <w:szCs w:val="26"/>
          <w:lang w:val="uk-UA"/>
        </w:rPr>
        <w:t>по реалізації</w:t>
      </w:r>
      <w:r w:rsidRPr="007B34DB">
        <w:rPr>
          <w:rFonts w:ascii="Times New Roman" w:hAnsi="Times New Roman"/>
          <w:iCs/>
          <w:sz w:val="26"/>
          <w:szCs w:val="26"/>
          <w:lang w:val="uk-UA"/>
        </w:rPr>
        <w:t xml:space="preserve">. </w:t>
      </w:r>
    </w:p>
    <w:p w:rsidR="004D6580" w:rsidRPr="007B34DB" w:rsidRDefault="004D6580" w:rsidP="007B34DB">
      <w:pPr>
        <w:pStyle w:val="BodyText"/>
        <w:spacing w:before="120" w:after="0"/>
        <w:ind w:left="360"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Підсистема повинна бути пов’язана з іншими підсистемами: із складським обліком, з податковим обліком, бухгалтерським, з договірною діяльністю, з взаєморозрахунками з контрагентами. </w:t>
      </w:r>
    </w:p>
    <w:p w:rsidR="004D6580" w:rsidRPr="000F22C0" w:rsidRDefault="000F22C0" w:rsidP="000F22C0">
      <w:pPr>
        <w:pStyle w:val="Heading3"/>
        <w:rPr>
          <w:rFonts w:ascii="Times New Roman" w:hAnsi="Times New Roman"/>
          <w:lang w:val="uk-UA"/>
        </w:rPr>
      </w:pPr>
      <w:bookmarkStart w:id="64" w:name="_Toc465168814"/>
      <w:r w:rsidRPr="000F22C0">
        <w:rPr>
          <w:rFonts w:ascii="Times New Roman" w:hAnsi="Times New Roman"/>
          <w:lang w:val="uk-UA"/>
        </w:rPr>
        <w:t>Структура групи Облік збуту</w:t>
      </w:r>
      <w:bookmarkEnd w:id="64"/>
    </w:p>
    <w:p w:rsidR="004D6580" w:rsidRPr="000F22C0" w:rsidRDefault="004D6580" w:rsidP="000F22C0">
      <w:pPr>
        <w:pStyle w:val="BodyText"/>
        <w:spacing w:before="120" w:after="0"/>
        <w:ind w:left="360" w:firstLine="720"/>
        <w:jc w:val="both"/>
        <w:rPr>
          <w:rFonts w:ascii="Times New Roman" w:hAnsi="Times New Roman"/>
          <w:iCs/>
          <w:sz w:val="26"/>
          <w:szCs w:val="26"/>
          <w:lang w:val="uk-UA"/>
        </w:rPr>
      </w:pPr>
      <w:r w:rsidRPr="000F22C0">
        <w:rPr>
          <w:rFonts w:ascii="Times New Roman" w:hAnsi="Times New Roman"/>
          <w:iCs/>
          <w:sz w:val="26"/>
          <w:szCs w:val="26"/>
          <w:lang w:val="uk-UA"/>
        </w:rPr>
        <w:t>Підсистема по своїй структурі повинна складатися з наступних модулів:</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Налаштування</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Керування доступом</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Видаткові товарні накладні</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lastRenderedPageBreak/>
        <w:t>Рахунки до отримання</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 xml:space="preserve">Акти виконаних робіт  </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Накладні на повернення від покупця</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Журнал обліку господарських операцій</w:t>
      </w:r>
    </w:p>
    <w:p w:rsidR="004D6580" w:rsidRPr="000F22C0" w:rsidRDefault="004D6580" w:rsidP="00A213B0">
      <w:pPr>
        <w:pStyle w:val="BodyText"/>
        <w:numPr>
          <w:ilvl w:val="0"/>
          <w:numId w:val="99"/>
        </w:numPr>
        <w:spacing w:before="120" w:after="0"/>
        <w:jc w:val="both"/>
        <w:rPr>
          <w:rFonts w:ascii="Times New Roman" w:hAnsi="Times New Roman"/>
          <w:iCs/>
          <w:sz w:val="26"/>
          <w:szCs w:val="26"/>
          <w:lang w:val="uk-UA"/>
        </w:rPr>
      </w:pPr>
      <w:r w:rsidRPr="000F22C0">
        <w:rPr>
          <w:rFonts w:ascii="Times New Roman" w:hAnsi="Times New Roman"/>
          <w:iCs/>
          <w:sz w:val="26"/>
          <w:szCs w:val="26"/>
          <w:lang w:val="uk-UA"/>
        </w:rPr>
        <w:t>Звіти</w:t>
      </w:r>
    </w:p>
    <w:p w:rsidR="000F22C0" w:rsidRPr="000F22C0" w:rsidRDefault="000F22C0" w:rsidP="000F22C0">
      <w:pPr>
        <w:pStyle w:val="Heading3"/>
        <w:rPr>
          <w:rFonts w:ascii="Times New Roman" w:hAnsi="Times New Roman"/>
          <w:lang w:val="uk-UA"/>
        </w:rPr>
      </w:pPr>
      <w:bookmarkStart w:id="65" w:name="_Toc465168815"/>
      <w:r>
        <w:rPr>
          <w:rFonts w:ascii="Times New Roman" w:hAnsi="Times New Roman"/>
          <w:lang w:val="uk-UA"/>
        </w:rPr>
        <w:t>Функції</w:t>
      </w:r>
      <w:r w:rsidRPr="000F22C0">
        <w:rPr>
          <w:rFonts w:ascii="Times New Roman" w:hAnsi="Times New Roman"/>
          <w:lang w:val="uk-UA"/>
        </w:rPr>
        <w:t xml:space="preserve"> групи Облік збуту</w:t>
      </w:r>
      <w:bookmarkEnd w:id="65"/>
    </w:p>
    <w:p w:rsidR="004D6580" w:rsidRPr="000F22C0" w:rsidRDefault="004D6580" w:rsidP="000F22C0">
      <w:pPr>
        <w:spacing w:before="120"/>
        <w:ind w:firstLine="720"/>
        <w:jc w:val="both"/>
        <w:rPr>
          <w:sz w:val="26"/>
          <w:szCs w:val="26"/>
          <w:lang w:val="uk-UA" w:eastAsia="ru-RU" w:bidi="ar-SA"/>
        </w:rPr>
      </w:pPr>
      <w:r w:rsidRPr="000F22C0">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формувати первинні документи продажу ТМЦ та надання послуг, необхідно формування складських ордерів та податкових документів, які будуть відображені в інших підсистемах.</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Налаштування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налаштування цієї підсистеми.</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Керування доступом</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Видаткові товарні накладні</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відвантаження товарів/послуг та оформлятися витратною  товарною накладною/актом робіт.  Звичайна покупка товару повинна реєструватися прибутковою товарною накладною, для послуг - актом приймання робіт.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sz w:val="26"/>
          <w:szCs w:val="26"/>
          <w:lang w:val="uk-UA"/>
        </w:rPr>
        <w:t xml:space="preserve"> </w:t>
      </w:r>
      <w:r w:rsidRPr="000F22C0">
        <w:rPr>
          <w:rFonts w:ascii="Times New Roman" w:hAnsi="Times New Roman"/>
          <w:b/>
          <w:i/>
          <w:sz w:val="26"/>
          <w:szCs w:val="26"/>
          <w:lang w:val="uk-UA"/>
        </w:rPr>
        <w:t>Рахунки до отримання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формування рахунків до отримання покупцю.</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 xml:space="preserve">Акти виконаних робіт </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продаж послуг та оформлятися продаж повинен актом приймання робіт.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Накладні на повернення від покупця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повернення товару.  Потрібна можливість формування документа на підставі документа постачання або без підстави.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Журнал обліку господарських операцій</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 //відкликання в/з головну книгу. Має бути можливість переформовування проводок по документах.</w:t>
      </w:r>
    </w:p>
    <w:p w:rsidR="004D6580" w:rsidRPr="000F22C0" w:rsidRDefault="004D6580" w:rsidP="000F22C0">
      <w:pPr>
        <w:keepNext/>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lastRenderedPageBreak/>
        <w:t>Звіти</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повинен формувати звіти щодо продажів,  оплати і відвантаження продукції/послуг.   У підсистемі мають бути відомості продажів, розрахунки по рахунках.</w:t>
      </w:r>
    </w:p>
    <w:p w:rsidR="004D6580" w:rsidRPr="000F22C0" w:rsidRDefault="002B2486" w:rsidP="002B2486">
      <w:pPr>
        <w:pStyle w:val="Heading2"/>
        <w:rPr>
          <w:rFonts w:ascii="Times New Roman" w:hAnsi="Times New Roman"/>
          <w:lang w:val="uk-UA"/>
        </w:rPr>
      </w:pPr>
      <w:bookmarkStart w:id="66" w:name="_Toc465168816"/>
      <w:r w:rsidRPr="000F22C0">
        <w:rPr>
          <w:rFonts w:ascii="Times New Roman" w:hAnsi="Times New Roman"/>
          <w:lang w:val="uk-UA"/>
        </w:rPr>
        <w:t>Підсистема Облік персоналу</w:t>
      </w:r>
      <w:bookmarkEnd w:id="66"/>
      <w:r w:rsidRPr="000F22C0">
        <w:rPr>
          <w:rFonts w:ascii="Times New Roman" w:hAnsi="Times New Roman"/>
          <w:lang w:val="uk-UA"/>
        </w:rPr>
        <w:t xml:space="preserve">   </w:t>
      </w:r>
    </w:p>
    <w:p w:rsidR="004D6580" w:rsidRPr="000F22C0" w:rsidRDefault="004D6580" w:rsidP="000F22C0">
      <w:pPr>
        <w:pStyle w:val="Heading3"/>
        <w:rPr>
          <w:rFonts w:ascii="Times New Roman" w:hAnsi="Times New Roman"/>
          <w:lang w:val="uk-UA"/>
        </w:rPr>
      </w:pPr>
      <w:bookmarkStart w:id="67" w:name="_Toc465168817"/>
      <w:r w:rsidRPr="000F22C0">
        <w:rPr>
          <w:rFonts w:ascii="Times New Roman" w:hAnsi="Times New Roman"/>
          <w:lang w:val="uk-UA"/>
        </w:rPr>
        <w:t>Загальне призначення підсистеми  Облік персоналу</w:t>
      </w:r>
      <w:bookmarkEnd w:id="67"/>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 ведення взаєморозрахунків з працівниками, а також облік витрат на оплату праці в складі витрат установи, кадровий і персоніфікований облік персоналу, повинна формуватиме всі необхідні уніфіковані форми по обліку заробітної плати та інші необхідні звіти, що дозволяють отримати інформацію за будь-який розрахунковий період, також у вигляді аналітичних звітів, наочних графіків і діаграм при розмірі картотеки не менш ніж 50 тисяч особових рахунків;</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комплексну автоматизацію процесів по обліку руху кадрів;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комплексну автоматизацію процесів по обліку праці і заробітної плати;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ведення безлічі графіків роботи, для визначення планового фонду робочого часу різних категорій працівників;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ведення наказів по персоналу;</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планування штатного розкладу і штатного розставляння працівників, графіка відпусток;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облік внутрішнього і зовнішнього сумісництва;</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розрахунок стаж</w:t>
      </w:r>
      <w:r w:rsidR="000F22C0" w:rsidRPr="000F22C0">
        <w:rPr>
          <w:rFonts w:ascii="Times New Roman" w:hAnsi="Times New Roman"/>
          <w:sz w:val="26"/>
          <w:szCs w:val="26"/>
          <w:lang w:val="uk-UA"/>
        </w:rPr>
        <w:t>у</w:t>
      </w:r>
      <w:r w:rsidRPr="000F22C0">
        <w:rPr>
          <w:rFonts w:ascii="Times New Roman" w:hAnsi="Times New Roman"/>
          <w:sz w:val="26"/>
          <w:szCs w:val="26"/>
          <w:lang w:val="uk-UA"/>
        </w:rPr>
        <w:t>: загальний, безперервний, на підприємстві, галузевий, а також довільна кількість додаткових стаж</w:t>
      </w:r>
      <w:r w:rsidR="000F22C0" w:rsidRPr="000F22C0">
        <w:rPr>
          <w:rFonts w:ascii="Times New Roman" w:hAnsi="Times New Roman"/>
          <w:sz w:val="26"/>
          <w:szCs w:val="26"/>
          <w:lang w:val="uk-UA"/>
        </w:rPr>
        <w:t>у</w:t>
      </w:r>
      <w:r w:rsidRPr="000F22C0">
        <w:rPr>
          <w:rFonts w:ascii="Times New Roman" w:hAnsi="Times New Roman"/>
          <w:sz w:val="26"/>
          <w:szCs w:val="26"/>
          <w:lang w:val="uk-UA"/>
        </w:rPr>
        <w:t>;</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нарахувань (система оплати, надбавки і доплати, премії, відпустки, лікарняні, відрядження, компенсаційні нарахування, вихідна допомога, матеріальна допомога);</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утримань (податок на дохід, утримання внесків згідно законодавства, утримання по виконавчих листах, погашення позики, утримання за користування позикою, поштові збори, внески);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нарахувань до фондів; обробка зміни відсотка, почала і кінця дії нарахувань до фондів в середині місяця;</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автоматичне формування проводок по нарахуваннях, утриманнях, виплаченій зарплаті і фондах (нарахуваннях на зарплату), а також перерахунок проводок за закриті періоди;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автоматичне формування платіжних відомостей і списків на перерахування авансу, виплат в міжрозрахунковий період, зарплати за місяць, аліментів, штрафів, позик;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можливість виплати зарплати і аліментів через касу, банк, ощадбанк або поштою.</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lastRenderedPageBreak/>
        <w:t>облік заборгованості структурованої по періодах, контроль виходу на борг;</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багаторівневий аналітичний облік по шифрах виробничих витрат, місцях виникнення витрат, підрозділах фінансування, центрах відповідальності і т.п.;</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наявність всіх затверджених форм звітності, автоматичне заповнення форм статистичної звітності, форм податкової звітності, формування звітів за поточний період і закриті періоди, ведення реєстру довідок «Форма 1ДФ», облік ЕСВ, формування довільних аналітичних довідок, списків і звітів.</w:t>
      </w:r>
    </w:p>
    <w:p w:rsidR="004D6580" w:rsidRPr="000F22C0" w:rsidRDefault="004D6580" w:rsidP="000F22C0">
      <w:pPr>
        <w:pStyle w:val="Heading3"/>
        <w:rPr>
          <w:rFonts w:ascii="Times New Roman" w:hAnsi="Times New Roman"/>
          <w:lang w:val="uk-UA"/>
        </w:rPr>
      </w:pPr>
      <w:bookmarkStart w:id="68" w:name="_Toc465168818"/>
      <w:r w:rsidRPr="000F22C0">
        <w:rPr>
          <w:rFonts w:ascii="Times New Roman" w:hAnsi="Times New Roman"/>
          <w:lang w:val="uk-UA"/>
        </w:rPr>
        <w:t>Структура підсистеми  Облік персоналу</w:t>
      </w:r>
      <w:bookmarkEnd w:id="68"/>
    </w:p>
    <w:p w:rsidR="004D6580" w:rsidRPr="000F22C0" w:rsidRDefault="004D6580" w:rsidP="000F22C0">
      <w:pPr>
        <w:pStyle w:val="BodyText"/>
        <w:spacing w:before="120" w:after="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 своїй структурі повинна складатися з наступних модулів:</w:t>
      </w:r>
    </w:p>
    <w:p w:rsidR="004D6580" w:rsidRPr="000F22C0" w:rsidRDefault="004D6580" w:rsidP="000F22C0">
      <w:pPr>
        <w:pStyle w:val="BodyText"/>
        <w:spacing w:before="120" w:after="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Група </w:t>
      </w:r>
      <w:r w:rsidRPr="000F22C0">
        <w:rPr>
          <w:rFonts w:ascii="Times New Roman" w:hAnsi="Times New Roman"/>
          <w:b/>
          <w:color w:val="000000"/>
          <w:sz w:val="26"/>
          <w:szCs w:val="26"/>
          <w:lang w:val="uk-UA"/>
        </w:rPr>
        <w:t>Облік  праці та заробітної плати</w:t>
      </w:r>
      <w:r w:rsidRPr="000F22C0">
        <w:rPr>
          <w:rFonts w:ascii="Times New Roman" w:hAnsi="Times New Roman"/>
          <w:color w:val="000000"/>
          <w:sz w:val="26"/>
          <w:szCs w:val="26"/>
          <w:lang w:val="uk-UA"/>
        </w:rPr>
        <w:t xml:space="preserve"> включає наступні модулі</w:t>
      </w:r>
      <w:r w:rsidRPr="000F22C0">
        <w:rPr>
          <w:rFonts w:ascii="Times New Roman" w:hAnsi="Times New Roman"/>
          <w:b/>
          <w:color w:val="000000"/>
          <w:sz w:val="26"/>
          <w:szCs w:val="26"/>
          <w:lang w:val="uk-UA"/>
        </w:rPr>
        <w:t>:</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Налаштування</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Керування доступом</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графіків і режимів роботи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тарифних сіток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тарифних ставок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операційно-трудові нормативи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прожиткових мінімумів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мінімальних зарплат</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меж малозабезпеченості</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Довідник індексів споживчих цін</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Особові рахунки працівників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Розрахунковий лист</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Тарифікація учбових установ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Тарифікація  медичних установ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Персональний кабінет працівника</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Заявки на надання довідок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Табель обліку робочого часу</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Універсальний документ</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Платіжні відомості</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Списки на перерахування</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Аналітична розрахункова відомість</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Довідка «Форма 1 ДФ»</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Єдиний соціальний внесок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Статистична звітність</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Звіти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Централізований розрахунок зарплати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Управління періодами</w:t>
      </w:r>
    </w:p>
    <w:p w:rsidR="004D6580" w:rsidRPr="00207E7D" w:rsidRDefault="004D6580" w:rsidP="004D6580">
      <w:pPr>
        <w:pStyle w:val="BodyText"/>
        <w:spacing w:after="0"/>
        <w:ind w:left="720" w:firstLine="567"/>
        <w:jc w:val="both"/>
        <w:rPr>
          <w:rFonts w:ascii="Times New Roman" w:hAnsi="Times New Roman"/>
          <w:sz w:val="28"/>
          <w:szCs w:val="28"/>
          <w:lang w:val="uk-UA"/>
        </w:rPr>
      </w:pPr>
    </w:p>
    <w:p w:rsidR="004D6580" w:rsidRPr="00207E7D" w:rsidRDefault="004D6580" w:rsidP="000F22C0">
      <w:pPr>
        <w:pStyle w:val="BodyText"/>
        <w:keepNext/>
        <w:spacing w:after="0"/>
        <w:ind w:left="357" w:firstLine="567"/>
        <w:jc w:val="both"/>
        <w:rPr>
          <w:rFonts w:ascii="Times New Roman" w:hAnsi="Times New Roman"/>
          <w:sz w:val="28"/>
          <w:szCs w:val="28"/>
          <w:lang w:val="uk-UA"/>
        </w:rPr>
      </w:pPr>
      <w:r w:rsidRPr="00207E7D">
        <w:rPr>
          <w:rFonts w:ascii="Times New Roman" w:hAnsi="Times New Roman"/>
          <w:sz w:val="28"/>
          <w:szCs w:val="28"/>
          <w:lang w:val="uk-UA"/>
        </w:rPr>
        <w:lastRenderedPageBreak/>
        <w:t xml:space="preserve">Група </w:t>
      </w:r>
      <w:r w:rsidRPr="00207E7D">
        <w:rPr>
          <w:rFonts w:ascii="Times New Roman" w:hAnsi="Times New Roman"/>
          <w:b/>
          <w:color w:val="000000"/>
          <w:sz w:val="28"/>
          <w:szCs w:val="28"/>
          <w:lang w:val="uk-UA"/>
        </w:rPr>
        <w:t>Облік  кадрів</w:t>
      </w:r>
      <w:r w:rsidRPr="00207E7D">
        <w:rPr>
          <w:rFonts w:ascii="Times New Roman" w:hAnsi="Times New Roman"/>
          <w:color w:val="000000"/>
          <w:sz w:val="28"/>
          <w:szCs w:val="28"/>
          <w:lang w:val="uk-UA"/>
        </w:rPr>
        <w:t xml:space="preserve"> включає наступні модулі:</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Налаштування</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Керування доступом</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тарифних коефіцієнтів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схемних окладів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Адміністратор Active Directory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схем посадових окладів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Напрям діяльності </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Особисті картки працівників</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Накази</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Графік відпусток</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Штатний розпис</w:t>
      </w:r>
    </w:p>
    <w:p w:rsidR="004D6580" w:rsidRPr="000F22C0" w:rsidRDefault="004D6580" w:rsidP="00A213B0">
      <w:pPr>
        <w:pStyle w:val="ListParagraph"/>
        <w:numPr>
          <w:ilvl w:val="0"/>
          <w:numId w:val="100"/>
        </w:numPr>
        <w:spacing w:before="120"/>
        <w:jc w:val="both"/>
        <w:rPr>
          <w:rFonts w:ascii="Times New Roman" w:hAnsi="Times New Roman"/>
          <w:sz w:val="26"/>
          <w:szCs w:val="26"/>
          <w:lang w:val="uk-UA"/>
        </w:rPr>
      </w:pPr>
      <w:r w:rsidRPr="000F22C0">
        <w:rPr>
          <w:rFonts w:ascii="Times New Roman" w:hAnsi="Times New Roman"/>
          <w:sz w:val="26"/>
          <w:szCs w:val="26"/>
          <w:lang w:val="uk-UA"/>
        </w:rPr>
        <w:t>Звіти</w:t>
      </w:r>
    </w:p>
    <w:p w:rsidR="004D6580" w:rsidRPr="00207E7D" w:rsidRDefault="004D6580" w:rsidP="000F22C0">
      <w:pPr>
        <w:pStyle w:val="BodyText"/>
        <w:keepNext/>
        <w:spacing w:after="0"/>
        <w:jc w:val="left"/>
        <w:rPr>
          <w:lang w:val="uk-UA"/>
        </w:rPr>
      </w:pPr>
      <w:r w:rsidRPr="00207E7D">
        <w:rPr>
          <w:lang w:val="uk-UA"/>
        </w:rPr>
        <w:object w:dxaOrig="14520" w:dyaOrig="7440">
          <v:shape id="_x0000_i1035" type="#_x0000_t75" style="width:496.05pt;height:253.85pt" o:ole="">
            <v:imagedata r:id="rId42" o:title=""/>
          </v:shape>
          <o:OLEObject Type="Embed" ProgID="Visio.DrawingConvertable.15" ShapeID="_x0000_i1035" DrawAspect="Content" ObjectID="_1538910734" r:id="rId43"/>
        </w:object>
      </w:r>
    </w:p>
    <w:p w:rsidR="004D6580" w:rsidRPr="000F22C0" w:rsidRDefault="004D6580" w:rsidP="000F22C0">
      <w:pPr>
        <w:pStyle w:val="Caption"/>
        <w:rPr>
          <w:b w:val="0"/>
          <w:sz w:val="26"/>
          <w:szCs w:val="26"/>
          <w:lang w:val="uk-UA"/>
        </w:rPr>
      </w:pPr>
      <w:bookmarkStart w:id="69" w:name="_Toc465157400"/>
      <w:r w:rsidRPr="000F22C0">
        <w:rPr>
          <w:b w:val="0"/>
          <w:sz w:val="26"/>
          <w:szCs w:val="26"/>
          <w:lang w:val="uk-UA"/>
        </w:rPr>
        <w:t>Рис</w:t>
      </w:r>
      <w:r w:rsidR="000F22C0" w:rsidRPr="000F22C0">
        <w:rPr>
          <w:b w:val="0"/>
          <w:sz w:val="26"/>
          <w:szCs w:val="26"/>
          <w:lang w:val="uk-UA"/>
        </w:rPr>
        <w:t>.</w:t>
      </w:r>
      <w:r w:rsidRPr="000F22C0">
        <w:rPr>
          <w:b w:val="0"/>
          <w:sz w:val="26"/>
          <w:szCs w:val="26"/>
          <w:lang w:val="uk-UA"/>
        </w:rPr>
        <w:t xml:space="preserve"> </w:t>
      </w:r>
      <w:r w:rsidRPr="000F22C0">
        <w:rPr>
          <w:b w:val="0"/>
          <w:sz w:val="26"/>
          <w:szCs w:val="26"/>
          <w:lang w:val="uk-UA"/>
        </w:rPr>
        <w:fldChar w:fldCharType="begin"/>
      </w:r>
      <w:r w:rsidRPr="000F22C0">
        <w:rPr>
          <w:b w:val="0"/>
          <w:sz w:val="26"/>
          <w:szCs w:val="26"/>
          <w:lang w:val="uk-UA"/>
        </w:rPr>
        <w:instrText xml:space="preserve"> SEQ Рисунок \* ARABIC </w:instrText>
      </w:r>
      <w:r w:rsidRPr="000F22C0">
        <w:rPr>
          <w:b w:val="0"/>
          <w:sz w:val="26"/>
          <w:szCs w:val="26"/>
          <w:lang w:val="uk-UA"/>
        </w:rPr>
        <w:fldChar w:fldCharType="separate"/>
      </w:r>
      <w:r w:rsidRPr="000F22C0">
        <w:rPr>
          <w:b w:val="0"/>
          <w:noProof/>
          <w:sz w:val="26"/>
          <w:szCs w:val="26"/>
          <w:lang w:val="uk-UA"/>
        </w:rPr>
        <w:t>11</w:t>
      </w:r>
      <w:r w:rsidRPr="000F22C0">
        <w:rPr>
          <w:b w:val="0"/>
          <w:sz w:val="26"/>
          <w:szCs w:val="26"/>
          <w:lang w:val="uk-UA"/>
        </w:rPr>
        <w:fldChar w:fldCharType="end"/>
      </w:r>
      <w:r w:rsidRPr="000F22C0">
        <w:rPr>
          <w:b w:val="0"/>
          <w:sz w:val="26"/>
          <w:szCs w:val="26"/>
          <w:lang w:val="uk-UA"/>
        </w:rPr>
        <w:t>. Формування даних підсистеми обліку персоналу та їх використання</w:t>
      </w:r>
      <w:bookmarkEnd w:id="69"/>
    </w:p>
    <w:p w:rsidR="004D6580" w:rsidRPr="00FC6C7E" w:rsidRDefault="004D6580" w:rsidP="00FC6C7E">
      <w:pPr>
        <w:pStyle w:val="Heading3"/>
        <w:rPr>
          <w:rFonts w:ascii="Times New Roman" w:hAnsi="Times New Roman"/>
          <w:lang w:val="uk-UA"/>
        </w:rPr>
      </w:pPr>
      <w:bookmarkStart w:id="70" w:name="_Toc465168819"/>
      <w:r w:rsidRPr="00FC6C7E">
        <w:rPr>
          <w:rFonts w:ascii="Times New Roman" w:hAnsi="Times New Roman"/>
          <w:lang w:val="uk-UA"/>
        </w:rPr>
        <w:t>Функції підсистеми  Облік персоналу/Облік заробітної плати</w:t>
      </w:r>
      <w:bookmarkEnd w:id="70"/>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В підсистемі необхідно мати можливість формувати документи по розрахунках лікарняних листів, відпускних, премій, тощо. Повинні розраховуватись податки та збори, інші утримання. Необхідно проводити розрахунки по нарахуваннях на заробітну плату. Необхідно мати можливість перегляду та внесенню змін безпосередньо у розрахункових листах Повинні формуватися платіжні відомості, та списки на перерахування заробітної плати до банку. В підсистемі повинні формуватись форма 1-ДФ та звіт по ЄСВ з розшифруванням по кожному співробітнику.</w:t>
      </w:r>
    </w:p>
    <w:p w:rsidR="004D6580" w:rsidRPr="00FC6C7E" w:rsidRDefault="004D6580" w:rsidP="00FC6C7E">
      <w:pPr>
        <w:keepNext/>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lastRenderedPageBreak/>
        <w:t>Налаштування</w:t>
      </w:r>
    </w:p>
    <w:p w:rsidR="004D6580" w:rsidRPr="00FC6C7E" w:rsidRDefault="004D6580" w:rsidP="004D6580">
      <w:pPr>
        <w:pStyle w:val="BodyText"/>
        <w:tabs>
          <w:tab w:val="num" w:pos="567"/>
        </w:tabs>
        <w:spacing w:after="0"/>
        <w:ind w:firstLine="567"/>
        <w:jc w:val="both"/>
        <w:rPr>
          <w:rFonts w:ascii="Times New Roman" w:hAnsi="Times New Roman"/>
          <w:bCs/>
          <w:sz w:val="26"/>
          <w:szCs w:val="26"/>
          <w:lang w:val="uk-UA"/>
        </w:rPr>
      </w:pPr>
      <w:r w:rsidRPr="00FC6C7E">
        <w:rPr>
          <w:rFonts w:ascii="Times New Roman" w:hAnsi="Times New Roman"/>
          <w:sz w:val="26"/>
          <w:szCs w:val="26"/>
          <w:lang w:val="uk-UA"/>
        </w:rPr>
        <w:t>Модуль призначений для налаштування цієї підсистеми.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Керування доступом</w:t>
      </w:r>
    </w:p>
    <w:p w:rsidR="004D6580" w:rsidRPr="00FC6C7E" w:rsidRDefault="004D6580" w:rsidP="004D6580">
      <w:pPr>
        <w:pStyle w:val="BodyText"/>
        <w:tabs>
          <w:tab w:val="num" w:pos="567"/>
        </w:tabs>
        <w:spacing w:after="0"/>
        <w:ind w:firstLine="567"/>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визначення прав доступу користувачів до інформації, документів, журналів.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Довідники групи</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Модулі призначені для внесення довідкової інформації, відповідно до назви модулю:</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Довідник графіків і режимів роботи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Налаштовуються  графіки роботи, що використовуються в установі</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Довідник тарифних сіток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системи оплати.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тарифних ставок</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системи оплати.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операційно-трудові нормативи</w:t>
      </w:r>
    </w:p>
    <w:p w:rsidR="004D6580" w:rsidRPr="00FC6C7E" w:rsidRDefault="004D6580" w:rsidP="004D6580">
      <w:pPr>
        <w:ind w:left="360"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відрядної заробітної плати.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прожиткових мінімумів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мінімальних зарплат</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меж малозабезпеченості</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Довідник індексів споживчих цін</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Особові рахунки працівників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особових рахунків співробітників.</w:t>
      </w:r>
    </w:p>
    <w:p w:rsidR="004D6580" w:rsidRPr="00FC6C7E" w:rsidRDefault="004D6580" w:rsidP="004D6580">
      <w:pPr>
        <w:ind w:firstLine="567"/>
        <w:jc w:val="both"/>
        <w:rPr>
          <w:rFonts w:ascii="Times New Roman" w:hAnsi="Times New Roman"/>
          <w:snapToGrid w:val="0"/>
          <w:sz w:val="26"/>
          <w:szCs w:val="26"/>
          <w:lang w:val="uk-UA"/>
        </w:rPr>
      </w:pPr>
      <w:r w:rsidRPr="00FC6C7E">
        <w:rPr>
          <w:rFonts w:ascii="Times New Roman" w:hAnsi="Times New Roman"/>
          <w:sz w:val="26"/>
          <w:szCs w:val="26"/>
          <w:lang w:val="uk-UA"/>
        </w:rPr>
        <w:t>Має бути можливість:</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Розмістити персональні дані для розрахунку заробітної плати </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Відображення персональних даних працівників з врахуванням категорії секретності даних і прав доступу користувача.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Зберігання історії змін особових рахунків працівників.</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Внесення змін до особових рахунків працівників в середині місяця з виконанням відповідного розрахунку.</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внутрішнього і зовнішнього сумісництва.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Визначення постійних нарахувань і утримань індивідуально, по підприємству, по підрозділу, по довільних групах працівників. </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Визначення постійних нарахувань до фондів індивідуально, по підприємству, по підрозділу, по довільних групах працівників.</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даних з попереднього місця роботи, для розрахунку податків.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Розрахунковий лист</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перегляд розрахункового листа по співробітнику в розрізі нарахувань, утримань, виплат, с зазначенням сальдо на початок та кінець періоду. При необхідності має буди можливість внести коригування в розрахунковий лист. Необхідно  відображати проведення по розрахунковому листу  та нарахування на заробітну плату.</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lastRenderedPageBreak/>
        <w:t>Тарифікація учбових установ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розрахунки по заробітної плати педагогічним працівникам в залежності від педагогічного навантаження. </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Модуль буде створено під час розробки другої черги робот по створенню комплексної системи КІАС «УФГД</w:t>
      </w:r>
      <w:r w:rsidR="00FC6C7E">
        <w:rPr>
          <w:rFonts w:ascii="Times New Roman" w:hAnsi="Times New Roman"/>
          <w:sz w:val="26"/>
          <w:szCs w:val="26"/>
          <w:lang w:val="uk-UA"/>
        </w:rPr>
        <w:t xml:space="preserve">» </w:t>
      </w:r>
      <w:r w:rsidRPr="00FC6C7E">
        <w:rPr>
          <w:rFonts w:ascii="Times New Roman" w:hAnsi="Times New Roman"/>
          <w:sz w:val="26"/>
          <w:szCs w:val="26"/>
          <w:lang w:val="uk-UA"/>
        </w:rPr>
        <w:t>та детально описаний  у відповідній  документації</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Персональний кабінет працівника</w:t>
      </w:r>
    </w:p>
    <w:p w:rsidR="004D6580" w:rsidRPr="00FC6C7E" w:rsidRDefault="004D6580" w:rsidP="00FC6C7E">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бути пов’язаний з web- системою Персональний кабінет Працівника. Модуль призначений для передачі інформації з системи до web- 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Заявки на надання довідок</w:t>
      </w:r>
    </w:p>
    <w:p w:rsidR="004D6580" w:rsidRPr="00FC6C7E" w:rsidRDefault="004D6580" w:rsidP="00FC6C7E">
      <w:pPr>
        <w:ind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бути пов’язаний з web- системою Персональний кабінет Працівника та надавати можливість обробляти в системі заявки працівника на довідки.   </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Табель обліку робочого часу</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Модуль повинен дозволяти: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робочого часу: поденний (зберігання інформації про відпрацьований час за кожен день), підсумовуваний (зберігання інформації про відпрацьований час лише за місяць), змішаний (можливість оперативної зміни обліку робочого часу).</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Використання графіків роботи, для визначення планового фонду робочого часу різних категорій працівників.</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табеля обліку робочого часу на підставі графіків роботи працівника, з врахуванням багатократної зміни графіка протягом місяця.</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табеля з обліком:</w:t>
      </w:r>
    </w:p>
    <w:p w:rsidR="004D6580" w:rsidRPr="00FC6C7E" w:rsidRDefault="004D6580" w:rsidP="00A213B0">
      <w:pPr>
        <w:numPr>
          <w:ilvl w:val="0"/>
          <w:numId w:val="70"/>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Святкових і неробочих днів.</w:t>
      </w:r>
    </w:p>
    <w:p w:rsidR="004D6580" w:rsidRPr="00FC6C7E" w:rsidRDefault="004D6580" w:rsidP="00A213B0">
      <w:pPr>
        <w:numPr>
          <w:ilvl w:val="0"/>
          <w:numId w:val="70"/>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Перенесень вихідних і робочих днів.</w:t>
      </w:r>
    </w:p>
    <w:p w:rsidR="004D6580" w:rsidRPr="00FC6C7E" w:rsidRDefault="004D6580" w:rsidP="00A213B0">
      <w:pPr>
        <w:numPr>
          <w:ilvl w:val="0"/>
          <w:numId w:val="70"/>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Скорочення передсвяткового дня.</w:t>
      </w:r>
    </w:p>
    <w:p w:rsidR="004D6580" w:rsidRPr="00FC6C7E" w:rsidRDefault="004D6580" w:rsidP="00A213B0">
      <w:pPr>
        <w:numPr>
          <w:ilvl w:val="0"/>
          <w:numId w:val="70"/>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Документів про виправдані нез’явлення: відпустки, лікарняні, відрядження.</w:t>
      </w:r>
    </w:p>
    <w:p w:rsidR="004D6580" w:rsidRPr="00FC6C7E" w:rsidRDefault="004D6580" w:rsidP="00A213B0">
      <w:pPr>
        <w:numPr>
          <w:ilvl w:val="0"/>
          <w:numId w:val="70"/>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Перенесення відпустки лікарняним.</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часу, відпрацьованого по різних системах оплати в один день.</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відхилень від графіка: скорочений робочий день, скорочений робочий тиждень. Індивідуально, по підприємству, по підрозділу, по довільних групах працівників.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Універсальний документ</w:t>
      </w:r>
    </w:p>
    <w:p w:rsidR="004D6580" w:rsidRPr="00FC6C7E" w:rsidRDefault="004D6580" w:rsidP="00FC6C7E">
      <w:pPr>
        <w:pStyle w:val="BodyText"/>
        <w:spacing w:before="120" w:after="0"/>
        <w:ind w:firstLine="720"/>
        <w:jc w:val="both"/>
        <w:rPr>
          <w:rFonts w:ascii="Times New Roman" w:hAnsi="Times New Roman"/>
          <w:snapToGrid w:val="0"/>
          <w:sz w:val="26"/>
          <w:szCs w:val="26"/>
          <w:lang w:val="uk-UA"/>
        </w:rPr>
      </w:pPr>
      <w:r w:rsidRPr="00FC6C7E">
        <w:rPr>
          <w:rFonts w:ascii="Times New Roman" w:hAnsi="Times New Roman"/>
          <w:sz w:val="26"/>
          <w:szCs w:val="26"/>
          <w:lang w:val="uk-UA"/>
        </w:rPr>
        <w:t xml:space="preserve">Модуль повинен дозволяти створювати документи по різних видах оплат. Розрахунок повинен проводитись </w:t>
      </w:r>
      <w:r w:rsidRPr="00FC6C7E">
        <w:rPr>
          <w:rFonts w:ascii="Times New Roman" w:hAnsi="Times New Roman"/>
          <w:snapToGrid w:val="0"/>
          <w:sz w:val="26"/>
          <w:szCs w:val="26"/>
          <w:lang w:val="uk-UA"/>
        </w:rPr>
        <w:t>безпосередньо при введенні вихідних даних документів: відпустка, матеріальна допомога до відпустки, лікарняний, премія, відрядження. У модулі повинна бути можливість проводити:</w:t>
      </w:r>
    </w:p>
    <w:p w:rsidR="004D6580" w:rsidRPr="00FC6C7E" w:rsidRDefault="004D6580" w:rsidP="00A213B0">
      <w:pPr>
        <w:numPr>
          <w:ilvl w:val="0"/>
          <w:numId w:val="75"/>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t>Облік індивідуальних нарядів і розрахунок відрядного заробітку з використанням норм робочого часу і розцінок. Облік бригадних нарядів і розрахунок по КТУ з розподілом заробітку або приробітку. Використання операційно-трудових нормативів в розрахунку нарядів.</w:t>
      </w:r>
    </w:p>
    <w:p w:rsidR="004D6580" w:rsidRPr="00FC6C7E" w:rsidRDefault="004D6580" w:rsidP="00A213B0">
      <w:pPr>
        <w:numPr>
          <w:ilvl w:val="0"/>
          <w:numId w:val="75"/>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lastRenderedPageBreak/>
        <w:t>Налаштування шаблону для довільних документів: склад реквізитів, алгоритм розрахунку, алгоритм розподілу сум по записах документа.</w:t>
      </w:r>
    </w:p>
    <w:p w:rsidR="004D6580" w:rsidRPr="00FC6C7E" w:rsidRDefault="004D6580" w:rsidP="00A213B0">
      <w:pPr>
        <w:numPr>
          <w:ilvl w:val="0"/>
          <w:numId w:val="75"/>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t>Етапність підготовки документів – підтримка статусів  – чернетка/проведено.</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Платіжні відомості та Списки на перерахування</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виплат авансу, заробітної плати, меж розрахункових виплат через касу підприємства  (модуль Платіжні відомості) або банківські установи (модуль Списки на перерахування)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відомостей на перерахування авансу, виплат в міжрозрахунковий період, зарплати за місяць, аліментів, штрафів, позик.</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відомостей на перерахування в міжрозрахунковий період на підставі документів на нарахування відпусток і премій, а також нарахованої суми за частину місяця.</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Можливість виплати аліментів через касу, банк, ощадбанк або поштою.</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Облік заборгованості по періодах, контроль виходу на борг.</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Повне або вибіркове погашення заборгованості по періодах.</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платіжних доручень для перерахування обов’язкових платежів при виплаті зарплати, авансу, виплатах в міжрозрахунковий період.</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Аналітична розрахункова відомість</w:t>
      </w:r>
    </w:p>
    <w:p w:rsidR="004D6580" w:rsidRPr="00FC6C7E" w:rsidRDefault="004D6580" w:rsidP="004D6580">
      <w:pPr>
        <w:ind w:left="720"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бачити розрахунок заробітної плати по підприємству, по підрозділу, по співробітнику та проводити перерахунки зарплати, фондів, проведень. </w:t>
      </w:r>
    </w:p>
    <w:p w:rsidR="004D6580" w:rsidRPr="00FC6C7E" w:rsidRDefault="004D6580" w:rsidP="004D6580">
      <w:pPr>
        <w:ind w:left="720" w:firstLine="567"/>
        <w:jc w:val="both"/>
        <w:rPr>
          <w:rFonts w:ascii="Times New Roman" w:hAnsi="Times New Roman"/>
          <w:snapToGrid w:val="0"/>
          <w:sz w:val="26"/>
          <w:szCs w:val="26"/>
          <w:lang w:val="uk-UA"/>
        </w:rPr>
      </w:pPr>
      <w:r w:rsidRPr="00FC6C7E">
        <w:rPr>
          <w:rFonts w:ascii="Times New Roman" w:hAnsi="Times New Roman"/>
          <w:sz w:val="26"/>
          <w:szCs w:val="26"/>
          <w:lang w:val="uk-UA"/>
        </w:rPr>
        <w:t>Розрахунок заробітної плати повинен проводити наступні операції:</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Автоматичний розрахунок і перерахунок постійних нарахувань:</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основна зарплата: пропорційно дням і годинам, від окладу за місяць, від денної і годинної тарифної ставки, використання тарифної сітки для визначення тарифної ставки;</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доплати: за роботу в нічний і вечірній час, за роботу у вихідні і святкові дні;</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роботу наднормово від годин, відпрацьованих понад місячну або денну норму.</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«Пільгові години підліткам»;</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постійна надбавка: твердою сумою, відсотком від планового або фактичного заробітку;</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вислугу років від стажу: загального, безперервного, в організації, галузевого, безперервного;</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ранг, чин, звання;</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шкідливі і важкі умови праці, за розширену зону обслуговування;</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від середнього заробітку, доплата до середнього заробітку;</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заміщення: різниця заробітку відсутнього і заміщаючого працівників, відсоток від планового заробітку відсутнього працівника, відсоток від заробітку заміщаючого працівника;</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поєднання;</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щомісячна премія від планового і фактичного заробітку;</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lastRenderedPageBreak/>
        <w:t>індексація доходу, індексація державної допомоги;</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допомога на дитину працюючим жінкам;</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компенсація податку, оподатковувана і неоподатковувана;</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індексація соціальних допомог.</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Розрахунок і автоматичний перерахунок нарахувань: </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відпустка щорічна, компенсація відпустки, оплачувана післяпологова відпустка, додаткова відпустка на дітей, учбова відпустка, відпустка військових; </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матеріальна допомога до відпустки, матеріальна допомога до відпустки військовим;</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лікарняний при захворюванні з розділенням днів оплати «Коштом підприємства», за рахунок «ФСС», лікарняний по догляду, лікарняний по вагітності і пологам, лікарняний військовим;</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відрядження; </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квартальна премія, премія за період, премія за підсумками року, премія разова (одноразова);</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компенсація неоплаченої зарплати;</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вихідна допомога.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Автоматичний розрахунок і перерахунок постійних утримань:</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податок на дохід, утримання єдиного соціального внеску, військового збору;</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утримання по виконавчих листах: з погашенням початкової заборгованості, утримання щомісячною сумою або відсотком від заробітку, з контролем виходу на борг, з контролем по прожитковому мінімуму відповідно віку дитини для аліментів;</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сума поштового збору для перерахування утримання по виконавчих листах і сума ПДВ з поштового збору, збір за рахунок платника, одержувача, підприємства;</w:t>
      </w:r>
    </w:p>
    <w:p w:rsidR="004D6580" w:rsidRPr="00FC6C7E" w:rsidRDefault="004D6580" w:rsidP="00A213B0">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профспілковий внесок;</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Розрахунок погашення позики, утримання за користування позикою.</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Розрахунок і перерахунок повинен виконуватися з обліком: </w:t>
      </w:r>
    </w:p>
    <w:p w:rsidR="004D6580" w:rsidRPr="00FC6C7E" w:rsidRDefault="004D6580" w:rsidP="00A213B0">
      <w:pPr>
        <w:numPr>
          <w:ilvl w:val="1"/>
          <w:numId w:val="18"/>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змін даних особового рахунку працівника, у тому числі в середині місяця; </w:t>
      </w:r>
    </w:p>
    <w:p w:rsidR="004D6580" w:rsidRPr="00FC6C7E" w:rsidRDefault="004D6580" w:rsidP="00A213B0">
      <w:pPr>
        <w:numPr>
          <w:ilvl w:val="1"/>
          <w:numId w:val="18"/>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змін датованої таблиці;</w:t>
      </w:r>
    </w:p>
    <w:p w:rsidR="004D6580" w:rsidRPr="00FC6C7E" w:rsidRDefault="004D6580" w:rsidP="00A213B0">
      <w:pPr>
        <w:numPr>
          <w:ilvl w:val="1"/>
          <w:numId w:val="18"/>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змін нормативно-довідковій інформації;</w:t>
      </w:r>
    </w:p>
    <w:p w:rsidR="004D6580" w:rsidRPr="00FC6C7E" w:rsidRDefault="004D6580" w:rsidP="00A213B0">
      <w:pPr>
        <w:numPr>
          <w:ilvl w:val="1"/>
          <w:numId w:val="18"/>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введення первинних документів з даними за закриті періоди.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Підтримку внутрішнього сумісництва: розрахунок податків по загальній сумі нарахувань основного працівника і сумісника. Перерахунок податків в розрахунковому аркуші основного працівника з врахуванням податків, розрахованих для внутрішніх сумісників.</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Розподіл нарахованих сум по шифрах виробничих витрат.</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Можливість написання довільних алгоритмів розрахунку без необхідності залучення розробника.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Можливість коригування результату розрахунку алгоритмом користувача.</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 xml:space="preserve">Роз’яснення розрахунку для кожного нарахування або утримання з відображенням  вихідних даних, проміжних сум і послідовності обчислень. </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Зберігання архіву розрахункових листів працівників не менше чим за 1 рік.</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lastRenderedPageBreak/>
        <w:t>Автоматичний розрахунок нарахувань до фондів.</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Обробка зміни відсотка, початку і кінця дії нарахувань до фондів в середині місяця.</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Розподіл нарахувань до фондів по шифрах виробничих витрат.</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Перерахунок нарахувань до фондів за закриті періоди при зміні даних особового рахунку, або налаштувань, а також при введенні первинних документів з даними за закриті періоди.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проводок по нарахуваннях, утриманнях і фондах (нарахування на зарплату).</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Виділення витрат майбутніх періодів при формуванні проводок.</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Перерахунок проводок за закриті періоди.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сторнування проводок за закриті періоди при перерахунку.</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Використання шифрів виробничих витрат при формуванні проводок і аналітики.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Підтримка не менше п’яти рівнів аналітичного обліку по балансових рахунках.</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Довідка «Форма 1 ДФ»</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реєстру довідок «Форма 1ДФ». У модулі повинні формуватися форми 1ДФ, вивантажуватись та друкуватись.</w:t>
      </w:r>
    </w:p>
    <w:p w:rsidR="004D6580" w:rsidRPr="00FC6C7E" w:rsidRDefault="004D6580" w:rsidP="00FC6C7E">
      <w:pPr>
        <w:spacing w:before="120"/>
        <w:ind w:firstLine="720"/>
        <w:jc w:val="both"/>
        <w:rPr>
          <w:rFonts w:ascii="Times New Roman" w:hAnsi="Times New Roman"/>
          <w:sz w:val="26"/>
          <w:szCs w:val="26"/>
          <w:lang w:val="uk-UA"/>
        </w:rPr>
      </w:pP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Єдиний соціальний внесок</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реєстру звітів  ЄСВ. У модулі повинні формуватися звіти ЄСВ, вивантажуватись та друкуватись.</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Статистична звітність</w:t>
      </w:r>
    </w:p>
    <w:p w:rsidR="004D6580" w:rsidRPr="00FC6C7E" w:rsidRDefault="004D6580" w:rsidP="00FC6C7E">
      <w:pPr>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форм статистичної звітності.</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Звіти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регламентованої та нерегламентованої звітності.</w:t>
      </w:r>
    </w:p>
    <w:p w:rsidR="004D6580" w:rsidRPr="00FC6C7E" w:rsidRDefault="004D6580" w:rsidP="004D6580">
      <w:pPr>
        <w:ind w:left="720"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формування всіх затверджених форм звітності по заробітній платі.</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Автоматичне заповнення форм податкової звітності.</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Формування звітів за поточний період і закриті періоди.</w:t>
      </w:r>
    </w:p>
    <w:p w:rsidR="004D6580" w:rsidRPr="00FC6C7E" w:rsidRDefault="004D6580" w:rsidP="00A213B0">
      <w:pPr>
        <w:numPr>
          <w:ilvl w:val="0"/>
          <w:numId w:val="75"/>
        </w:numPr>
        <w:jc w:val="both"/>
        <w:rPr>
          <w:rFonts w:ascii="Times New Roman" w:hAnsi="Times New Roman"/>
          <w:sz w:val="26"/>
          <w:szCs w:val="26"/>
          <w:lang w:val="uk-UA"/>
        </w:rPr>
      </w:pPr>
      <w:r w:rsidRPr="00FC6C7E">
        <w:rPr>
          <w:rFonts w:ascii="Times New Roman" w:hAnsi="Times New Roman"/>
          <w:sz w:val="26"/>
          <w:szCs w:val="26"/>
          <w:lang w:val="uk-UA"/>
        </w:rPr>
        <w:t>Формування довільних аналітичних довідок, списків і звітів, що набудовуються користувачем, з використанням технології OLAP.</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Централізований розрахунок зарплати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проводити розрахунок заробітної плати по всім підзвітним організаціям в один момент.</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Управління періодами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закриття розрахункового періоду, в процесі якого здійснюються необхідні розрахунки, і виконується перевірка коректності системи обліку. У модулі можливе повернення до закритих періодів.</w:t>
      </w:r>
    </w:p>
    <w:p w:rsidR="004D6580" w:rsidRPr="00FC6C7E" w:rsidRDefault="004D6580" w:rsidP="004D6580">
      <w:pPr>
        <w:ind w:firstLine="567"/>
        <w:jc w:val="both"/>
        <w:rPr>
          <w:rFonts w:ascii="Times New Roman" w:hAnsi="Times New Roman"/>
          <w:sz w:val="26"/>
          <w:szCs w:val="26"/>
          <w:lang w:val="uk-UA"/>
        </w:rPr>
      </w:pPr>
    </w:p>
    <w:p w:rsidR="004D6580" w:rsidRPr="00FC6C7E" w:rsidRDefault="004D6580" w:rsidP="00FC6C7E">
      <w:pPr>
        <w:pStyle w:val="Heading3"/>
        <w:rPr>
          <w:rFonts w:ascii="Times New Roman" w:hAnsi="Times New Roman"/>
          <w:lang w:val="uk-UA"/>
        </w:rPr>
      </w:pPr>
      <w:bookmarkStart w:id="71" w:name="_Toc465168820"/>
      <w:r w:rsidRPr="00FC6C7E">
        <w:rPr>
          <w:rFonts w:ascii="Times New Roman" w:hAnsi="Times New Roman"/>
          <w:lang w:val="uk-UA"/>
        </w:rPr>
        <w:lastRenderedPageBreak/>
        <w:t>Функції підсистеми  Облік персоналу/Облік кадрів</w:t>
      </w:r>
      <w:bookmarkEnd w:id="71"/>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Підсистема має бути набір окремих модулів. Кожен модуль  повинен забезпечувати підтримку певного завдання.</w:t>
      </w:r>
    </w:p>
    <w:p w:rsidR="004D6580" w:rsidRPr="00FC6C7E" w:rsidRDefault="004D6580" w:rsidP="00FC6C7E">
      <w:pPr>
        <w:spacing w:before="120"/>
        <w:ind w:firstLine="720"/>
        <w:jc w:val="both"/>
        <w:rPr>
          <w:sz w:val="26"/>
          <w:szCs w:val="26"/>
          <w:lang w:val="uk-UA" w:eastAsia="ru-RU" w:bidi="ar-SA"/>
        </w:rPr>
      </w:pPr>
      <w:r w:rsidRPr="00FC6C7E">
        <w:rPr>
          <w:rFonts w:ascii="Times New Roman" w:hAnsi="Times New Roman"/>
          <w:sz w:val="26"/>
          <w:szCs w:val="26"/>
          <w:lang w:val="uk-UA"/>
        </w:rPr>
        <w:t xml:space="preserve">У підсистемі повинні створюватись та проводитись накази по підприємству, створюватись штатний розпис та зміни до нього, проводитись штатне розставляння, вестись графік відпусток, створюватись документи для розрахунку заробітної плати  на підставі наказів  або без підстави, формуватись табель обліку робочого часу. На підставі перелічених документів повинна розраховуватись заробітна плата, включаючи лікарняні листи, відпустки, премії , тощо. Необхідна можливість розрахунку утримань податків, зборів, аліментів та інших утримань. Повинні формуватися документи виплати заробітної плати за першу та другу половині місяців, міжразрахункових виплат, виплат по лікарняним листам. Документи виплати повинні відображатися в блоці Облік грошових коштів. </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Налаштування</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налаштування цієї підсистеми.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Керування доступом</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визначення прав доступу користувачів до інформації, документів, журналів.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тарифних коефіцієнтів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тарифних коефіцієнтів залежно від розрахункових величин і кваліфікаційних категорій.</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схемних окладів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схемних окладів. Використовується в штатному розписі.</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Адміністратор Active Directory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налаштування інтеграції системи в структуру каталогу користувачів домена організації з використанням інформації про співробітників, яка знаходиться в підсистемі Управління персоналом.</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схем посадових окладів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схем посадових окладів в розрізі підрозділу, груп посад.</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Напрям діяльності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і ведення довідника напрямів діяльності, який використовується для звітів К2 в державних органах.</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Особ</w:t>
      </w:r>
      <w:r w:rsidR="006A7844">
        <w:rPr>
          <w:rFonts w:ascii="Times New Roman" w:hAnsi="Times New Roman"/>
          <w:b/>
          <w:i/>
          <w:sz w:val="26"/>
          <w:szCs w:val="26"/>
          <w:lang w:val="uk-UA"/>
        </w:rPr>
        <w:t>ові</w:t>
      </w:r>
      <w:r w:rsidRPr="00FC6C7E">
        <w:rPr>
          <w:rFonts w:ascii="Times New Roman" w:hAnsi="Times New Roman"/>
          <w:b/>
          <w:i/>
          <w:sz w:val="26"/>
          <w:szCs w:val="26"/>
          <w:lang w:val="uk-UA"/>
        </w:rPr>
        <w:t xml:space="preserve"> картки працівників</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особових карток співробітників.</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 xml:space="preserve">Розмістити персональні дані для обліку кадрів, в т.ч. фотографії </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lastRenderedPageBreak/>
        <w:t>Відображення персональних даних працівників з врахуванням категорії секретності даних і прав доступу користувача.</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Зберігання історії змін особових карток працівників.</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Внесення змін до особових карток працівників наказами та зміни даних картки, які не стосуються наказів зі збереженням історії.</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внутрішнього і зовнішнього сумісництва.</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трудової діяльності</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Розрахунок стаж</w:t>
      </w:r>
      <w:r w:rsidR="006A7844">
        <w:rPr>
          <w:rFonts w:ascii="Times New Roman" w:hAnsi="Times New Roman"/>
          <w:sz w:val="26"/>
          <w:szCs w:val="26"/>
          <w:lang w:val="uk-UA"/>
        </w:rPr>
        <w:t>у</w:t>
      </w:r>
      <w:r w:rsidRPr="006A7844">
        <w:rPr>
          <w:rFonts w:ascii="Times New Roman" w:hAnsi="Times New Roman"/>
          <w:sz w:val="26"/>
          <w:szCs w:val="26"/>
          <w:lang w:val="uk-UA"/>
        </w:rPr>
        <w:t>: загальний, державної служби, безперервний, на підприємстві, галузевий, а також довільна кількість додатков</w:t>
      </w:r>
      <w:r w:rsidR="006A7844">
        <w:rPr>
          <w:rFonts w:ascii="Times New Roman" w:hAnsi="Times New Roman"/>
          <w:sz w:val="26"/>
          <w:szCs w:val="26"/>
          <w:lang w:val="uk-UA"/>
        </w:rPr>
        <w:t>ого</w:t>
      </w:r>
      <w:r w:rsidRPr="006A7844">
        <w:rPr>
          <w:rFonts w:ascii="Times New Roman" w:hAnsi="Times New Roman"/>
          <w:sz w:val="26"/>
          <w:szCs w:val="26"/>
          <w:lang w:val="uk-UA"/>
        </w:rPr>
        <w:t xml:space="preserve"> стаж</w:t>
      </w:r>
      <w:r w:rsidR="006A7844">
        <w:rPr>
          <w:rFonts w:ascii="Times New Roman" w:hAnsi="Times New Roman"/>
          <w:sz w:val="26"/>
          <w:szCs w:val="26"/>
          <w:lang w:val="uk-UA"/>
        </w:rPr>
        <w:t>у</w:t>
      </w:r>
      <w:r w:rsidRPr="006A7844">
        <w:rPr>
          <w:rFonts w:ascii="Times New Roman" w:hAnsi="Times New Roman"/>
          <w:sz w:val="26"/>
          <w:szCs w:val="26"/>
          <w:lang w:val="uk-UA"/>
        </w:rPr>
        <w:t>.</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атестації</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Військовий облік</w:t>
      </w:r>
    </w:p>
    <w:p w:rsidR="004D6580" w:rsidRPr="006A7844" w:rsidRDefault="004D6580" w:rsidP="00A213B0">
      <w:pPr>
        <w:pStyle w:val="ListParagraph"/>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посвідчень, дипломів</w:t>
      </w: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Накази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створення, затвердження наказів по підприємству.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 xml:space="preserve">Налаштування шаблонів наказів. </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Готові шаблони індивідуальних і загальних наказів по персоналу.</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Засоби прискореного створення групових наказів з однотипними операціями.</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Розділення наказів по журналах.</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Можливість оформлення наказів з довільним текстом.</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Нумерація наказів з налаштуванням порядку нумерації і структури номера.</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Контроль наявності вакансій при створенні наказу про призначення на посаду.</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Стадії підготовки наказів: внесення проекту, узгодження, затвердження, проведення.</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Можливість відкликання наказу.</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Проведення наказів по картотеці в автоматичному режимі або в режимі з підтвердженням.</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Можливість роздільного проведення наказів по картотеці відділу кадрів і картотеці розрахункового відділу.</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Перегляд особистої картки працівника і заповнення картки кандидата при оформленні наказу.</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Використання даних штатного розкладу, даних про невикористані і заплановані відпустки при оформленні наказів.</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персональних даних працівника при повторному прийомі.</w:t>
      </w:r>
    </w:p>
    <w:p w:rsidR="004D6580" w:rsidRPr="006A7844" w:rsidRDefault="004D6580" w:rsidP="00A213B0">
      <w:pPr>
        <w:pStyle w:val="ListParagraph"/>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Сповіщення користувачів кадрової служби про майбутні події (надання планової відпустки, закінчення випробувального терміну, закінчення декретної відпустки, закінчення трудової угоди, тощо) для своєчасного створення проектів наказів.</w:t>
      </w:r>
    </w:p>
    <w:p w:rsidR="004D6580" w:rsidRPr="00FC6C7E" w:rsidRDefault="004D6580" w:rsidP="00FC6C7E">
      <w:pPr>
        <w:spacing w:before="120"/>
        <w:ind w:firstLine="720"/>
        <w:jc w:val="both"/>
        <w:rPr>
          <w:rFonts w:ascii="Times New Roman" w:hAnsi="Times New Roman"/>
          <w:sz w:val="26"/>
          <w:szCs w:val="26"/>
          <w:lang w:val="uk-UA"/>
        </w:rPr>
      </w:pP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lastRenderedPageBreak/>
        <w:t>Графік відпусток</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створювати графік відпусток по підприємству та в розрізі підрозділів, по різним видам відпусток.</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Планування графіка відпусток.</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Розподіленого  складання графіка відпусток в підрозділах з подальшим їх об’єднанням в єдиний графік відпусток організації.</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Розрахунків тривалості основного щорічного і додаткових відпусток для категорій працівників з врахуванням стажу роботи, умов праці, персональних пільг.</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наданих відпусток і розрахунок невикористаних днів відпустки для нарахування компенсації.</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відпусток наданих на попередньому місці роботи під час вступу працівника по перекладу.</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Сповіщення користувачів кадрової служби про планове надання відпусток персоналу для своєчасної підготовки наказів.</w:t>
      </w:r>
    </w:p>
    <w:p w:rsidR="004D6580" w:rsidRPr="006A7844" w:rsidRDefault="004D6580" w:rsidP="00A213B0">
      <w:pPr>
        <w:pStyle w:val="ListParagraph"/>
        <w:numPr>
          <w:ilvl w:val="0"/>
          <w:numId w:val="103"/>
        </w:numPr>
        <w:spacing w:before="120"/>
        <w:jc w:val="both"/>
        <w:rPr>
          <w:rFonts w:ascii="Times New Roman" w:hAnsi="Times New Roman"/>
          <w:sz w:val="26"/>
          <w:szCs w:val="26"/>
          <w:lang w:val="uk-UA"/>
        </w:rPr>
      </w:pPr>
      <w:r w:rsidRPr="006A7844">
        <w:rPr>
          <w:rFonts w:ascii="Times New Roman" w:hAnsi="Times New Roman"/>
          <w:sz w:val="26"/>
          <w:szCs w:val="26"/>
          <w:lang w:val="uk-UA"/>
        </w:rPr>
        <w:t>Використання даних графіка відпусток при оформленні наказів про надання відпустки.</w:t>
      </w: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Штатний розпис</w:t>
      </w:r>
    </w:p>
    <w:p w:rsidR="004D6580" w:rsidRPr="006A7844" w:rsidRDefault="004D6580" w:rsidP="00FC6C7E">
      <w:pPr>
        <w:spacing w:before="120"/>
        <w:ind w:firstLine="720"/>
        <w:jc w:val="both"/>
        <w:rPr>
          <w:rFonts w:ascii="Times New Roman" w:hAnsi="Times New Roman"/>
          <w:sz w:val="26"/>
          <w:szCs w:val="26"/>
          <w:lang w:val="ru-RU"/>
        </w:rPr>
      </w:pPr>
      <w:r w:rsidRPr="006A7844">
        <w:rPr>
          <w:rFonts w:ascii="Times New Roman" w:hAnsi="Times New Roman"/>
          <w:sz w:val="26"/>
          <w:szCs w:val="26"/>
          <w:lang w:val="ru-RU"/>
        </w:rPr>
        <w:t xml:space="preserve">Модуль повинен </w:t>
      </w:r>
      <w:r w:rsidRPr="006A7844">
        <w:rPr>
          <w:rFonts w:ascii="Times New Roman" w:hAnsi="Times New Roman"/>
          <w:sz w:val="26"/>
          <w:szCs w:val="26"/>
          <w:lang w:val="uk-UA"/>
        </w:rPr>
        <w:t>дозволяти</w:t>
      </w:r>
      <w:r w:rsidR="006A7844" w:rsidRPr="006A7844">
        <w:rPr>
          <w:rFonts w:ascii="Times New Roman" w:hAnsi="Times New Roman"/>
          <w:sz w:val="26"/>
          <w:szCs w:val="26"/>
          <w:lang w:val="uk-UA"/>
        </w:rPr>
        <w:t>:</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Планування багаторівневої ієрархічної структури організації.</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Планування штатного розкладу і штатного розставляння працівників.</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Розрахунок планового фонду оплати праці.</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Детальний опис штатних позицій з зазначенням кваліфікаційних вимог, посадових інструкцій, переліком надбавок до посадового окладу.</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Розрахунок посадового окладу з використанням базового окладу і надбавок.</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Розрахунок планового фонду оплати праці з врахуванням посадового окладу і надбавок до посадового окладу.</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Виділення штатних позицій керівників підрозділів.</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Розставляння працівників по штатних позиціях.</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Створення наказу про введення в дію штатного розкладу з автоматичним формуванням кадрових операцій про призначення і переміщення.</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Можливість відміни введення в дію штатного розкладу.</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документів оперативної зміни структури, що діє, організації і штатного розкладу (без введення в дію нового штатного розкладу): створення і ліквідація підрозділу, створення і ліквідація штатної позиції, зміна штатній позиції.</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і резервування вакансій, контроль використання тимчасових вакансій.</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заміщення працівників і поєднання посад.</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кандидатів на посаду.</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lastRenderedPageBreak/>
        <w:t>Контроль виконання штатного розкладу з визначенням резерву по вакансіях і ФОП в розрізі підрозділів, посад і характеристик штатних позицій.</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Аналітичні довідки про штатне розставляння працівників і рух кадрів.</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Діаграми кількісного і якісного штатного забезпечення організації персоналом.</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Зберігання і оперативний перегляд історії зміни структури організації, штатного розкладу і штатного розставляння, формування звітів за даними архіву.</w:t>
      </w:r>
    </w:p>
    <w:p w:rsidR="004D6580" w:rsidRPr="006A7844" w:rsidRDefault="004D6580" w:rsidP="006A7844">
      <w:pPr>
        <w:spacing w:before="120"/>
        <w:ind w:left="720"/>
        <w:jc w:val="both"/>
        <w:rPr>
          <w:rFonts w:ascii="Times New Roman" w:hAnsi="Times New Roman"/>
          <w:b/>
          <w:i/>
          <w:sz w:val="26"/>
          <w:szCs w:val="26"/>
          <w:lang w:val="uk-UA"/>
        </w:rPr>
      </w:pPr>
      <w:r w:rsidRPr="006A7844">
        <w:rPr>
          <w:rFonts w:ascii="Times New Roman" w:hAnsi="Times New Roman"/>
          <w:b/>
          <w:i/>
          <w:sz w:val="26"/>
          <w:szCs w:val="26"/>
          <w:lang w:val="uk-UA"/>
        </w:rPr>
        <w:t>Звіти</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регламентованої та нерегламентованої звітності.</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w:t>
      </w:r>
      <w:r w:rsidR="006A7844">
        <w:rPr>
          <w:rFonts w:ascii="Times New Roman" w:hAnsi="Times New Roman"/>
          <w:sz w:val="26"/>
          <w:szCs w:val="26"/>
          <w:lang w:val="uk-UA"/>
        </w:rPr>
        <w:t>:</w:t>
      </w:r>
    </w:p>
    <w:p w:rsidR="004D6580" w:rsidRPr="006A7844" w:rsidRDefault="006A7844" w:rsidP="00A213B0">
      <w:pPr>
        <w:pStyle w:val="ListParagraph"/>
        <w:numPr>
          <w:ilvl w:val="0"/>
          <w:numId w:val="104"/>
        </w:numPr>
        <w:spacing w:before="120"/>
        <w:jc w:val="both"/>
        <w:rPr>
          <w:rFonts w:ascii="Times New Roman" w:hAnsi="Times New Roman"/>
          <w:sz w:val="26"/>
          <w:szCs w:val="26"/>
          <w:lang w:val="uk-UA"/>
        </w:rPr>
      </w:pPr>
      <w:r>
        <w:rPr>
          <w:rFonts w:ascii="Times New Roman" w:hAnsi="Times New Roman"/>
          <w:sz w:val="26"/>
          <w:szCs w:val="26"/>
          <w:lang w:val="uk-UA"/>
        </w:rPr>
        <w:t>Ф</w:t>
      </w:r>
      <w:r w:rsidR="004D6580" w:rsidRPr="006A7844">
        <w:rPr>
          <w:rFonts w:ascii="Times New Roman" w:hAnsi="Times New Roman"/>
          <w:sz w:val="26"/>
          <w:szCs w:val="26"/>
          <w:lang w:val="uk-UA"/>
        </w:rPr>
        <w:t>ормування всіх затверджених форм звітності по обліку кадрів та заробітній платі.</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форм статистичної звітності.</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форм податкової звітності.</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Формування звітів за поточний період і закриті періоди.</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 xml:space="preserve">Ведення реєстру довідок «Форма 1ДФ».  </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Ведення реєстру звітів ЄСВ</w:t>
      </w:r>
    </w:p>
    <w:p w:rsidR="004D6580" w:rsidRPr="006A7844" w:rsidRDefault="004D6580" w:rsidP="00A213B0">
      <w:pPr>
        <w:pStyle w:val="ListParagraph"/>
        <w:numPr>
          <w:ilvl w:val="0"/>
          <w:numId w:val="104"/>
        </w:numPr>
        <w:spacing w:before="120"/>
        <w:jc w:val="both"/>
        <w:rPr>
          <w:rFonts w:ascii="Times New Roman" w:hAnsi="Times New Roman"/>
          <w:sz w:val="26"/>
          <w:szCs w:val="26"/>
          <w:lang w:val="uk-UA"/>
        </w:rPr>
      </w:pPr>
      <w:r w:rsidRPr="006A7844">
        <w:rPr>
          <w:rFonts w:ascii="Times New Roman" w:hAnsi="Times New Roman"/>
          <w:sz w:val="26"/>
          <w:szCs w:val="26"/>
          <w:lang w:val="uk-UA"/>
        </w:rPr>
        <w:t>Формування довільних аналітичних довідок, списків і звітів, що набудовуються користувачем, з використанням технології OLAP.</w:t>
      </w:r>
    </w:p>
    <w:p w:rsidR="004D6580" w:rsidRPr="006A7844" w:rsidRDefault="002B2486" w:rsidP="002B2486">
      <w:pPr>
        <w:pStyle w:val="Heading2"/>
        <w:rPr>
          <w:rFonts w:ascii="Times New Roman" w:hAnsi="Times New Roman"/>
          <w:lang w:val="uk-UA"/>
        </w:rPr>
      </w:pPr>
      <w:bookmarkStart w:id="72" w:name="_Toc465168821"/>
      <w:r w:rsidRPr="006A7844">
        <w:rPr>
          <w:rFonts w:ascii="Times New Roman" w:hAnsi="Times New Roman"/>
          <w:lang w:val="uk-UA"/>
        </w:rPr>
        <w:t>Підсистема  Фінансове планування та аналіз</w:t>
      </w:r>
      <w:bookmarkEnd w:id="72"/>
    </w:p>
    <w:p w:rsidR="004D6580" w:rsidRPr="006A7844" w:rsidRDefault="004D6580" w:rsidP="006A7844">
      <w:pPr>
        <w:pStyle w:val="Heading3"/>
        <w:rPr>
          <w:rFonts w:ascii="Times New Roman" w:hAnsi="Times New Roman"/>
          <w:lang w:val="uk-UA"/>
        </w:rPr>
      </w:pPr>
      <w:bookmarkStart w:id="73" w:name="_Toc465168822"/>
      <w:r w:rsidRPr="006A7844">
        <w:rPr>
          <w:rFonts w:ascii="Times New Roman" w:hAnsi="Times New Roman"/>
          <w:lang w:val="uk-UA"/>
        </w:rPr>
        <w:t>Загальне призначення підсистеми</w:t>
      </w:r>
      <w:bookmarkEnd w:id="73"/>
      <w:r w:rsidRPr="006A7844">
        <w:rPr>
          <w:rFonts w:ascii="Times New Roman" w:hAnsi="Times New Roman"/>
          <w:lang w:val="uk-UA"/>
        </w:rPr>
        <w:t xml:space="preserve"> </w:t>
      </w:r>
    </w:p>
    <w:p w:rsidR="004D6580" w:rsidRPr="006A7844" w:rsidRDefault="004D6580" w:rsidP="006A7844">
      <w:pPr>
        <w:widowControl w:val="0"/>
        <w:tabs>
          <w:tab w:val="left" w:pos="0"/>
        </w:tabs>
        <w:autoSpaceDE w:val="0"/>
        <w:autoSpaceDN w:val="0"/>
        <w:adjustRightInd w:val="0"/>
        <w:spacing w:before="120"/>
        <w:ind w:firstLine="720"/>
        <w:contextualSpacing/>
        <w:jc w:val="both"/>
        <w:rPr>
          <w:rFonts w:ascii="Times New Roman" w:hAnsi="Times New Roman"/>
          <w:sz w:val="26"/>
          <w:szCs w:val="26"/>
          <w:lang w:val="uk-UA"/>
        </w:rPr>
      </w:pPr>
      <w:r w:rsidRPr="006A7844">
        <w:rPr>
          <w:rFonts w:ascii="Times New Roman" w:hAnsi="Times New Roman"/>
          <w:sz w:val="26"/>
          <w:szCs w:val="26"/>
          <w:lang w:val="uk-UA"/>
        </w:rPr>
        <w:t>Підсистема має забезпечувати  формування річних фінансових планів із поквартальною розбивкою, облік надходжень та зобов’язань, відстежуватиме виконання показників фінансового плану та проводитиме аналіз отриманих даних.</w:t>
      </w:r>
    </w:p>
    <w:p w:rsidR="004D6580" w:rsidRPr="006A7844" w:rsidRDefault="004D6580" w:rsidP="004D6580">
      <w:pPr>
        <w:pStyle w:val="ListParagraph1"/>
        <w:shd w:val="clear" w:color="auto" w:fill="FFFFFF"/>
        <w:tabs>
          <w:tab w:val="left" w:pos="142"/>
        </w:tabs>
        <w:ind w:left="0" w:firstLine="567"/>
        <w:jc w:val="both"/>
        <w:rPr>
          <w:rFonts w:ascii="Times New Roman" w:hAnsi="Times New Roman"/>
          <w:color w:val="000000"/>
          <w:spacing w:val="-2"/>
          <w:sz w:val="26"/>
          <w:szCs w:val="26"/>
        </w:rPr>
      </w:pPr>
      <w:r w:rsidRPr="006A7844">
        <w:rPr>
          <w:rFonts w:ascii="Times New Roman" w:hAnsi="Times New Roman"/>
          <w:color w:val="000000"/>
          <w:spacing w:val="-2"/>
          <w:sz w:val="26"/>
          <w:szCs w:val="26"/>
        </w:rPr>
        <w:tab/>
        <w:t xml:space="preserve">Підсистема </w:t>
      </w:r>
      <w:r w:rsidRPr="006A7844">
        <w:rPr>
          <w:rFonts w:ascii="Times New Roman" w:hAnsi="Times New Roman"/>
          <w:sz w:val="26"/>
          <w:szCs w:val="26"/>
        </w:rPr>
        <w:t xml:space="preserve">має забезпечувати  </w:t>
      </w:r>
      <w:r w:rsidRPr="006A7844">
        <w:rPr>
          <w:rFonts w:ascii="Times New Roman" w:hAnsi="Times New Roman"/>
          <w:color w:val="000000"/>
          <w:spacing w:val="-2"/>
          <w:sz w:val="26"/>
          <w:szCs w:val="26"/>
        </w:rPr>
        <w:t xml:space="preserve">актуальне на будь-який момент часу значення кошторисних призначень: </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 xml:space="preserve">річних, затверджених кошторисом витрат і довідками про її зміну; </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 xml:space="preserve">помісячних, затверджених планом асигнувань і довідками її його зміну; </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 xml:space="preserve">ведення кошторисних показників витрат позабюджетних коштів за кодами доходу,  за  рахунок  отримання яких ці витрати будуть зроблені; </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порівняння між запланованими і фактичними виконаними витратами.</w:t>
      </w:r>
    </w:p>
    <w:p w:rsidR="004D6580" w:rsidRPr="00207E7D" w:rsidRDefault="004D6580" w:rsidP="006A7844">
      <w:pPr>
        <w:keepNext/>
        <w:jc w:val="center"/>
        <w:rPr>
          <w:lang w:val="uk-UA"/>
        </w:rPr>
      </w:pPr>
      <w:r w:rsidRPr="00207E7D">
        <w:rPr>
          <w:lang w:val="uk-UA"/>
        </w:rPr>
        <w:object w:dxaOrig="12360" w:dyaOrig="4800">
          <v:shape id="_x0000_i1036" type="#_x0000_t75" style="width:495.6pt;height:192.6pt" o:ole="">
            <v:imagedata r:id="rId44" o:title=""/>
          </v:shape>
          <o:OLEObject Type="Embed" ProgID="Visio.DrawingConvertable.15" ShapeID="_x0000_i1036" DrawAspect="Content" ObjectID="_1538910735" r:id="rId45"/>
        </w:object>
      </w:r>
    </w:p>
    <w:p w:rsidR="004D6580" w:rsidRDefault="004D6580" w:rsidP="006A7844">
      <w:pPr>
        <w:pStyle w:val="Caption"/>
        <w:ind w:left="0" w:firstLine="0"/>
        <w:rPr>
          <w:b w:val="0"/>
          <w:sz w:val="26"/>
          <w:szCs w:val="26"/>
          <w:lang w:val="uk-UA"/>
        </w:rPr>
      </w:pPr>
      <w:bookmarkStart w:id="74" w:name="_Toc465157401"/>
      <w:r w:rsidRPr="006A7844">
        <w:rPr>
          <w:b w:val="0"/>
          <w:sz w:val="26"/>
          <w:szCs w:val="26"/>
          <w:lang w:val="uk-UA"/>
        </w:rPr>
        <w:t>Рис</w:t>
      </w:r>
      <w:r w:rsidR="006A7844">
        <w:rPr>
          <w:b w:val="0"/>
          <w:sz w:val="26"/>
          <w:szCs w:val="26"/>
          <w:lang w:val="uk-UA"/>
        </w:rPr>
        <w:t>.</w:t>
      </w:r>
      <w:r w:rsidRPr="006A7844">
        <w:rPr>
          <w:b w:val="0"/>
          <w:sz w:val="26"/>
          <w:szCs w:val="26"/>
          <w:lang w:val="uk-UA"/>
        </w:rPr>
        <w:t xml:space="preserve"> </w:t>
      </w:r>
      <w:r w:rsidRPr="006A7844">
        <w:rPr>
          <w:b w:val="0"/>
          <w:sz w:val="26"/>
          <w:szCs w:val="26"/>
          <w:lang w:val="uk-UA"/>
        </w:rPr>
        <w:fldChar w:fldCharType="begin"/>
      </w:r>
      <w:r w:rsidRPr="006A7844">
        <w:rPr>
          <w:b w:val="0"/>
          <w:sz w:val="26"/>
          <w:szCs w:val="26"/>
          <w:lang w:val="uk-UA"/>
        </w:rPr>
        <w:instrText xml:space="preserve"> SEQ Рисунок \* ARABIC </w:instrText>
      </w:r>
      <w:r w:rsidRPr="006A7844">
        <w:rPr>
          <w:b w:val="0"/>
          <w:sz w:val="26"/>
          <w:szCs w:val="26"/>
          <w:lang w:val="uk-UA"/>
        </w:rPr>
        <w:fldChar w:fldCharType="separate"/>
      </w:r>
      <w:r w:rsidRPr="006A7844">
        <w:rPr>
          <w:b w:val="0"/>
          <w:noProof/>
          <w:sz w:val="26"/>
          <w:szCs w:val="26"/>
          <w:lang w:val="uk-UA"/>
        </w:rPr>
        <w:t>12</w:t>
      </w:r>
      <w:r w:rsidRPr="006A7844">
        <w:rPr>
          <w:b w:val="0"/>
          <w:sz w:val="26"/>
          <w:szCs w:val="26"/>
          <w:lang w:val="uk-UA"/>
        </w:rPr>
        <w:fldChar w:fldCharType="end"/>
      </w:r>
      <w:r w:rsidRPr="006A7844">
        <w:rPr>
          <w:b w:val="0"/>
          <w:sz w:val="26"/>
          <w:szCs w:val="26"/>
          <w:lang w:val="uk-UA"/>
        </w:rPr>
        <w:t>. Схема обліку касових видатків</w:t>
      </w:r>
      <w:bookmarkEnd w:id="74"/>
    </w:p>
    <w:p w:rsidR="006A7844" w:rsidRPr="006A7844" w:rsidRDefault="006A7844" w:rsidP="006A7844">
      <w:pPr>
        <w:rPr>
          <w:lang w:val="uk-UA" w:eastAsia="ru-RU" w:bidi="ar-SA"/>
        </w:rPr>
      </w:pPr>
    </w:p>
    <w:p w:rsidR="004D6580" w:rsidRPr="00207E7D" w:rsidRDefault="004D6580" w:rsidP="004D6580">
      <w:pPr>
        <w:keepNext/>
        <w:tabs>
          <w:tab w:val="num" w:pos="1620"/>
        </w:tabs>
        <w:jc w:val="both"/>
        <w:rPr>
          <w:lang w:val="uk-UA"/>
        </w:rPr>
      </w:pPr>
      <w:r w:rsidRPr="00207E7D">
        <w:rPr>
          <w:lang w:val="uk-UA"/>
        </w:rPr>
        <w:object w:dxaOrig="12360" w:dyaOrig="4800">
          <v:shape id="_x0000_i1037" type="#_x0000_t75" style="width:495.6pt;height:192.6pt" o:ole="">
            <v:imagedata r:id="rId46" o:title=""/>
          </v:shape>
          <o:OLEObject Type="Embed" ProgID="Visio.DrawingConvertable.15" ShapeID="_x0000_i1037" DrawAspect="Content" ObjectID="_1538910736" r:id="rId47"/>
        </w:object>
      </w:r>
    </w:p>
    <w:p w:rsidR="004D6580" w:rsidRPr="006A7844" w:rsidRDefault="004D6580" w:rsidP="006A7844">
      <w:pPr>
        <w:pStyle w:val="Caption"/>
        <w:ind w:left="0" w:firstLine="0"/>
        <w:rPr>
          <w:b w:val="0"/>
          <w:sz w:val="26"/>
          <w:szCs w:val="26"/>
          <w:lang w:val="uk-UA"/>
        </w:rPr>
      </w:pPr>
      <w:bookmarkStart w:id="75" w:name="_Toc465157402"/>
      <w:r w:rsidRPr="006A7844">
        <w:rPr>
          <w:b w:val="0"/>
          <w:sz w:val="26"/>
          <w:szCs w:val="26"/>
          <w:lang w:val="uk-UA"/>
        </w:rPr>
        <w:t>Рис</w:t>
      </w:r>
      <w:r w:rsidR="006A7844">
        <w:rPr>
          <w:b w:val="0"/>
          <w:sz w:val="26"/>
          <w:szCs w:val="26"/>
          <w:lang w:val="uk-UA"/>
        </w:rPr>
        <w:t>.</w:t>
      </w:r>
      <w:r w:rsidRPr="006A7844">
        <w:rPr>
          <w:b w:val="0"/>
          <w:sz w:val="26"/>
          <w:szCs w:val="26"/>
          <w:lang w:val="uk-UA"/>
        </w:rPr>
        <w:t xml:space="preserve"> </w:t>
      </w:r>
      <w:r w:rsidRPr="006A7844">
        <w:rPr>
          <w:b w:val="0"/>
          <w:sz w:val="26"/>
          <w:szCs w:val="26"/>
          <w:lang w:val="uk-UA"/>
        </w:rPr>
        <w:fldChar w:fldCharType="begin"/>
      </w:r>
      <w:r w:rsidRPr="006A7844">
        <w:rPr>
          <w:b w:val="0"/>
          <w:sz w:val="26"/>
          <w:szCs w:val="26"/>
          <w:lang w:val="uk-UA"/>
        </w:rPr>
        <w:instrText xml:space="preserve"> SEQ Рисунок \* ARABIC </w:instrText>
      </w:r>
      <w:r w:rsidRPr="006A7844">
        <w:rPr>
          <w:b w:val="0"/>
          <w:sz w:val="26"/>
          <w:szCs w:val="26"/>
          <w:lang w:val="uk-UA"/>
        </w:rPr>
        <w:fldChar w:fldCharType="separate"/>
      </w:r>
      <w:r w:rsidRPr="006A7844">
        <w:rPr>
          <w:b w:val="0"/>
          <w:sz w:val="26"/>
          <w:szCs w:val="26"/>
          <w:lang w:val="uk-UA"/>
        </w:rPr>
        <w:t>13</w:t>
      </w:r>
      <w:r w:rsidRPr="006A7844">
        <w:rPr>
          <w:b w:val="0"/>
          <w:sz w:val="26"/>
          <w:szCs w:val="26"/>
          <w:lang w:val="uk-UA"/>
        </w:rPr>
        <w:fldChar w:fldCharType="end"/>
      </w:r>
      <w:r w:rsidRPr="006A7844">
        <w:rPr>
          <w:b w:val="0"/>
          <w:sz w:val="26"/>
          <w:szCs w:val="26"/>
          <w:lang w:val="uk-UA"/>
        </w:rPr>
        <w:t>. Схема обліку фактичних видатків</w:t>
      </w:r>
      <w:bookmarkEnd w:id="75"/>
    </w:p>
    <w:p w:rsidR="004D6580" w:rsidRPr="006A7844" w:rsidRDefault="004D6580" w:rsidP="006A7844">
      <w:pPr>
        <w:pStyle w:val="Heading3"/>
        <w:rPr>
          <w:rFonts w:ascii="Times New Roman" w:hAnsi="Times New Roman"/>
          <w:sz w:val="26"/>
          <w:szCs w:val="26"/>
          <w:lang w:val="uk-UA"/>
        </w:rPr>
      </w:pPr>
      <w:bookmarkStart w:id="76" w:name="_Toc465168823"/>
      <w:r w:rsidRPr="006A7844">
        <w:rPr>
          <w:rFonts w:ascii="Times New Roman" w:hAnsi="Times New Roman"/>
          <w:sz w:val="26"/>
          <w:szCs w:val="26"/>
          <w:lang w:val="uk-UA"/>
        </w:rPr>
        <w:t>Структура підсистеми</w:t>
      </w:r>
      <w:bookmarkEnd w:id="76"/>
      <w:r w:rsidRPr="006A7844">
        <w:rPr>
          <w:rFonts w:ascii="Times New Roman" w:hAnsi="Times New Roman"/>
          <w:sz w:val="26"/>
          <w:szCs w:val="26"/>
          <w:lang w:val="uk-UA"/>
        </w:rPr>
        <w:t xml:space="preserve">  </w:t>
      </w:r>
    </w:p>
    <w:p w:rsidR="004D6580" w:rsidRPr="006A7844" w:rsidRDefault="004D6580" w:rsidP="004D6580">
      <w:pPr>
        <w:pStyle w:val="BodyText"/>
        <w:spacing w:after="0"/>
        <w:ind w:firstLine="567"/>
        <w:jc w:val="both"/>
        <w:rPr>
          <w:rFonts w:ascii="Times New Roman" w:hAnsi="Times New Roman"/>
          <w:sz w:val="26"/>
          <w:szCs w:val="26"/>
          <w:lang w:val="uk-UA"/>
        </w:rPr>
      </w:pPr>
      <w:r w:rsidRPr="006A7844">
        <w:rPr>
          <w:rFonts w:ascii="Times New Roman" w:hAnsi="Times New Roman"/>
          <w:sz w:val="26"/>
          <w:szCs w:val="26"/>
          <w:lang w:val="uk-UA"/>
        </w:rPr>
        <w:t>Підсистема по своїй структурі повинна  складатися  з наступних модулів:</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Налаштування</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Керування доступом</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Фінансові таблиці</w:t>
      </w:r>
    </w:p>
    <w:p w:rsidR="004D6580" w:rsidRPr="006A7844" w:rsidRDefault="004D6580" w:rsidP="00A213B0">
      <w:pPr>
        <w:numPr>
          <w:ilvl w:val="0"/>
          <w:numId w:val="75"/>
        </w:numPr>
        <w:jc w:val="both"/>
        <w:rPr>
          <w:rFonts w:ascii="Times New Roman" w:hAnsi="Times New Roman"/>
          <w:sz w:val="26"/>
          <w:szCs w:val="26"/>
          <w:lang w:val="uk-UA"/>
        </w:rPr>
      </w:pPr>
      <w:r w:rsidRPr="006A7844">
        <w:rPr>
          <w:rFonts w:ascii="Times New Roman" w:hAnsi="Times New Roman"/>
          <w:sz w:val="26"/>
          <w:szCs w:val="26"/>
          <w:lang w:val="uk-UA"/>
        </w:rPr>
        <w:t>Кошториси і план асигнувань бюджетної організації</w:t>
      </w:r>
    </w:p>
    <w:p w:rsidR="004D6580" w:rsidRPr="006A7844" w:rsidRDefault="004D6580" w:rsidP="006A7844">
      <w:pPr>
        <w:pStyle w:val="Heading3"/>
        <w:rPr>
          <w:rFonts w:ascii="Times New Roman" w:hAnsi="Times New Roman"/>
          <w:sz w:val="26"/>
          <w:szCs w:val="26"/>
          <w:lang w:val="uk-UA"/>
        </w:rPr>
      </w:pPr>
      <w:bookmarkStart w:id="77" w:name="_Toc465168824"/>
      <w:r w:rsidRPr="006A7844">
        <w:rPr>
          <w:rFonts w:ascii="Times New Roman" w:hAnsi="Times New Roman"/>
          <w:sz w:val="26"/>
          <w:szCs w:val="26"/>
          <w:lang w:val="uk-UA"/>
        </w:rPr>
        <w:t>Функції підсистеми</w:t>
      </w:r>
      <w:bookmarkEnd w:id="77"/>
      <w:r w:rsidRPr="006A7844">
        <w:rPr>
          <w:rFonts w:ascii="Times New Roman" w:hAnsi="Times New Roman"/>
          <w:sz w:val="26"/>
          <w:szCs w:val="26"/>
          <w:lang w:val="uk-UA"/>
        </w:rPr>
        <w:t xml:space="preserve">  </w:t>
      </w:r>
    </w:p>
    <w:p w:rsidR="004D6580" w:rsidRPr="006A7844" w:rsidRDefault="004D6580" w:rsidP="006A7844">
      <w:pPr>
        <w:pStyle w:val="BodyText"/>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Підсистема має бути набір окремих модулів. Кожен модуль  повинен забезпечувати підтримку певного завдання. Підсистема повинна надавати можливість створення кошторису та змін до нього, плану асигнувань та змін до нього, відображати фактичні показники виконання.</w:t>
      </w:r>
    </w:p>
    <w:p w:rsidR="004D6580" w:rsidRPr="004E0988" w:rsidRDefault="004D6580" w:rsidP="004E0988">
      <w:pPr>
        <w:keepNext/>
        <w:spacing w:before="120"/>
        <w:ind w:firstLine="720"/>
        <w:jc w:val="both"/>
        <w:rPr>
          <w:rFonts w:ascii="Times New Roman" w:hAnsi="Times New Roman"/>
          <w:b/>
          <w:i/>
          <w:sz w:val="26"/>
          <w:szCs w:val="26"/>
          <w:lang w:val="uk-UA"/>
        </w:rPr>
      </w:pPr>
      <w:r w:rsidRPr="004E0988">
        <w:rPr>
          <w:rFonts w:ascii="Times New Roman" w:hAnsi="Times New Roman"/>
          <w:b/>
          <w:i/>
          <w:sz w:val="26"/>
          <w:szCs w:val="26"/>
          <w:lang w:val="uk-UA"/>
        </w:rPr>
        <w:lastRenderedPageBreak/>
        <w:t>Налаштування</w:t>
      </w:r>
    </w:p>
    <w:p w:rsidR="004D6580" w:rsidRPr="006A7844" w:rsidRDefault="004D6580" w:rsidP="006A7844">
      <w:pPr>
        <w:pStyle w:val="BodyText"/>
        <w:tabs>
          <w:tab w:val="num" w:pos="1080"/>
        </w:tabs>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Модуль призначений для налаштування модулів цієї підсистеми.</w:t>
      </w:r>
    </w:p>
    <w:p w:rsidR="004D6580" w:rsidRPr="006A7844" w:rsidRDefault="004D6580" w:rsidP="004E0988">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Керування доступом</w:t>
      </w:r>
    </w:p>
    <w:p w:rsidR="004D6580" w:rsidRPr="006A7844" w:rsidRDefault="004D6580" w:rsidP="006A7844">
      <w:pPr>
        <w:pStyle w:val="BodyText"/>
        <w:tabs>
          <w:tab w:val="num" w:pos="1080"/>
        </w:tabs>
        <w:spacing w:before="120" w:after="0"/>
        <w:ind w:firstLine="720"/>
        <w:jc w:val="both"/>
        <w:rPr>
          <w:rFonts w:ascii="Times New Roman" w:hAnsi="Times New Roman"/>
          <w:bCs/>
          <w:sz w:val="26"/>
          <w:szCs w:val="26"/>
          <w:lang w:val="uk-UA"/>
        </w:rPr>
      </w:pPr>
      <w:r w:rsidRPr="006A7844">
        <w:rPr>
          <w:rFonts w:ascii="Times New Roman" w:hAnsi="Times New Roman"/>
          <w:bCs/>
          <w:sz w:val="26"/>
          <w:szCs w:val="26"/>
          <w:lang w:val="uk-UA"/>
        </w:rPr>
        <w:t>Модуль призначений для визначення прав доступу користувачів до інформації документів.</w:t>
      </w:r>
    </w:p>
    <w:p w:rsidR="004D6580" w:rsidRPr="006A7844" w:rsidRDefault="004D6580" w:rsidP="004E0988">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 xml:space="preserve">Фінансові таблиці </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фінансових планів (бюджетів) для введення планових показників і збору фактичних показників на підставі проводок Головної книги.</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має надавати можливість робити :</w:t>
      </w:r>
    </w:p>
    <w:p w:rsidR="004D6580" w:rsidRPr="006A7844" w:rsidRDefault="004D6580" w:rsidP="00A213B0">
      <w:pPr>
        <w:numPr>
          <w:ilvl w:val="0"/>
          <w:numId w:val="75"/>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Фінансові таблиці з будь-якою глибиною вкладеності рівнів управління;</w:t>
      </w:r>
    </w:p>
    <w:p w:rsidR="004D6580" w:rsidRPr="006A7844" w:rsidRDefault="004D6580" w:rsidP="00A213B0">
      <w:pPr>
        <w:numPr>
          <w:ilvl w:val="0"/>
          <w:numId w:val="75"/>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Оцінки широкого спектру керованих параметрів, що впливають на результати діяльності підприємства.</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необхідних довідок та звітів, щодо планових та фактичних показників  виконання фінансових планів.</w:t>
      </w:r>
    </w:p>
    <w:p w:rsidR="004D6580" w:rsidRPr="004E0988" w:rsidRDefault="004D6580" w:rsidP="004E0988">
      <w:pPr>
        <w:spacing w:before="120"/>
        <w:ind w:firstLine="720"/>
        <w:jc w:val="both"/>
        <w:rPr>
          <w:rFonts w:ascii="Times New Roman" w:hAnsi="Times New Roman"/>
          <w:b/>
          <w:i/>
          <w:sz w:val="26"/>
          <w:szCs w:val="26"/>
          <w:lang w:val="uk-UA"/>
        </w:rPr>
      </w:pPr>
      <w:r w:rsidRPr="004E0988">
        <w:rPr>
          <w:rFonts w:ascii="Times New Roman" w:hAnsi="Times New Roman"/>
          <w:b/>
          <w:i/>
          <w:sz w:val="26"/>
          <w:szCs w:val="26"/>
          <w:lang w:val="uk-UA"/>
        </w:rPr>
        <w:t>Кошторис та план асигнувань</w:t>
      </w:r>
    </w:p>
    <w:p w:rsidR="004D6580" w:rsidRPr="006A7844" w:rsidRDefault="004D6580" w:rsidP="006A7844">
      <w:pPr>
        <w:spacing w:before="120"/>
        <w:ind w:firstLine="720"/>
        <w:jc w:val="both"/>
        <w:rPr>
          <w:rFonts w:ascii="Times New Roman" w:hAnsi="Times New Roman"/>
          <w:sz w:val="26"/>
          <w:szCs w:val="26"/>
          <w:lang w:val="uk-UA"/>
        </w:rPr>
      </w:pPr>
      <w:r w:rsidRPr="006A7844">
        <w:rPr>
          <w:sz w:val="26"/>
          <w:szCs w:val="26"/>
          <w:lang w:val="uk-UA" w:eastAsia="ru-RU" w:bidi="ar-SA"/>
        </w:rPr>
        <w:t xml:space="preserve"> </w:t>
      </w:r>
      <w:r w:rsidRPr="006A7844">
        <w:rPr>
          <w:rFonts w:ascii="Times New Roman" w:hAnsi="Times New Roman"/>
          <w:sz w:val="26"/>
          <w:szCs w:val="26"/>
          <w:lang w:val="uk-UA"/>
        </w:rPr>
        <w:t>Модуль повинен дозволяти ведення кошторису і плану асигнувань, формування мережі бюджетних організацій, і реєстрів розподілів відкритих асигнувань. Модуль повинен формувати звіти по річних та місячних  кошторисах,  довідок змін кошторисів, планів асигнувань та довідок змін планів, тощо.</w:t>
      </w:r>
    </w:p>
    <w:p w:rsidR="004D6580" w:rsidRPr="00207E7D" w:rsidRDefault="004D6580" w:rsidP="004D6580">
      <w:pPr>
        <w:ind w:firstLine="567"/>
        <w:jc w:val="both"/>
        <w:rPr>
          <w:rFonts w:ascii="Times New Roman" w:hAnsi="Times New Roman"/>
          <w:sz w:val="28"/>
          <w:szCs w:val="28"/>
          <w:lang w:val="uk-UA" w:eastAsia="ru-RU" w:bidi="ar-SA"/>
        </w:rPr>
      </w:pPr>
    </w:p>
    <w:p w:rsidR="004D6580" w:rsidRPr="004E0988" w:rsidRDefault="004E0988" w:rsidP="004E0988">
      <w:pPr>
        <w:pStyle w:val="Heading2"/>
        <w:rPr>
          <w:rFonts w:ascii="Times New Roman" w:hAnsi="Times New Roman"/>
          <w:lang w:val="uk-UA"/>
        </w:rPr>
      </w:pPr>
      <w:bookmarkStart w:id="78" w:name="_Toc465168825"/>
      <w:r w:rsidRPr="004E0988">
        <w:rPr>
          <w:rFonts w:ascii="Times New Roman" w:hAnsi="Times New Roman"/>
          <w:lang w:val="uk-UA"/>
        </w:rPr>
        <w:t>Підсистема  Взаємовідносини з клієнтами</w:t>
      </w:r>
      <w:bookmarkEnd w:id="78"/>
    </w:p>
    <w:p w:rsidR="004D6580" w:rsidRPr="004E0988" w:rsidRDefault="004D6580" w:rsidP="004E0988">
      <w:pPr>
        <w:pStyle w:val="Heading3"/>
        <w:rPr>
          <w:rFonts w:ascii="Times New Roman" w:hAnsi="Times New Roman"/>
          <w:lang w:val="uk-UA"/>
        </w:rPr>
      </w:pPr>
      <w:bookmarkStart w:id="79" w:name="_Toc465168826"/>
      <w:r w:rsidRPr="004E0988">
        <w:rPr>
          <w:rFonts w:ascii="Times New Roman" w:hAnsi="Times New Roman"/>
          <w:lang w:val="uk-UA"/>
        </w:rPr>
        <w:t>Загальне призначення підсистеми</w:t>
      </w:r>
      <w:bookmarkEnd w:id="79"/>
      <w:r w:rsidRPr="004E0988">
        <w:rPr>
          <w:rFonts w:ascii="Times New Roman" w:hAnsi="Times New Roman"/>
          <w:lang w:val="uk-UA"/>
        </w:rPr>
        <w:t xml:space="preserve"> </w:t>
      </w:r>
    </w:p>
    <w:p w:rsidR="004D6580" w:rsidRPr="004E0988" w:rsidRDefault="004D6580" w:rsidP="004E098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4E0988">
        <w:rPr>
          <w:rFonts w:ascii="Times New Roman" w:hAnsi="Times New Roman"/>
          <w:sz w:val="26"/>
          <w:szCs w:val="26"/>
          <w:lang w:val="uk-UA"/>
        </w:rPr>
        <w:t>Підсистема має забезпечувати   відслідковування історію розвитку взаємовідносин із замовниками, координувати багатосторонні зв’язки з постійними клієнтами і централізовано керувати продажем і клієнт - орієнтованим маркетингом. За допомогою системи необхідна можливість автоматизувати діяльність контактного центру та інших співробітників з виконання завдань, які поставлені керівництвом, відповідальними співробітниками. Необхідна можливість ведення задач та подій по проектах або без завдання проекту. Інформація по завданням повинна контролюватись, зазначатися час виконання та виконавців.</w:t>
      </w:r>
    </w:p>
    <w:p w:rsidR="004D6580" w:rsidRPr="00207E7D" w:rsidRDefault="004D6580" w:rsidP="004E0988">
      <w:pPr>
        <w:keepNext/>
        <w:widowControl w:val="0"/>
        <w:tabs>
          <w:tab w:val="left" w:pos="0"/>
        </w:tabs>
        <w:autoSpaceDE w:val="0"/>
        <w:autoSpaceDN w:val="0"/>
        <w:adjustRightInd w:val="0"/>
        <w:contextualSpacing/>
        <w:jc w:val="center"/>
        <w:rPr>
          <w:lang w:val="uk-UA"/>
        </w:rPr>
      </w:pPr>
      <w:r w:rsidRPr="00207E7D">
        <w:rPr>
          <w:lang w:val="uk-UA"/>
        </w:rPr>
        <w:object w:dxaOrig="8655" w:dyaOrig="10215">
          <v:shape id="_x0000_i1038" type="#_x0000_t75" style="width:432.95pt;height:510.55pt" o:ole="">
            <v:imagedata r:id="rId48" o:title=""/>
          </v:shape>
          <o:OLEObject Type="Embed" ProgID="Visio.DrawingConvertable.15" ShapeID="_x0000_i1038" DrawAspect="Content" ObjectID="_1538910737" r:id="rId49"/>
        </w:object>
      </w:r>
    </w:p>
    <w:p w:rsidR="004D6580" w:rsidRPr="004E0988" w:rsidRDefault="004D6580" w:rsidP="004D6580">
      <w:pPr>
        <w:pStyle w:val="Caption"/>
        <w:jc w:val="both"/>
        <w:rPr>
          <w:b w:val="0"/>
          <w:sz w:val="26"/>
          <w:szCs w:val="26"/>
          <w:lang w:val="uk-UA"/>
        </w:rPr>
      </w:pPr>
      <w:bookmarkStart w:id="80" w:name="_Toc465157403"/>
      <w:r w:rsidRPr="004E0988">
        <w:rPr>
          <w:b w:val="0"/>
          <w:sz w:val="26"/>
          <w:szCs w:val="26"/>
          <w:lang w:val="uk-UA"/>
        </w:rPr>
        <w:t>Рис</w:t>
      </w:r>
      <w:r w:rsidR="004E0988">
        <w:rPr>
          <w:b w:val="0"/>
          <w:sz w:val="26"/>
          <w:szCs w:val="26"/>
          <w:lang w:val="uk-UA"/>
        </w:rPr>
        <w:t>.</w:t>
      </w:r>
      <w:r w:rsidRPr="004E0988">
        <w:rPr>
          <w:b w:val="0"/>
          <w:sz w:val="26"/>
          <w:szCs w:val="26"/>
          <w:lang w:val="uk-UA"/>
        </w:rPr>
        <w:t xml:space="preserve"> </w:t>
      </w:r>
      <w:r w:rsidRPr="004E0988">
        <w:rPr>
          <w:b w:val="0"/>
          <w:sz w:val="26"/>
          <w:szCs w:val="26"/>
          <w:lang w:val="uk-UA"/>
        </w:rPr>
        <w:fldChar w:fldCharType="begin"/>
      </w:r>
      <w:r w:rsidRPr="004E0988">
        <w:rPr>
          <w:b w:val="0"/>
          <w:sz w:val="26"/>
          <w:szCs w:val="26"/>
          <w:lang w:val="uk-UA"/>
        </w:rPr>
        <w:instrText xml:space="preserve"> SEQ Рисунок \* ARABIC </w:instrText>
      </w:r>
      <w:r w:rsidRPr="004E0988">
        <w:rPr>
          <w:b w:val="0"/>
          <w:sz w:val="26"/>
          <w:szCs w:val="26"/>
          <w:lang w:val="uk-UA"/>
        </w:rPr>
        <w:fldChar w:fldCharType="separate"/>
      </w:r>
      <w:r w:rsidRPr="004E0988">
        <w:rPr>
          <w:b w:val="0"/>
          <w:noProof/>
          <w:sz w:val="26"/>
          <w:szCs w:val="26"/>
          <w:lang w:val="uk-UA"/>
        </w:rPr>
        <w:t>14</w:t>
      </w:r>
      <w:r w:rsidRPr="004E0988">
        <w:rPr>
          <w:b w:val="0"/>
          <w:sz w:val="26"/>
          <w:szCs w:val="26"/>
          <w:lang w:val="uk-UA"/>
        </w:rPr>
        <w:fldChar w:fldCharType="end"/>
      </w:r>
      <w:r w:rsidRPr="004E0988">
        <w:rPr>
          <w:b w:val="0"/>
          <w:sz w:val="26"/>
          <w:szCs w:val="26"/>
          <w:lang w:val="uk-UA"/>
        </w:rPr>
        <w:t>. Зв</w:t>
      </w:r>
      <w:r w:rsidR="004E0988" w:rsidRPr="004E0988">
        <w:rPr>
          <w:b w:val="0"/>
          <w:sz w:val="26"/>
          <w:szCs w:val="26"/>
          <w:lang w:val="uk-UA"/>
        </w:rPr>
        <w:t>’</w:t>
      </w:r>
      <w:r w:rsidRPr="004E0988">
        <w:rPr>
          <w:b w:val="0"/>
          <w:sz w:val="26"/>
          <w:szCs w:val="26"/>
          <w:lang w:val="uk-UA"/>
        </w:rPr>
        <w:t>язок документів з модулями підсистеми</w:t>
      </w:r>
      <w:bookmarkEnd w:id="80"/>
    </w:p>
    <w:p w:rsidR="004D6580" w:rsidRPr="004E0988" w:rsidRDefault="004D6580" w:rsidP="004E0988">
      <w:pPr>
        <w:pStyle w:val="Heading3"/>
        <w:rPr>
          <w:rFonts w:ascii="Times New Roman" w:hAnsi="Times New Roman"/>
          <w:lang w:val="uk-UA"/>
        </w:rPr>
      </w:pPr>
      <w:bookmarkStart w:id="81" w:name="_Toc465168827"/>
      <w:r w:rsidRPr="004E0988">
        <w:rPr>
          <w:rFonts w:ascii="Times New Roman" w:hAnsi="Times New Roman"/>
          <w:lang w:val="uk-UA"/>
        </w:rPr>
        <w:t>Структура підсистеми</w:t>
      </w:r>
      <w:bookmarkEnd w:id="81"/>
      <w:r w:rsidRPr="004E0988">
        <w:rPr>
          <w:rFonts w:ascii="Times New Roman" w:hAnsi="Times New Roman"/>
          <w:lang w:val="uk-UA"/>
        </w:rPr>
        <w:t xml:space="preserve">  </w:t>
      </w:r>
    </w:p>
    <w:p w:rsidR="004D6580" w:rsidRPr="004E0988" w:rsidRDefault="004D6580" w:rsidP="004E0988">
      <w:pPr>
        <w:pStyle w:val="BodyText"/>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Підсистема по своїй структурі повинна  складатися  з наступних модулів:</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Налаштування</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Керування доступом</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Проекти</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Взаємовідносини з клієнтами</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Події</w:t>
      </w:r>
    </w:p>
    <w:p w:rsidR="004D6580" w:rsidRPr="004E0988" w:rsidRDefault="004D6580" w:rsidP="00A213B0">
      <w:pPr>
        <w:numPr>
          <w:ilvl w:val="0"/>
          <w:numId w:val="75"/>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Завдання</w:t>
      </w:r>
    </w:p>
    <w:p w:rsidR="004D6580" w:rsidRPr="004E0988" w:rsidRDefault="004D6580" w:rsidP="004E0988">
      <w:pPr>
        <w:spacing w:before="120"/>
        <w:ind w:firstLine="720"/>
        <w:jc w:val="both"/>
        <w:rPr>
          <w:rFonts w:ascii="Times New Roman" w:hAnsi="Times New Roman"/>
          <w:sz w:val="26"/>
          <w:szCs w:val="26"/>
          <w:lang w:val="uk-UA"/>
        </w:rPr>
      </w:pPr>
    </w:p>
    <w:p w:rsidR="004D6580" w:rsidRPr="004E0988" w:rsidRDefault="004D6580" w:rsidP="004E0988">
      <w:pPr>
        <w:pStyle w:val="Heading3"/>
        <w:rPr>
          <w:rFonts w:ascii="Times New Roman" w:hAnsi="Times New Roman"/>
          <w:lang w:val="uk-UA"/>
        </w:rPr>
      </w:pPr>
      <w:bookmarkStart w:id="82" w:name="_Toc465168828"/>
      <w:r w:rsidRPr="004E0988">
        <w:rPr>
          <w:rFonts w:ascii="Times New Roman" w:hAnsi="Times New Roman"/>
          <w:lang w:val="uk-UA"/>
        </w:rPr>
        <w:t>Функції підсистеми</w:t>
      </w:r>
      <w:bookmarkEnd w:id="82"/>
      <w:r w:rsidRPr="004E0988">
        <w:rPr>
          <w:rFonts w:ascii="Times New Roman" w:hAnsi="Times New Roman"/>
          <w:lang w:val="uk-UA"/>
        </w:rPr>
        <w:t xml:space="preserve">  </w:t>
      </w:r>
    </w:p>
    <w:p w:rsidR="004D6580" w:rsidRPr="004E0988" w:rsidRDefault="004D6580" w:rsidP="004E0988">
      <w:pPr>
        <w:pStyle w:val="BodyText"/>
        <w:spacing w:before="120" w:after="0"/>
        <w:ind w:firstLine="720"/>
        <w:jc w:val="both"/>
        <w:rPr>
          <w:rFonts w:ascii="Times New Roman" w:hAnsi="Times New Roman"/>
          <w:sz w:val="26"/>
          <w:szCs w:val="26"/>
          <w:highlight w:val="cyan"/>
          <w:u w:val="single"/>
          <w:lang w:val="uk-UA"/>
        </w:rPr>
      </w:pPr>
      <w:r w:rsidRPr="004E0988">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формування завдань по подіям,з можливістю контролю виконання. Необхідна можливість формування документів системи в одному місці для зручної роботи бухгалтерів. Підсистема повинна допомогти автоматизувати роботу контакт-центру по розрахунках с контрагентами. </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Налаштування</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налаштування модулів цієї підсистеми.</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Доступ до даних</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Модуль призначений для визначення прав доступу користувачів до інформації та документів.</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Проекти</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ведення проектів в системі.</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Взаємовідносини з клієнтами</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Модуль призначений для роботи з  клієнтами по існуючих документах та можливість створення нових документів.</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Події</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ведення подій різного типу в системі. Необхідна можливість створення подій на основі дзвінків, листів та інших подій.  Необхідна можливість створення завдань на основі створеної події. Необхідна можливість додати документи системи та зовнішні документи (файли різних форматів).</w:t>
      </w:r>
    </w:p>
    <w:p w:rsidR="004D6580" w:rsidRPr="004E0988" w:rsidRDefault="004D6580" w:rsidP="004E0988">
      <w:pPr>
        <w:pStyle w:val="BodyText"/>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Завдання</w:t>
      </w:r>
    </w:p>
    <w:p w:rsidR="004D6580" w:rsidRPr="004E0988" w:rsidRDefault="004D6580" w:rsidP="004E0988">
      <w:pPr>
        <w:pStyle w:val="BodyText"/>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повинен дозволяти  формування завдань в системі, надання відповідей на завдання, Необхідно відображення завдань за різні періоди (день, тиждень, місяць)  у вигляді реєстрів та графіків. В завданні повинні зазначатись всі виконавці та стан виконання на поточний час. В завданні також необхідна можливість обговорення завдання.</w:t>
      </w:r>
    </w:p>
    <w:p w:rsidR="004D6580" w:rsidRPr="004E0988" w:rsidRDefault="004D6580" w:rsidP="004E0988">
      <w:pPr>
        <w:pStyle w:val="Heading2"/>
        <w:numPr>
          <w:ilvl w:val="0"/>
          <w:numId w:val="0"/>
        </w:numPr>
        <w:spacing w:before="120" w:after="0"/>
        <w:ind w:firstLine="720"/>
        <w:jc w:val="both"/>
        <w:rPr>
          <w:rFonts w:ascii="Times New Roman" w:hAnsi="Times New Roman"/>
          <w:caps/>
          <w:sz w:val="26"/>
          <w:szCs w:val="26"/>
          <w:lang w:val="uk-UA"/>
        </w:rPr>
      </w:pPr>
      <w:r w:rsidRPr="004E0988">
        <w:rPr>
          <w:rFonts w:ascii="Times New Roman" w:hAnsi="Times New Roman"/>
          <w:caps/>
          <w:sz w:val="26"/>
          <w:szCs w:val="26"/>
          <w:lang w:val="uk-UA"/>
        </w:rPr>
        <w:t xml:space="preserve"> </w:t>
      </w:r>
    </w:p>
    <w:p w:rsidR="004D6580" w:rsidRPr="004E0988" w:rsidRDefault="004E0988" w:rsidP="004E0988">
      <w:pPr>
        <w:pStyle w:val="Heading2"/>
        <w:rPr>
          <w:rFonts w:ascii="Times New Roman" w:hAnsi="Times New Roman"/>
          <w:lang w:val="uk-UA"/>
        </w:rPr>
      </w:pPr>
      <w:bookmarkStart w:id="83" w:name="_Toc465168829"/>
      <w:r w:rsidRPr="004E0988">
        <w:rPr>
          <w:rFonts w:ascii="Times New Roman" w:hAnsi="Times New Roman"/>
          <w:lang w:val="uk-UA"/>
        </w:rPr>
        <w:t>Підсистема  Облік комунальних послуг</w:t>
      </w:r>
      <w:bookmarkEnd w:id="83"/>
    </w:p>
    <w:p w:rsidR="004D6580" w:rsidRPr="004E0988" w:rsidRDefault="004D6580" w:rsidP="004E0988">
      <w:pPr>
        <w:pStyle w:val="Heading3"/>
        <w:rPr>
          <w:rFonts w:ascii="Times New Roman" w:hAnsi="Times New Roman"/>
          <w:lang w:val="uk-UA"/>
        </w:rPr>
      </w:pPr>
      <w:bookmarkStart w:id="84" w:name="_Toc465168830"/>
      <w:r w:rsidRPr="004E0988">
        <w:rPr>
          <w:rFonts w:ascii="Times New Roman" w:hAnsi="Times New Roman"/>
          <w:lang w:val="uk-UA"/>
        </w:rPr>
        <w:t>Загальне призначення підсистеми</w:t>
      </w:r>
      <w:bookmarkEnd w:id="84"/>
      <w:r w:rsidRPr="004E0988">
        <w:rPr>
          <w:rFonts w:ascii="Times New Roman" w:hAnsi="Times New Roman"/>
          <w:lang w:val="uk-UA"/>
        </w:rPr>
        <w:t xml:space="preserve"> </w:t>
      </w:r>
    </w:p>
    <w:p w:rsidR="004D6580" w:rsidRPr="004E0988" w:rsidRDefault="004D6580" w:rsidP="004E098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4E0988">
        <w:rPr>
          <w:rFonts w:ascii="Times New Roman" w:hAnsi="Times New Roman"/>
          <w:sz w:val="26"/>
          <w:szCs w:val="26"/>
          <w:lang w:val="uk-UA"/>
        </w:rPr>
        <w:t xml:space="preserve">Підсистема має забезпечувати ведення обліку доходів та витрат в розрізі будинків. Проводитиме  розрахунки  тарифів на послуги з утримання будинків і споруд та прибудинкових територій на плановий період в розрізі видів послуг.  Формуватиме дані для доведення до споживачів інформації про перелік житлово-комунальних послуг, структуру цін/тарифів, зміну цін/тарифів з обґрунтуванням  (загальний розмір тарифу та його структура (плановані витрати за елементами, </w:t>
      </w:r>
      <w:r w:rsidRPr="004E0988">
        <w:rPr>
          <w:rFonts w:ascii="Times New Roman" w:hAnsi="Times New Roman"/>
          <w:sz w:val="26"/>
          <w:szCs w:val="26"/>
          <w:lang w:val="uk-UA"/>
        </w:rPr>
        <w:lastRenderedPageBreak/>
        <w:t>прибуток, податок на додану вартість).</w:t>
      </w:r>
    </w:p>
    <w:p w:rsidR="004D6580" w:rsidRPr="004E0988" w:rsidRDefault="004D6580" w:rsidP="004E098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4E0988">
        <w:rPr>
          <w:rFonts w:ascii="Times New Roman" w:hAnsi="Times New Roman"/>
          <w:sz w:val="26"/>
          <w:szCs w:val="26"/>
          <w:lang w:val="uk-UA"/>
        </w:rPr>
        <w:t>Підсистема має забезпечувати   функції реєстрації і зняття реєстрації фізичних  осіб за місцем проживання, необхідних довідок та звітів, формування аналітичних довідок про населення;  складання адресних списків мешканців за різними ознаками; автоматизацію надання необхідних довідок населенню.</w:t>
      </w:r>
    </w:p>
    <w:p w:rsidR="004D6580" w:rsidRPr="004E0988" w:rsidRDefault="004D6580" w:rsidP="004E098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p>
    <w:p w:rsidR="004D6580" w:rsidRPr="004E0988" w:rsidRDefault="004D6580" w:rsidP="004E0988">
      <w:pPr>
        <w:pStyle w:val="Heading3"/>
        <w:rPr>
          <w:rFonts w:ascii="Times New Roman" w:hAnsi="Times New Roman"/>
          <w:lang w:val="uk-UA"/>
        </w:rPr>
      </w:pPr>
      <w:bookmarkStart w:id="85" w:name="_Toc465168831"/>
      <w:r w:rsidRPr="004E0988">
        <w:rPr>
          <w:rFonts w:ascii="Times New Roman" w:hAnsi="Times New Roman"/>
          <w:lang w:val="uk-UA"/>
        </w:rPr>
        <w:t>Структура підсистеми</w:t>
      </w:r>
      <w:bookmarkEnd w:id="85"/>
      <w:r w:rsidRPr="004E0988">
        <w:rPr>
          <w:rFonts w:ascii="Times New Roman" w:hAnsi="Times New Roman"/>
          <w:lang w:val="uk-UA"/>
        </w:rPr>
        <w:t xml:space="preserve">  </w:t>
      </w:r>
    </w:p>
    <w:p w:rsidR="004D6580" w:rsidRPr="004E0988" w:rsidRDefault="004D6580" w:rsidP="004E0988">
      <w:pPr>
        <w:pStyle w:val="BodyText"/>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Підсистема по своїй структурі повинна  складатися  з наступних модулів:</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Налаштування</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Керування доступом</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Особові рахунки ЖЕК</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Будинки</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Квартири</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Реєстрація населення</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Рахунки за комунальні послуги</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Оплата комунальних послуг</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 xml:space="preserve">Номенклатура </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Прейскуранти</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Показники лічильників</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Тарифи</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 xml:space="preserve">Журнал обліку господарських операцій </w:t>
      </w:r>
    </w:p>
    <w:p w:rsidR="004D6580" w:rsidRPr="002F7F64" w:rsidRDefault="004D6580" w:rsidP="00A213B0">
      <w:pPr>
        <w:pStyle w:val="BodyText"/>
        <w:numPr>
          <w:ilvl w:val="0"/>
          <w:numId w:val="105"/>
        </w:numPr>
        <w:spacing w:before="120" w:after="0"/>
        <w:jc w:val="both"/>
        <w:rPr>
          <w:rFonts w:ascii="Times New Roman" w:hAnsi="Times New Roman"/>
          <w:sz w:val="26"/>
          <w:szCs w:val="26"/>
          <w:lang w:val="uk-UA"/>
        </w:rPr>
      </w:pPr>
      <w:r w:rsidRPr="002F7F64">
        <w:rPr>
          <w:rFonts w:ascii="Times New Roman" w:hAnsi="Times New Roman"/>
          <w:sz w:val="26"/>
          <w:szCs w:val="26"/>
          <w:lang w:val="uk-UA"/>
        </w:rPr>
        <w:t>Звіти</w:t>
      </w:r>
    </w:p>
    <w:p w:rsidR="004D6580" w:rsidRPr="004E0988" w:rsidRDefault="004D6580" w:rsidP="004E0988">
      <w:pPr>
        <w:spacing w:before="120"/>
        <w:ind w:firstLine="720"/>
        <w:jc w:val="both"/>
        <w:rPr>
          <w:rFonts w:ascii="Times New Roman" w:hAnsi="Times New Roman"/>
          <w:sz w:val="26"/>
          <w:szCs w:val="26"/>
          <w:lang w:val="uk-UA"/>
        </w:rPr>
      </w:pPr>
    </w:p>
    <w:p w:rsidR="004D6580" w:rsidRPr="00207E7D" w:rsidRDefault="004D6580" w:rsidP="00117EBD">
      <w:pPr>
        <w:keepNext/>
        <w:jc w:val="center"/>
        <w:rPr>
          <w:lang w:val="uk-UA"/>
        </w:rPr>
      </w:pPr>
      <w:r w:rsidRPr="00424436">
        <w:rPr>
          <w:lang w:val="uk-UA"/>
        </w:rPr>
        <w:object w:dxaOrig="12255" w:dyaOrig="8145">
          <v:shape id="_x0000_i1039" type="#_x0000_t75" style="width:495.6pt;height:329.15pt" o:ole="">
            <v:imagedata r:id="rId50" o:title=""/>
          </v:shape>
          <o:OLEObject Type="Embed" ProgID="Visio.DrawingConvertable.15" ShapeID="_x0000_i1039" DrawAspect="Content" ObjectID="_1538910738" r:id="rId51"/>
        </w:object>
      </w:r>
    </w:p>
    <w:p w:rsidR="004D6580" w:rsidRPr="00117EBD" w:rsidRDefault="004D6580" w:rsidP="00117EBD">
      <w:pPr>
        <w:pStyle w:val="Caption"/>
        <w:ind w:left="0" w:firstLine="0"/>
        <w:rPr>
          <w:b w:val="0"/>
          <w:lang w:val="uk-UA"/>
        </w:rPr>
      </w:pPr>
      <w:bookmarkStart w:id="86" w:name="_Toc465157404"/>
      <w:r w:rsidRPr="00117EBD">
        <w:rPr>
          <w:b w:val="0"/>
          <w:lang w:val="uk-UA"/>
        </w:rPr>
        <w:t>Рис</w:t>
      </w:r>
      <w:r w:rsidR="00117EBD">
        <w:rPr>
          <w:b w:val="0"/>
          <w:lang w:val="uk-UA"/>
        </w:rPr>
        <w:t>.</w:t>
      </w:r>
      <w:r w:rsidRPr="00117EBD">
        <w:rPr>
          <w:b w:val="0"/>
          <w:lang w:val="uk-UA"/>
        </w:rPr>
        <w:t xml:space="preserve"> </w:t>
      </w:r>
      <w:r w:rsidRPr="00117EBD">
        <w:rPr>
          <w:b w:val="0"/>
          <w:lang w:val="uk-UA"/>
        </w:rPr>
        <w:fldChar w:fldCharType="begin"/>
      </w:r>
      <w:r w:rsidRPr="00117EBD">
        <w:rPr>
          <w:b w:val="0"/>
          <w:lang w:val="uk-UA"/>
        </w:rPr>
        <w:instrText xml:space="preserve"> SEQ Рисунок \* ARABIC </w:instrText>
      </w:r>
      <w:r w:rsidRPr="00117EBD">
        <w:rPr>
          <w:b w:val="0"/>
          <w:lang w:val="uk-UA"/>
        </w:rPr>
        <w:fldChar w:fldCharType="separate"/>
      </w:r>
      <w:r w:rsidRPr="00117EBD">
        <w:rPr>
          <w:b w:val="0"/>
          <w:noProof/>
          <w:lang w:val="uk-UA"/>
        </w:rPr>
        <w:t>15</w:t>
      </w:r>
      <w:r w:rsidRPr="00117EBD">
        <w:rPr>
          <w:b w:val="0"/>
          <w:lang w:val="uk-UA"/>
        </w:rPr>
        <w:fldChar w:fldCharType="end"/>
      </w:r>
      <w:r w:rsidRPr="00117EBD">
        <w:rPr>
          <w:b w:val="0"/>
          <w:lang w:val="uk-UA"/>
        </w:rPr>
        <w:t xml:space="preserve">.  </w:t>
      </w:r>
      <w:r w:rsidRPr="00081343">
        <w:rPr>
          <w:b w:val="0"/>
          <w:sz w:val="26"/>
          <w:szCs w:val="26"/>
          <w:lang w:val="uk-UA"/>
        </w:rPr>
        <w:t>Схема проходження інформації по будинковому обліку</w:t>
      </w:r>
      <w:bookmarkEnd w:id="86"/>
    </w:p>
    <w:p w:rsidR="004D6580" w:rsidRPr="00081343" w:rsidRDefault="004D6580" w:rsidP="00081343">
      <w:pPr>
        <w:pStyle w:val="Heading3"/>
        <w:rPr>
          <w:rFonts w:ascii="Times New Roman" w:hAnsi="Times New Roman"/>
          <w:lang w:val="uk-UA"/>
        </w:rPr>
      </w:pPr>
      <w:bookmarkStart w:id="87" w:name="_Toc465168832"/>
      <w:r w:rsidRPr="00081343">
        <w:rPr>
          <w:rFonts w:ascii="Times New Roman" w:hAnsi="Times New Roman"/>
          <w:lang w:val="uk-UA"/>
        </w:rPr>
        <w:t>Функції підсистеми</w:t>
      </w:r>
      <w:bookmarkEnd w:id="87"/>
      <w:r w:rsidRPr="00081343">
        <w:rPr>
          <w:rFonts w:ascii="Times New Roman" w:hAnsi="Times New Roman"/>
          <w:lang w:val="uk-UA"/>
        </w:rPr>
        <w:t xml:space="preserve"> </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ведення переліків будинків, квартир, особових рахунків, розраховувати комунальні послуги, відображати оплату комунальних послуг, проводити розщеплення платежів, проводити реєстрацію та зняття з реєстрації населення за місцем проживання,</w:t>
      </w:r>
      <w:r w:rsidR="002F7F64">
        <w:rPr>
          <w:rFonts w:ascii="Times New Roman" w:hAnsi="Times New Roman"/>
          <w:sz w:val="26"/>
          <w:szCs w:val="26"/>
          <w:lang w:val="uk-UA"/>
        </w:rPr>
        <w:t xml:space="preserve"> </w:t>
      </w:r>
      <w:r w:rsidRPr="00081343">
        <w:rPr>
          <w:rFonts w:ascii="Times New Roman" w:hAnsi="Times New Roman"/>
          <w:sz w:val="26"/>
          <w:szCs w:val="26"/>
          <w:lang w:val="uk-UA"/>
        </w:rPr>
        <w:t>надавати інформацію для розрахунку тарифів на комунальні послуги.</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Налаштування</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налаштування модулів цієї підсистеми.</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Керування доступом</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призначений для визначення прав доступу користувачів до документів.</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Особові рахунки ЖЕК</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ведення особових рахунків по квартирах.</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Будинки</w:t>
      </w:r>
    </w:p>
    <w:p w:rsidR="004D6580" w:rsidRPr="00081343" w:rsidRDefault="004D6580" w:rsidP="00081343">
      <w:pPr>
        <w:pStyle w:val="BodyText"/>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призначений для формування даних по будинках. Модуль повинен дозволяти  ведення переліку будинків в розрізі вулиць з відповідними показниками площ, різних показників, переліку необхідних послуг. По кожному будинку необхідна наявність Особових рахунків по квартирах.</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lastRenderedPageBreak/>
        <w:t>У модулі необхідна наявність наступної інформації:</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площі квартир: загальну, з можливістю вводу кількості кімнат та їх площі, опалювальну, балконів та лоджій;</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перелік послуг, які отримують мешканці будинків;</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будинкові або на групу будинків лічильники по обліку обсягів спожитих послуг;</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спожиті обсяги комунальних послуг згідно показників будинкових лічильників;</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 xml:space="preserve">реєстрацію встановлених мешканцями квартирних лічильників; </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облік спожитих послуг згідно показників квартирних лічильників;</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тарифи та норми споживання по послугах;</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кількість зареєстрованих мешканців та користувачів послугами;</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наявність пільги: назва пільги, порядок пільг на особовому рахунку, дата початку та закінчення дії пільги, документ, що підтверджує наявність пільги (номер посвідчення, дата видачі, ким видано, кількість мешканців, які користуються пільгою, ідентифікаційні коди пільговиків;</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призначені субсидії та інших соціальних виплат;</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розподіл фактично спожитих обсягів послуг по будинку з врахуванням квартирних лічильників для виставлення мешканцям;</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дані по заборгованості за житлово-комунальні та інші послуги у розрізі послуг та їх складових;</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по досудових мірах або договорів з приводу погашення заборгованості;</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щодо прийому на баланс будинків: адреса, номер будинку, кількість квартир;</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інформацію про дислокацію постачальників житлово-комунальних послуг у розрізі будинків (номери договорів, коди та реквізити постачальників послуг).</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Квартири</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формування даних по квартирах.</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Реєстрація населення</w:t>
      </w:r>
    </w:p>
    <w:p w:rsidR="004D6580" w:rsidRPr="00081343" w:rsidRDefault="004D6580" w:rsidP="00081343">
      <w:pPr>
        <w:pStyle w:val="BodyText"/>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повинен дозволяти  ведення обліку реєстрації фізичних осіб за місцем проживання. Необхідно проводити:</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оформлення реєстрації або зняття з реєстрації громадян;</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ведення картотеки паспортного обліку («форма А») у електронному вигляді та можливість друку «форми А»;</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формування довідок встановленої форми - Ф-3, Ф-4, Ф-5, ЖС-2, «Талон зняття з реєстраційного обліку за місцем проживання в Україні» та тощо;</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формування списків по запитах: списки виборців, списки зареєстрованих та тощо.</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Рахунки за комунальні послуги</w:t>
      </w:r>
    </w:p>
    <w:p w:rsidR="004D6580" w:rsidRPr="00081343" w:rsidRDefault="004D6580" w:rsidP="00081343">
      <w:pPr>
        <w:pStyle w:val="BodyText"/>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 xml:space="preserve">Модуль повинен дозволяти  нарахування по житлово-комунальним та іншім послугам, по ведення розрахунків за комунальні послуги в розрізі будинків, квартир, особових рахунків. </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lastRenderedPageBreak/>
        <w:t>У модулі повинні відображатися нарахування по житлово-комунальним та іншім послугам та  оплати за надані послуги, нарахування та облік пені і штрафних санкцій у разі несвоєчасній сплаті за надані послуги.</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Модуль повинен забезпечувати облік розрахунків за спожиті послуги з врахуванням пільг, субсидій та інших соціальних виплат. Розрахунки за житлово-комунальні послуги повинні здійснюватися в режимі реального часу та відповідати нормативно-правовим документам.</w:t>
      </w:r>
    </w:p>
    <w:p w:rsidR="004D6580" w:rsidRPr="00081343" w:rsidRDefault="004D6580" w:rsidP="00081343">
      <w:pPr>
        <w:pStyle w:val="BodyText"/>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повинен дозволяти  розщеплення платежів. Розщеплення повинно виконувати наступні функції:</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обробку банківської виписки;</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обробку рахунків;</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верифікацію та актуалізацію інформації про організації по обслуговуванню житлового фонду, постачальників/виробників комунальних послуг;</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розщеплення (розподіл) сплачених рахунків між організаціями постачальниками/виробниками та виконавцями житлово-комунальних послуг згідно сум нарахувань в розрізі послуг та особових рахунків, згідно укладених договорів, дислокацій, нормативно-правової бази та окремих доручень КМДА та ін.</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Розщеплення сплачених рахунків повинно забезпечувати:</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розщеплення коштів по оброблених «Рахунках» за банківський день між організаціями постачальниками/виробниками та виконавцями житлово-комунальних послуг,фінансовими установами та КП ГІОЦ відповідно до сум нарахувань в розрізі житлово-комунальних послуг, особових рахунків, згідно укладених договорів, дислокацій, нормативно-правової бази та окремих доручень КМДА та ін.;</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можливість формування електронних та паперових звітів та реєстрів для житлових організацій, постачальників/виробників та виконавців про розщеплені на їх користь кошти та ін.</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автоматичне формування платіжних доручень на користь організацій постачальників/виробників та виконавців житлово-комунальних послуг по яких проводилось розщеплення та вивантаження для подальшої обробки у системі «Клієнт-Банк» або інших системах;</w:t>
      </w:r>
    </w:p>
    <w:p w:rsidR="004D6580" w:rsidRPr="002F7F64" w:rsidRDefault="004D6580" w:rsidP="00A213B0">
      <w:pPr>
        <w:pStyle w:val="ListParagraph"/>
        <w:numPr>
          <w:ilvl w:val="0"/>
          <w:numId w:val="106"/>
        </w:numPr>
        <w:rPr>
          <w:rFonts w:ascii="Times New Roman" w:hAnsi="Times New Roman"/>
          <w:sz w:val="26"/>
          <w:szCs w:val="26"/>
          <w:lang w:val="uk-UA"/>
        </w:rPr>
      </w:pPr>
      <w:r w:rsidRPr="002F7F64">
        <w:rPr>
          <w:rFonts w:ascii="Times New Roman" w:hAnsi="Times New Roman"/>
          <w:sz w:val="26"/>
          <w:szCs w:val="26"/>
          <w:lang w:val="uk-UA"/>
        </w:rPr>
        <w:t xml:space="preserve">можливість створення сервісу по пере зарахуванню грошових коштів, сплачених за житлово-комунальні та інші послуги, на підставі заяв мешканців, житлових організацій та укладених договорів; </w:t>
      </w:r>
    </w:p>
    <w:p w:rsidR="004D6580" w:rsidRPr="002F7F64" w:rsidRDefault="004D6580" w:rsidP="002F7F64">
      <w:pPr>
        <w:spacing w:before="120"/>
        <w:ind w:firstLine="720"/>
        <w:rPr>
          <w:rFonts w:ascii="Times New Roman" w:hAnsi="Times New Roman"/>
          <w:b/>
          <w:i/>
          <w:sz w:val="26"/>
          <w:szCs w:val="26"/>
          <w:lang w:val="uk-UA"/>
        </w:rPr>
      </w:pPr>
      <w:r w:rsidRPr="002F7F64">
        <w:rPr>
          <w:rFonts w:ascii="Times New Roman" w:hAnsi="Times New Roman"/>
          <w:b/>
          <w:i/>
          <w:sz w:val="26"/>
          <w:szCs w:val="26"/>
          <w:lang w:val="uk-UA"/>
        </w:rPr>
        <w:t>Оплата комунальних послуг</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введення плати за комунальні послуги.</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 xml:space="preserve">Номенклатура </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ведення номенклатури комунальних послуг .</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Прейскуранти</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ведення прейскурантів на комунальні послуги.</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Показники лічильників</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lastRenderedPageBreak/>
        <w:t>Модуль призначений для внесення показників  лічильників по домах та квартирах.</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Тарифи</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Модуль має надавати можливість формувати :</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 xml:space="preserve">розрахунки  тарифів на послуги з утримання будинків і споруд та прибудинкових територій на плановий період в розрізі видів послуг.  </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 xml:space="preserve"> перелік житлово-комунальних послуг</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структуру цін/тарифів</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вносити дані для розрахунків складових економічно-обґрунтованих тарифів по послузі утримання будинку та прибудинкової території;</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здійснювати розрахунок економічно-обґрунтованих тарифів на кожний будинок;</w:t>
      </w:r>
    </w:p>
    <w:p w:rsidR="004D6580" w:rsidRPr="002F7F64" w:rsidRDefault="004D6580" w:rsidP="00A213B0">
      <w:pPr>
        <w:numPr>
          <w:ilvl w:val="0"/>
          <w:numId w:val="36"/>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здійснювати перерахунки тарифу у разі зміни питомої ваги будь-якої складової;</w:t>
      </w:r>
    </w:p>
    <w:p w:rsidR="004D6580" w:rsidRPr="00081343" w:rsidRDefault="004D6580" w:rsidP="00A213B0">
      <w:pPr>
        <w:numPr>
          <w:ilvl w:val="0"/>
          <w:numId w:val="36"/>
        </w:numPr>
        <w:tabs>
          <w:tab w:val="left" w:pos="1701"/>
        </w:tabs>
        <w:ind w:firstLine="567"/>
        <w:jc w:val="both"/>
        <w:rPr>
          <w:rFonts w:ascii="Times New Roman" w:hAnsi="Times New Roman"/>
          <w:sz w:val="28"/>
          <w:szCs w:val="28"/>
          <w:lang w:val="uk-UA"/>
        </w:rPr>
      </w:pPr>
      <w:r w:rsidRPr="002F7F64">
        <w:rPr>
          <w:rFonts w:ascii="Times New Roman" w:hAnsi="Times New Roman"/>
          <w:sz w:val="26"/>
          <w:szCs w:val="26"/>
          <w:lang w:val="uk-UA"/>
        </w:rPr>
        <w:t>формувати звітність по здійсненим розрахункам</w:t>
      </w:r>
      <w:r w:rsidR="002F7F64">
        <w:rPr>
          <w:rFonts w:ascii="Times New Roman" w:hAnsi="Times New Roman"/>
          <w:sz w:val="26"/>
          <w:szCs w:val="26"/>
          <w:lang w:val="uk-UA"/>
        </w:rPr>
        <w:t>.</w:t>
      </w:r>
    </w:p>
    <w:p w:rsidR="004D6580" w:rsidRPr="00207E7D" w:rsidRDefault="004D6580" w:rsidP="004D6580">
      <w:pPr>
        <w:pStyle w:val="BodyText"/>
        <w:keepNext/>
        <w:tabs>
          <w:tab w:val="left" w:pos="851"/>
        </w:tabs>
        <w:spacing w:after="0"/>
        <w:jc w:val="both"/>
        <w:rPr>
          <w:lang w:val="uk-UA"/>
        </w:rPr>
      </w:pPr>
    </w:p>
    <w:p w:rsidR="004D6580" w:rsidRPr="00424436" w:rsidRDefault="004D6580" w:rsidP="00081343">
      <w:pPr>
        <w:pStyle w:val="BodyText"/>
        <w:keepNext/>
        <w:tabs>
          <w:tab w:val="left" w:pos="0"/>
        </w:tabs>
        <w:spacing w:after="0"/>
        <w:rPr>
          <w:lang w:val="uk-UA"/>
        </w:rPr>
      </w:pPr>
      <w:r w:rsidRPr="00207E7D">
        <w:rPr>
          <w:lang w:val="uk-UA"/>
        </w:rPr>
        <w:object w:dxaOrig="14610" w:dyaOrig="10845">
          <v:shape id="_x0000_i1040" type="#_x0000_t75" style="width:496.05pt;height:368.4pt" o:ole="">
            <v:imagedata r:id="rId52" o:title=""/>
          </v:shape>
          <o:OLEObject Type="Embed" ProgID="Visio.DrawingConvertable.15" ShapeID="_x0000_i1040" DrawAspect="Content" ObjectID="_1538910739" r:id="rId53"/>
        </w:object>
      </w:r>
    </w:p>
    <w:p w:rsidR="004D6580" w:rsidRPr="00081343" w:rsidRDefault="004D6580" w:rsidP="00081343">
      <w:pPr>
        <w:pStyle w:val="Caption"/>
        <w:ind w:left="0" w:firstLine="0"/>
        <w:rPr>
          <w:b w:val="0"/>
          <w:sz w:val="26"/>
          <w:szCs w:val="26"/>
          <w:lang w:val="uk-UA"/>
        </w:rPr>
      </w:pPr>
      <w:bookmarkStart w:id="88" w:name="_Toc465157405"/>
      <w:r w:rsidRPr="00081343">
        <w:rPr>
          <w:b w:val="0"/>
          <w:sz w:val="26"/>
          <w:szCs w:val="26"/>
          <w:lang w:val="uk-UA"/>
        </w:rPr>
        <w:t>Рис</w:t>
      </w:r>
      <w:r w:rsidR="00081343">
        <w:rPr>
          <w:b w:val="0"/>
          <w:sz w:val="26"/>
          <w:szCs w:val="26"/>
          <w:lang w:val="uk-UA"/>
        </w:rPr>
        <w:t>.</w:t>
      </w:r>
      <w:r w:rsidRPr="00081343">
        <w:rPr>
          <w:b w:val="0"/>
          <w:sz w:val="26"/>
          <w:szCs w:val="26"/>
          <w:lang w:val="uk-UA"/>
        </w:rPr>
        <w:t xml:space="preserve"> </w:t>
      </w:r>
      <w:r w:rsidRPr="00081343">
        <w:rPr>
          <w:b w:val="0"/>
          <w:sz w:val="26"/>
          <w:szCs w:val="26"/>
          <w:lang w:val="uk-UA"/>
        </w:rPr>
        <w:fldChar w:fldCharType="begin"/>
      </w:r>
      <w:r w:rsidRPr="00081343">
        <w:rPr>
          <w:b w:val="0"/>
          <w:sz w:val="26"/>
          <w:szCs w:val="26"/>
          <w:lang w:val="uk-UA"/>
        </w:rPr>
        <w:instrText xml:space="preserve"> SEQ Рисунок \* ARABIC </w:instrText>
      </w:r>
      <w:r w:rsidRPr="00081343">
        <w:rPr>
          <w:b w:val="0"/>
          <w:sz w:val="26"/>
          <w:szCs w:val="26"/>
          <w:lang w:val="uk-UA"/>
        </w:rPr>
        <w:fldChar w:fldCharType="separate"/>
      </w:r>
      <w:r w:rsidRPr="00081343">
        <w:rPr>
          <w:b w:val="0"/>
          <w:noProof/>
          <w:sz w:val="26"/>
          <w:szCs w:val="26"/>
          <w:lang w:val="uk-UA"/>
        </w:rPr>
        <w:t>16</w:t>
      </w:r>
      <w:r w:rsidRPr="00081343">
        <w:rPr>
          <w:b w:val="0"/>
          <w:sz w:val="26"/>
          <w:szCs w:val="26"/>
          <w:lang w:val="uk-UA"/>
        </w:rPr>
        <w:fldChar w:fldCharType="end"/>
      </w:r>
      <w:r w:rsidRPr="00081343">
        <w:rPr>
          <w:b w:val="0"/>
          <w:sz w:val="26"/>
          <w:szCs w:val="26"/>
          <w:lang w:val="uk-UA"/>
        </w:rPr>
        <w:t>. Збір даних по статтям витрат для розрахунку тарифів</w:t>
      </w:r>
      <w:bookmarkEnd w:id="88"/>
    </w:p>
    <w:p w:rsidR="004D6580" w:rsidRPr="002F7F64" w:rsidRDefault="004D6580" w:rsidP="002F7F64">
      <w:pPr>
        <w:spacing w:before="120"/>
        <w:ind w:firstLine="720"/>
        <w:rPr>
          <w:rFonts w:ascii="Times New Roman" w:hAnsi="Times New Roman"/>
          <w:b/>
          <w:i/>
          <w:sz w:val="26"/>
          <w:szCs w:val="26"/>
          <w:lang w:val="uk-UA"/>
        </w:rPr>
      </w:pPr>
      <w:r w:rsidRPr="002F7F64">
        <w:rPr>
          <w:rFonts w:ascii="Times New Roman" w:hAnsi="Times New Roman"/>
          <w:b/>
          <w:i/>
          <w:sz w:val="26"/>
          <w:szCs w:val="26"/>
          <w:lang w:val="uk-UA"/>
        </w:rPr>
        <w:t xml:space="preserve">Журнал обліку господарських операцій </w:t>
      </w:r>
    </w:p>
    <w:p w:rsidR="004D6580" w:rsidRPr="00081343" w:rsidRDefault="004D6580" w:rsidP="00081343">
      <w:pPr>
        <w:pStyle w:val="BodyText"/>
        <w:tabs>
          <w:tab w:val="num" w:pos="709"/>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призначений для групової бухгалтерської обробки документів.</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lastRenderedPageBreak/>
        <w:t>Звіти</w:t>
      </w:r>
    </w:p>
    <w:p w:rsidR="004D6580" w:rsidRPr="00207E7D" w:rsidRDefault="004D6580" w:rsidP="004D6580">
      <w:pPr>
        <w:ind w:firstLine="567"/>
        <w:jc w:val="both"/>
        <w:rPr>
          <w:rFonts w:ascii="Times New Roman" w:hAnsi="Times New Roman"/>
          <w:sz w:val="28"/>
          <w:szCs w:val="28"/>
          <w:lang w:val="uk-UA" w:eastAsia="ru-RU" w:bidi="ar-SA"/>
        </w:rPr>
      </w:pPr>
      <w:r w:rsidRPr="00207E7D">
        <w:rPr>
          <w:rFonts w:ascii="Times New Roman" w:hAnsi="Times New Roman"/>
          <w:sz w:val="28"/>
          <w:szCs w:val="28"/>
          <w:lang w:val="uk-UA"/>
        </w:rPr>
        <w:t>Модуль повинен дозволяти  формування необхідних довідок та звітів, формування аналітичних довідок про населення;  складання адресних списків мешканців за різними ознаками; автоматизацію надання необхідних довідок населенню;</w:t>
      </w:r>
    </w:p>
    <w:p w:rsidR="004D6580" w:rsidRPr="00207E7D" w:rsidRDefault="004D6580" w:rsidP="004D6580">
      <w:pPr>
        <w:ind w:firstLine="567"/>
        <w:jc w:val="both"/>
        <w:rPr>
          <w:rFonts w:ascii="Times New Roman" w:hAnsi="Times New Roman"/>
          <w:sz w:val="28"/>
          <w:szCs w:val="28"/>
          <w:lang w:val="uk-UA"/>
        </w:rPr>
      </w:pPr>
      <w:r w:rsidRPr="00207E7D">
        <w:rPr>
          <w:rFonts w:ascii="Times New Roman" w:hAnsi="Times New Roman"/>
          <w:sz w:val="28"/>
          <w:szCs w:val="28"/>
          <w:lang w:val="uk-UA"/>
        </w:rPr>
        <w:t xml:space="preserve">Модуль повинен формувати звіти щодо  розрахунків та розмірів тарифів на послуги з утримання будинків і споруд та прибудинкових територій на плановий період в розрізі видів послуг, рахунків за комунальні послуги.  </w:t>
      </w:r>
    </w:p>
    <w:p w:rsidR="004D6580" w:rsidRPr="00207E7D" w:rsidRDefault="004D6580" w:rsidP="00A213B0">
      <w:pPr>
        <w:numPr>
          <w:ilvl w:val="0"/>
          <w:numId w:val="36"/>
        </w:numPr>
        <w:tabs>
          <w:tab w:val="left" w:pos="1701"/>
        </w:tabs>
        <w:ind w:firstLine="567"/>
        <w:jc w:val="both"/>
        <w:rPr>
          <w:rFonts w:ascii="Times New Roman" w:hAnsi="Times New Roman"/>
          <w:sz w:val="28"/>
          <w:szCs w:val="28"/>
          <w:lang w:val="uk-UA"/>
        </w:rPr>
      </w:pPr>
      <w:r w:rsidRPr="00207E7D">
        <w:rPr>
          <w:rFonts w:ascii="Times New Roman" w:hAnsi="Times New Roman"/>
          <w:sz w:val="28"/>
          <w:szCs w:val="28"/>
          <w:lang w:val="uk-UA"/>
        </w:rPr>
        <w:t>коментарі у розрізі особових рахунків, будинків та житлової організації для друку у «Рахунках на сплату за житлово-комунальні та інші послуги»;</w:t>
      </w:r>
    </w:p>
    <w:p w:rsidR="004D6580" w:rsidRPr="00207E7D" w:rsidRDefault="004D6580" w:rsidP="00A213B0">
      <w:pPr>
        <w:numPr>
          <w:ilvl w:val="0"/>
          <w:numId w:val="36"/>
        </w:numPr>
        <w:tabs>
          <w:tab w:val="left" w:pos="1701"/>
        </w:tabs>
        <w:ind w:firstLine="567"/>
        <w:jc w:val="both"/>
        <w:rPr>
          <w:rFonts w:ascii="Times New Roman" w:hAnsi="Times New Roman"/>
          <w:sz w:val="28"/>
          <w:szCs w:val="28"/>
          <w:lang w:val="uk-UA"/>
        </w:rPr>
      </w:pPr>
      <w:r w:rsidRPr="00207E7D">
        <w:rPr>
          <w:rFonts w:ascii="Times New Roman" w:hAnsi="Times New Roman"/>
          <w:sz w:val="28"/>
          <w:szCs w:val="28"/>
          <w:lang w:val="uk-UA"/>
        </w:rPr>
        <w:t>інформацію про розрахунки за житлово-комунальні та інші послуги («Обігові відомості», звіти та статистичні дані про заборгованість за житлово-комунальні та інші послуги, реєстри оплат, звіти про нарахування у розрізі послуг, довідки мешканцям про нарахування та заборгованість та тощо);</w:t>
      </w:r>
    </w:p>
    <w:p w:rsidR="004D6580" w:rsidRPr="00207E7D" w:rsidRDefault="004D6580" w:rsidP="00A213B0">
      <w:pPr>
        <w:numPr>
          <w:ilvl w:val="0"/>
          <w:numId w:val="36"/>
        </w:numPr>
        <w:tabs>
          <w:tab w:val="left" w:pos="1701"/>
        </w:tabs>
        <w:ind w:firstLine="567"/>
        <w:jc w:val="both"/>
        <w:rPr>
          <w:rFonts w:ascii="Times New Roman" w:hAnsi="Times New Roman"/>
          <w:sz w:val="28"/>
          <w:szCs w:val="28"/>
          <w:lang w:val="uk-UA"/>
        </w:rPr>
      </w:pPr>
      <w:r w:rsidRPr="00207E7D">
        <w:rPr>
          <w:rFonts w:ascii="Times New Roman" w:hAnsi="Times New Roman"/>
          <w:sz w:val="28"/>
          <w:szCs w:val="28"/>
          <w:lang w:val="uk-UA"/>
        </w:rPr>
        <w:t>інформацію про суми відшкодування пільгових категорій громадян (Форма 1-Пільга, Форма 2-Пільга, Форма 3-Пільга та тощо);</w:t>
      </w:r>
    </w:p>
    <w:p w:rsidR="004D6580" w:rsidRPr="00207E7D" w:rsidRDefault="004D6580" w:rsidP="00A213B0">
      <w:pPr>
        <w:numPr>
          <w:ilvl w:val="0"/>
          <w:numId w:val="36"/>
        </w:numPr>
        <w:tabs>
          <w:tab w:val="left" w:pos="1701"/>
        </w:tabs>
        <w:ind w:firstLine="567"/>
        <w:jc w:val="both"/>
        <w:rPr>
          <w:rFonts w:ascii="Times New Roman" w:hAnsi="Times New Roman"/>
          <w:sz w:val="28"/>
          <w:szCs w:val="28"/>
          <w:lang w:val="uk-UA"/>
        </w:rPr>
      </w:pPr>
      <w:r w:rsidRPr="00207E7D">
        <w:rPr>
          <w:rFonts w:ascii="Times New Roman" w:hAnsi="Times New Roman"/>
          <w:sz w:val="28"/>
          <w:szCs w:val="28"/>
          <w:lang w:val="uk-UA"/>
        </w:rPr>
        <w:t>рахунки на комунальні послуги</w:t>
      </w:r>
    </w:p>
    <w:p w:rsidR="004D6580" w:rsidRPr="00207E7D" w:rsidRDefault="004D6580" w:rsidP="00A213B0">
      <w:pPr>
        <w:numPr>
          <w:ilvl w:val="0"/>
          <w:numId w:val="36"/>
        </w:numPr>
        <w:tabs>
          <w:tab w:val="left" w:pos="1701"/>
        </w:tabs>
        <w:ind w:firstLine="567"/>
        <w:jc w:val="both"/>
        <w:rPr>
          <w:rFonts w:ascii="Times New Roman" w:hAnsi="Times New Roman"/>
          <w:sz w:val="28"/>
          <w:szCs w:val="28"/>
          <w:lang w:val="uk-UA"/>
        </w:rPr>
      </w:pPr>
      <w:r w:rsidRPr="00207E7D">
        <w:rPr>
          <w:rFonts w:ascii="Times New Roman" w:hAnsi="Times New Roman"/>
          <w:sz w:val="28"/>
          <w:szCs w:val="28"/>
          <w:lang w:val="uk-UA"/>
        </w:rPr>
        <w:t>інші звіти</w:t>
      </w:r>
    </w:p>
    <w:p w:rsidR="004D6580" w:rsidRPr="00207E7D" w:rsidRDefault="004D6580" w:rsidP="00081343">
      <w:pPr>
        <w:pStyle w:val="Heading4"/>
        <w:numPr>
          <w:ilvl w:val="0"/>
          <w:numId w:val="0"/>
        </w:numPr>
        <w:ind w:left="567"/>
        <w:jc w:val="both"/>
        <w:rPr>
          <w:lang w:val="uk-UA"/>
        </w:rPr>
      </w:pPr>
    </w:p>
    <w:p w:rsidR="004D6580" w:rsidRPr="00081343" w:rsidRDefault="00081343" w:rsidP="00081343">
      <w:pPr>
        <w:pStyle w:val="Heading2"/>
        <w:rPr>
          <w:rFonts w:ascii="Times New Roman" w:hAnsi="Times New Roman"/>
          <w:lang w:val="uk-UA"/>
        </w:rPr>
      </w:pPr>
      <w:bookmarkStart w:id="89" w:name="_Toc465168833"/>
      <w:r w:rsidRPr="00081343">
        <w:rPr>
          <w:rFonts w:ascii="Times New Roman" w:hAnsi="Times New Roman"/>
          <w:lang w:val="uk-UA"/>
        </w:rPr>
        <w:t>Підсистема  Персональний кабінет працівника</w:t>
      </w:r>
      <w:bookmarkEnd w:id="89"/>
      <w:r w:rsidRPr="00081343">
        <w:rPr>
          <w:rFonts w:ascii="Times New Roman" w:hAnsi="Times New Roman"/>
          <w:lang w:val="uk-UA"/>
        </w:rPr>
        <w:t xml:space="preserve"> </w:t>
      </w:r>
    </w:p>
    <w:p w:rsidR="004D6580" w:rsidRPr="002F7F64" w:rsidRDefault="004D6580" w:rsidP="002F7F64">
      <w:pPr>
        <w:pStyle w:val="Heading3"/>
        <w:rPr>
          <w:rFonts w:ascii="Times New Roman" w:hAnsi="Times New Roman"/>
          <w:lang w:val="uk-UA"/>
        </w:rPr>
      </w:pPr>
      <w:bookmarkStart w:id="90" w:name="_Toc465168834"/>
      <w:r w:rsidRPr="002F7F64">
        <w:rPr>
          <w:rFonts w:ascii="Times New Roman" w:hAnsi="Times New Roman"/>
          <w:lang w:val="uk-UA"/>
        </w:rPr>
        <w:t>Загальне призначення підсистеми</w:t>
      </w:r>
      <w:bookmarkEnd w:id="90"/>
      <w:r w:rsidRPr="002F7F64">
        <w:rPr>
          <w:rFonts w:ascii="Times New Roman" w:hAnsi="Times New Roman"/>
          <w:lang w:val="uk-UA"/>
        </w:rPr>
        <w:t xml:space="preserve"> </w:t>
      </w:r>
    </w:p>
    <w:p w:rsidR="004D6580" w:rsidRPr="002F7F64" w:rsidRDefault="004D6580" w:rsidP="002F7F64">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rPr>
        <w:t xml:space="preserve">Підсистема має забезпечувати </w:t>
      </w:r>
      <w:r w:rsidRPr="002F7F64">
        <w:rPr>
          <w:rFonts w:ascii="Times New Roman" w:hAnsi="Times New Roman"/>
          <w:sz w:val="26"/>
          <w:szCs w:val="26"/>
          <w:lang w:val="uk-UA" w:eastAsia="uk-UA" w:bidi="ar-SA"/>
        </w:rPr>
        <w:t>наявність «Персонального кабінету  працівника»  -  web-системи,  яка  надає  кожному працівнику організації  доступ  до  його особового рахунку (у тому числі через додаток для доступу з мобільних пристроїв).</w:t>
      </w:r>
    </w:p>
    <w:p w:rsidR="004D6580" w:rsidRPr="002F7F64" w:rsidRDefault="004D6580" w:rsidP="002F7F64">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Персональний кабінет - це засіб спілкування працівника зі службами управління персоналом організації:</w:t>
      </w:r>
    </w:p>
    <w:p w:rsidR="004D6580" w:rsidRPr="002F7F64" w:rsidRDefault="004D6580" w:rsidP="00A213B0">
      <w:pPr>
        <w:widowControl w:val="0"/>
        <w:numPr>
          <w:ilvl w:val="0"/>
          <w:numId w:val="71"/>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відділом кадрів;</w:t>
      </w:r>
    </w:p>
    <w:p w:rsidR="004D6580" w:rsidRPr="002F7F64" w:rsidRDefault="004D6580" w:rsidP="00A213B0">
      <w:pPr>
        <w:widowControl w:val="0"/>
        <w:numPr>
          <w:ilvl w:val="0"/>
          <w:numId w:val="71"/>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розрахунковим відділом бухгалтерії;</w:t>
      </w:r>
    </w:p>
    <w:p w:rsidR="004D6580" w:rsidRPr="002F7F64" w:rsidRDefault="004D6580" w:rsidP="00A213B0">
      <w:pPr>
        <w:widowControl w:val="0"/>
        <w:numPr>
          <w:ilvl w:val="0"/>
          <w:numId w:val="71"/>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відділом праці та заробітної плати</w:t>
      </w:r>
    </w:p>
    <w:p w:rsidR="004D6580" w:rsidRPr="002F7F64" w:rsidRDefault="004D6580" w:rsidP="004D6580">
      <w:pPr>
        <w:widowControl w:val="0"/>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Обмін документами потрібно зробити двосторонній:</w:t>
      </w:r>
    </w:p>
    <w:p w:rsidR="004D6580" w:rsidRPr="002F7F64" w:rsidRDefault="004D6580" w:rsidP="00A213B0">
      <w:pPr>
        <w:widowControl w:val="0"/>
        <w:numPr>
          <w:ilvl w:val="0"/>
          <w:numId w:val="71"/>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організація надає працівникові його дані, які використовуються в обліку (особиста картка, накази, рахункові листи, стаж, відпустки, соціальні внески і т.п.);</w:t>
      </w:r>
    </w:p>
    <w:p w:rsidR="004D6580" w:rsidRPr="002F7F64" w:rsidRDefault="004D6580" w:rsidP="00A213B0">
      <w:pPr>
        <w:widowControl w:val="0"/>
        <w:numPr>
          <w:ilvl w:val="0"/>
          <w:numId w:val="71"/>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працівник надає організації заяви (на відпустку, про хвороби, на продовження відрядження і т.п.), запити довідок (про заробіток, стаж і ін.), інші документи</w:t>
      </w:r>
    </w:p>
    <w:p w:rsidR="004D6580" w:rsidRPr="00A83E3C" w:rsidRDefault="004D6580" w:rsidP="004D6580">
      <w:pPr>
        <w:keepNext/>
        <w:widowControl w:val="0"/>
        <w:tabs>
          <w:tab w:val="left" w:pos="0"/>
          <w:tab w:val="left" w:pos="142"/>
        </w:tabs>
        <w:autoSpaceDE w:val="0"/>
        <w:autoSpaceDN w:val="0"/>
        <w:adjustRightInd w:val="0"/>
        <w:contextualSpacing/>
        <w:jc w:val="both"/>
        <w:rPr>
          <w:lang w:val="uk-UA"/>
        </w:rPr>
      </w:pPr>
    </w:p>
    <w:p w:rsidR="004D6580" w:rsidRPr="00207E7D" w:rsidRDefault="004D6580" w:rsidP="002F7F64">
      <w:pPr>
        <w:keepNext/>
        <w:widowControl w:val="0"/>
        <w:tabs>
          <w:tab w:val="left" w:pos="0"/>
        </w:tabs>
        <w:autoSpaceDE w:val="0"/>
        <w:autoSpaceDN w:val="0"/>
        <w:adjustRightInd w:val="0"/>
        <w:contextualSpacing/>
        <w:jc w:val="center"/>
        <w:rPr>
          <w:lang w:val="uk-UA"/>
        </w:rPr>
      </w:pPr>
      <w:r w:rsidRPr="00207E7D">
        <w:rPr>
          <w:lang w:val="uk-UA"/>
        </w:rPr>
        <w:object w:dxaOrig="13665" w:dyaOrig="6840">
          <v:shape id="_x0000_i1041" type="#_x0000_t75" style="width:496.05pt;height:248.25pt" o:ole="">
            <v:imagedata r:id="rId54" o:title=""/>
          </v:shape>
          <o:OLEObject Type="Embed" ProgID="Visio.DrawingConvertable.15" ShapeID="_x0000_i1041" DrawAspect="Content" ObjectID="_1538910740" r:id="rId55"/>
        </w:object>
      </w:r>
    </w:p>
    <w:p w:rsidR="004D6580" w:rsidRPr="002F7F64" w:rsidRDefault="004D6580" w:rsidP="004D6580">
      <w:pPr>
        <w:pStyle w:val="Caption"/>
        <w:jc w:val="both"/>
        <w:rPr>
          <w:b w:val="0"/>
          <w:sz w:val="26"/>
          <w:szCs w:val="26"/>
          <w:lang w:val="uk-UA" w:eastAsia="uk-UA"/>
        </w:rPr>
      </w:pPr>
      <w:bookmarkStart w:id="91" w:name="_Toc465157406"/>
      <w:r w:rsidRPr="002F7F64">
        <w:rPr>
          <w:b w:val="0"/>
          <w:sz w:val="26"/>
          <w:szCs w:val="26"/>
          <w:lang w:val="uk-UA"/>
        </w:rPr>
        <w:t>Рис</w:t>
      </w:r>
      <w:r w:rsidR="002F7F64">
        <w:rPr>
          <w:b w:val="0"/>
          <w:sz w:val="26"/>
          <w:szCs w:val="26"/>
          <w:lang w:val="uk-UA"/>
        </w:rPr>
        <w:t>.</w:t>
      </w:r>
      <w:r w:rsidRPr="002F7F64">
        <w:rPr>
          <w:b w:val="0"/>
          <w:sz w:val="26"/>
          <w:szCs w:val="26"/>
          <w:lang w:val="uk-UA"/>
        </w:rPr>
        <w:t xml:space="preserve"> </w:t>
      </w:r>
      <w:r w:rsidRPr="002F7F64">
        <w:rPr>
          <w:b w:val="0"/>
          <w:sz w:val="26"/>
          <w:szCs w:val="26"/>
          <w:lang w:val="uk-UA"/>
        </w:rPr>
        <w:fldChar w:fldCharType="begin"/>
      </w:r>
      <w:r w:rsidRPr="002F7F64">
        <w:rPr>
          <w:b w:val="0"/>
          <w:sz w:val="26"/>
          <w:szCs w:val="26"/>
          <w:lang w:val="uk-UA"/>
        </w:rPr>
        <w:instrText xml:space="preserve"> SEQ Рисунок \* ARABIC </w:instrText>
      </w:r>
      <w:r w:rsidRPr="002F7F64">
        <w:rPr>
          <w:b w:val="0"/>
          <w:sz w:val="26"/>
          <w:szCs w:val="26"/>
          <w:lang w:val="uk-UA"/>
        </w:rPr>
        <w:fldChar w:fldCharType="separate"/>
      </w:r>
      <w:r w:rsidRPr="002F7F64">
        <w:rPr>
          <w:b w:val="0"/>
          <w:noProof/>
          <w:sz w:val="26"/>
          <w:szCs w:val="26"/>
          <w:lang w:val="uk-UA"/>
        </w:rPr>
        <w:t>17</w:t>
      </w:r>
      <w:r w:rsidRPr="002F7F64">
        <w:rPr>
          <w:b w:val="0"/>
          <w:sz w:val="26"/>
          <w:szCs w:val="26"/>
          <w:lang w:val="uk-UA"/>
        </w:rPr>
        <w:fldChar w:fldCharType="end"/>
      </w:r>
      <w:r w:rsidRPr="002F7F64">
        <w:rPr>
          <w:b w:val="0"/>
          <w:sz w:val="26"/>
          <w:szCs w:val="26"/>
          <w:lang w:val="uk-UA"/>
        </w:rPr>
        <w:t>. Влаштування персонального кабінету працівника</w:t>
      </w:r>
      <w:bookmarkEnd w:id="91"/>
    </w:p>
    <w:p w:rsidR="004D6580" w:rsidRPr="002F7F64" w:rsidRDefault="004D6580" w:rsidP="002F7F64">
      <w:pPr>
        <w:pStyle w:val="Heading3"/>
        <w:rPr>
          <w:rFonts w:ascii="Times New Roman" w:hAnsi="Times New Roman"/>
          <w:lang w:val="uk-UA"/>
        </w:rPr>
      </w:pPr>
      <w:bookmarkStart w:id="92" w:name="_Toc465168835"/>
      <w:r w:rsidRPr="002F7F64">
        <w:rPr>
          <w:rFonts w:ascii="Times New Roman" w:hAnsi="Times New Roman"/>
          <w:lang w:val="uk-UA"/>
        </w:rPr>
        <w:t>Структура підсистеми</w:t>
      </w:r>
      <w:bookmarkEnd w:id="92"/>
      <w:r w:rsidRPr="002F7F64">
        <w:rPr>
          <w:rFonts w:ascii="Times New Roman" w:hAnsi="Times New Roman"/>
          <w:lang w:val="uk-UA"/>
        </w:rPr>
        <w:t xml:space="preserve">  </w:t>
      </w:r>
    </w:p>
    <w:p w:rsidR="004D6580" w:rsidRPr="002F7F64" w:rsidRDefault="004D6580" w:rsidP="002F7F64">
      <w:pPr>
        <w:pStyle w:val="Caption"/>
        <w:spacing w:before="120"/>
        <w:ind w:left="0"/>
        <w:jc w:val="both"/>
        <w:rPr>
          <w:b w:val="0"/>
          <w:sz w:val="26"/>
          <w:szCs w:val="26"/>
          <w:lang w:val="uk-UA"/>
        </w:rPr>
      </w:pPr>
      <w:r w:rsidRPr="002F7F64">
        <w:rPr>
          <w:b w:val="0"/>
          <w:sz w:val="26"/>
          <w:szCs w:val="26"/>
          <w:lang w:val="uk-UA"/>
        </w:rPr>
        <w:t>Підсистема повинна складатися з  окремих модулів. Кожен модуль  повинен забезпечувати підтримку певної функції., Підсистема складається з модулю в комплексній системі та web-додатку і додатку для мобільних пристроїв. Кожен модуль  повинен забезпечувати підтримку певного завдання:</w:t>
      </w:r>
    </w:p>
    <w:p w:rsidR="004D6580" w:rsidRPr="002F7F64" w:rsidRDefault="004D6580" w:rsidP="00A213B0">
      <w:pPr>
        <w:pStyle w:val="BodyText"/>
        <w:numPr>
          <w:ilvl w:val="1"/>
          <w:numId w:val="13"/>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rPr>
        <w:t>Персональний кабінет працівника</w:t>
      </w:r>
    </w:p>
    <w:p w:rsidR="004D6580" w:rsidRPr="002F7F64" w:rsidRDefault="004D6580" w:rsidP="00A213B0">
      <w:pPr>
        <w:pStyle w:val="BodyText"/>
        <w:numPr>
          <w:ilvl w:val="1"/>
          <w:numId w:val="13"/>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eastAsia="uk-UA" w:bidi="ar-SA"/>
        </w:rPr>
        <w:t>web-додаток</w:t>
      </w:r>
    </w:p>
    <w:p w:rsidR="004D6580" w:rsidRPr="002F7F64" w:rsidRDefault="004D6580" w:rsidP="00A213B0">
      <w:pPr>
        <w:pStyle w:val="BodyText"/>
        <w:numPr>
          <w:ilvl w:val="1"/>
          <w:numId w:val="13"/>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rPr>
        <w:t>додаток для мобільних пристроїв</w:t>
      </w:r>
    </w:p>
    <w:p w:rsidR="004D6580" w:rsidRPr="002F7F64" w:rsidRDefault="004D6580" w:rsidP="002F7F64">
      <w:pPr>
        <w:pStyle w:val="Heading3"/>
        <w:rPr>
          <w:rFonts w:ascii="Times New Roman" w:hAnsi="Times New Roman"/>
          <w:lang w:val="uk-UA"/>
        </w:rPr>
      </w:pPr>
      <w:bookmarkStart w:id="93" w:name="_Toc465168836"/>
      <w:r w:rsidRPr="002F7F64">
        <w:rPr>
          <w:rFonts w:ascii="Times New Roman" w:hAnsi="Times New Roman"/>
          <w:lang w:val="uk-UA"/>
        </w:rPr>
        <w:t>Функції підсистеми</w:t>
      </w:r>
      <w:bookmarkEnd w:id="93"/>
      <w:r w:rsidRPr="002F7F64">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eastAsia="ru-RU" w:bidi="ar-SA"/>
        </w:rPr>
      </w:pPr>
      <w:r w:rsidRPr="00D01226">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Модуль в комплексній системі повинен налаштовувати зв’язки з </w:t>
      </w:r>
      <w:r w:rsidRPr="00D01226">
        <w:rPr>
          <w:rFonts w:ascii="Times New Roman" w:hAnsi="Times New Roman"/>
          <w:sz w:val="26"/>
          <w:szCs w:val="26"/>
          <w:lang w:val="uk-UA" w:eastAsia="uk-UA" w:bidi="ar-SA"/>
        </w:rPr>
        <w:t>web-додатком,</w:t>
      </w:r>
      <w:r w:rsidRPr="00D01226">
        <w:rPr>
          <w:rFonts w:ascii="Times New Roman" w:hAnsi="Times New Roman"/>
          <w:sz w:val="26"/>
          <w:szCs w:val="26"/>
          <w:lang w:val="uk-UA"/>
        </w:rPr>
        <w:t xml:space="preserve"> </w:t>
      </w:r>
      <w:r w:rsidR="00D01226" w:rsidRPr="00D01226">
        <w:rPr>
          <w:rFonts w:ascii="Times New Roman" w:hAnsi="Times New Roman"/>
          <w:sz w:val="26"/>
          <w:szCs w:val="26"/>
          <w:lang w:val="uk-UA"/>
        </w:rPr>
        <w:t xml:space="preserve">з </w:t>
      </w:r>
      <w:r w:rsidRPr="00D01226">
        <w:rPr>
          <w:rFonts w:ascii="Times New Roman" w:hAnsi="Times New Roman"/>
          <w:sz w:val="26"/>
          <w:szCs w:val="26"/>
          <w:lang w:val="uk-UA"/>
        </w:rPr>
        <w:t>додатком для мобільних пристроїв та передавати дані до таких додатків.</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Персональний кабінет працівника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Web додаток</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 з домашнього або іншого комп’ютера.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b/>
          <w:i/>
          <w:sz w:val="26"/>
          <w:szCs w:val="26"/>
          <w:lang w:val="uk-UA"/>
        </w:rPr>
        <w:lastRenderedPageBreak/>
        <w:t>Додаток для мобільного пристрою</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 з мобільного телефону або планшету.</w:t>
      </w:r>
    </w:p>
    <w:p w:rsidR="004D6580" w:rsidRPr="00207E7D" w:rsidRDefault="004D6580" w:rsidP="004D6580">
      <w:pPr>
        <w:ind w:firstLine="567"/>
        <w:jc w:val="both"/>
        <w:rPr>
          <w:rFonts w:ascii="Times New Roman" w:hAnsi="Times New Roman"/>
          <w:sz w:val="28"/>
          <w:szCs w:val="28"/>
          <w:lang w:val="uk-UA"/>
        </w:rPr>
      </w:pPr>
    </w:p>
    <w:p w:rsidR="004D6580" w:rsidRPr="00D01226" w:rsidRDefault="00D01226" w:rsidP="00D01226">
      <w:pPr>
        <w:pStyle w:val="Heading2"/>
        <w:rPr>
          <w:rFonts w:ascii="Times New Roman" w:hAnsi="Times New Roman"/>
        </w:rPr>
      </w:pPr>
      <w:bookmarkStart w:id="94" w:name="_Toc465168837"/>
      <w:r>
        <w:rPr>
          <w:rFonts w:ascii="Times New Roman" w:hAnsi="Times New Roman"/>
          <w:lang w:val="uk-UA"/>
        </w:rPr>
        <w:t>П</w:t>
      </w:r>
      <w:r w:rsidRPr="00D01226">
        <w:rPr>
          <w:rFonts w:ascii="Times New Roman" w:hAnsi="Times New Roman"/>
        </w:rPr>
        <w:t xml:space="preserve">ідсистема  </w:t>
      </w:r>
      <w:r>
        <w:rPr>
          <w:rFonts w:ascii="Times New Roman" w:hAnsi="Times New Roman"/>
          <w:lang w:val="uk-UA"/>
        </w:rPr>
        <w:t>П</w:t>
      </w:r>
      <w:r w:rsidRPr="00D01226">
        <w:rPr>
          <w:rFonts w:ascii="Times New Roman" w:hAnsi="Times New Roman"/>
        </w:rPr>
        <w:t>ерсональний кабінет керівника</w:t>
      </w:r>
      <w:bookmarkEnd w:id="94"/>
    </w:p>
    <w:p w:rsidR="004D6580" w:rsidRPr="00D01226" w:rsidRDefault="004D6580" w:rsidP="00D01226">
      <w:pPr>
        <w:pStyle w:val="Heading3"/>
        <w:rPr>
          <w:rFonts w:ascii="Times New Roman" w:hAnsi="Times New Roman"/>
          <w:lang w:val="uk-UA"/>
        </w:rPr>
      </w:pPr>
      <w:bookmarkStart w:id="95" w:name="_Toc465168838"/>
      <w:r w:rsidRPr="00D01226">
        <w:rPr>
          <w:rFonts w:ascii="Times New Roman" w:hAnsi="Times New Roman"/>
          <w:lang w:val="uk-UA"/>
        </w:rPr>
        <w:t>Загальне призначення підсистеми</w:t>
      </w:r>
      <w:bookmarkEnd w:id="95"/>
      <w:r w:rsidRPr="00D01226">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Підсистема  повинна надати керівнику організації доступ до  оперативної  інформації  щодо стану  організації  в реальному часі  з комп’ютера у будь-якій точці світу та з мобільних пристроїв.</w:t>
      </w:r>
    </w:p>
    <w:p w:rsidR="004D6580" w:rsidRPr="00D01226" w:rsidRDefault="004D6580" w:rsidP="00D01226">
      <w:pPr>
        <w:pStyle w:val="Heading3"/>
        <w:rPr>
          <w:rFonts w:ascii="Times New Roman" w:hAnsi="Times New Roman"/>
          <w:lang w:val="uk-UA"/>
        </w:rPr>
      </w:pPr>
      <w:bookmarkStart w:id="96" w:name="_Toc465168839"/>
      <w:r w:rsidRPr="00D01226">
        <w:rPr>
          <w:rFonts w:ascii="Times New Roman" w:hAnsi="Times New Roman"/>
          <w:lang w:val="uk-UA"/>
        </w:rPr>
        <w:t>Структура підсистеми</w:t>
      </w:r>
      <w:bookmarkEnd w:id="96"/>
      <w:r w:rsidRPr="00D01226">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Підсистема має бути набором окремих модулів у системі, web-додатку та додатку для мобільних пристроїв. Кожен модуль  повинен забезпечувати підтримку певного завдання:</w:t>
      </w:r>
    </w:p>
    <w:p w:rsidR="004D6580" w:rsidRPr="00D01226" w:rsidRDefault="004D6580" w:rsidP="00A213B0">
      <w:pPr>
        <w:pStyle w:val="BodyText"/>
        <w:numPr>
          <w:ilvl w:val="1"/>
          <w:numId w:val="13"/>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rPr>
        <w:t>Персональний кабінет керівника</w:t>
      </w:r>
    </w:p>
    <w:p w:rsidR="004D6580" w:rsidRPr="00D01226" w:rsidRDefault="004D6580" w:rsidP="00A213B0">
      <w:pPr>
        <w:pStyle w:val="BodyText"/>
        <w:numPr>
          <w:ilvl w:val="1"/>
          <w:numId w:val="13"/>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eastAsia="uk-UA" w:bidi="ar-SA"/>
        </w:rPr>
        <w:t>web-додаток</w:t>
      </w:r>
    </w:p>
    <w:p w:rsidR="004D6580" w:rsidRPr="00D01226" w:rsidRDefault="004D6580" w:rsidP="00A213B0">
      <w:pPr>
        <w:pStyle w:val="BodyText"/>
        <w:numPr>
          <w:ilvl w:val="1"/>
          <w:numId w:val="13"/>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rPr>
        <w:t>додаток для мобільних пристроїв</w:t>
      </w:r>
    </w:p>
    <w:p w:rsidR="004D6580" w:rsidRPr="00D01226" w:rsidRDefault="004D6580" w:rsidP="00D01226">
      <w:pPr>
        <w:pStyle w:val="Heading3"/>
        <w:rPr>
          <w:rFonts w:ascii="Times New Roman" w:hAnsi="Times New Roman"/>
          <w:lang w:val="uk-UA"/>
        </w:rPr>
      </w:pPr>
      <w:bookmarkStart w:id="97" w:name="_Toc465168840"/>
      <w:r w:rsidRPr="00D01226">
        <w:rPr>
          <w:rFonts w:ascii="Times New Roman" w:hAnsi="Times New Roman"/>
          <w:lang w:val="uk-UA"/>
        </w:rPr>
        <w:t>Функції підсистеми</w:t>
      </w:r>
      <w:bookmarkEnd w:id="97"/>
      <w:r w:rsidRPr="00D01226">
        <w:rPr>
          <w:rFonts w:ascii="Times New Roman" w:hAnsi="Times New Roman"/>
          <w:lang w:val="uk-UA"/>
        </w:rPr>
        <w:t xml:space="preserve">  </w:t>
      </w:r>
    </w:p>
    <w:p w:rsidR="004D6580" w:rsidRPr="00D01226" w:rsidRDefault="004D6580" w:rsidP="00D01226">
      <w:pPr>
        <w:spacing w:before="120"/>
        <w:ind w:firstLine="720"/>
        <w:jc w:val="both"/>
        <w:rPr>
          <w:sz w:val="26"/>
          <w:szCs w:val="26"/>
          <w:lang w:val="uk-UA" w:eastAsia="ru-RU" w:bidi="ar-SA"/>
        </w:rPr>
      </w:pPr>
      <w:r w:rsidRPr="00D01226">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В комплексній системі необхідне налаштовування зв’язку з </w:t>
      </w:r>
      <w:r w:rsidRPr="00D01226">
        <w:rPr>
          <w:rFonts w:ascii="Times New Roman" w:hAnsi="Times New Roman"/>
          <w:sz w:val="26"/>
          <w:szCs w:val="26"/>
          <w:lang w:val="uk-UA" w:eastAsia="uk-UA" w:bidi="ar-SA"/>
        </w:rPr>
        <w:t xml:space="preserve">web-додатком та </w:t>
      </w:r>
      <w:r w:rsidRPr="00D01226">
        <w:rPr>
          <w:rFonts w:ascii="Times New Roman" w:hAnsi="Times New Roman"/>
          <w:sz w:val="26"/>
          <w:szCs w:val="26"/>
          <w:lang w:val="uk-UA"/>
        </w:rPr>
        <w:t xml:space="preserve"> додатком для мобільних пристроїв. Дані додатки повинні відображати інформацію з комплексної системи в реальному часі по кожному напрямку обліку. В додатках повинно проводитись  відображення як в цифровому так й в графічному форматі у вигляді графіків, діаграм, тощо. </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Персональний кабінет керівника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керівникам  організації переглядати дані по підприємству по різних напрямках обліку у реальному часі.  Кожен підсумковий показник  повинен бути розглянуто детально в вигляді списку вихідних документів, графічних діаграм, що відображають структуру і динаміку зміни показника.</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Web додаток</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керівнику організації переглядати дані по установі  з домашнього або іншого комп’ютера. Дані повинні відображатися в цифровому та графічному форматі.</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Додаток для мобільного пристрою</w:t>
      </w:r>
    </w:p>
    <w:p w:rsidR="004D6580" w:rsidRPr="005B5A98" w:rsidRDefault="004D6580" w:rsidP="004D6580">
      <w:pPr>
        <w:ind w:firstLine="567"/>
        <w:jc w:val="both"/>
        <w:rPr>
          <w:rFonts w:ascii="Times New Roman" w:hAnsi="Times New Roman"/>
          <w:sz w:val="28"/>
          <w:szCs w:val="28"/>
          <w:lang w:val="uk-UA"/>
        </w:rPr>
      </w:pPr>
    </w:p>
    <w:p w:rsidR="004D6580" w:rsidRPr="00D01226" w:rsidRDefault="004D6580" w:rsidP="004D6580">
      <w:pPr>
        <w:ind w:firstLine="567"/>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керівнику організації переглядати дані по установі з мобільного телефону або планшету. Дані повинні відображатися в цифровому та графічному форматі.</w:t>
      </w:r>
    </w:p>
    <w:p w:rsidR="004D6580" w:rsidRPr="00207E7D" w:rsidRDefault="004D6580" w:rsidP="004D6580">
      <w:pPr>
        <w:pStyle w:val="NormalWeb"/>
        <w:ind w:firstLine="567"/>
        <w:jc w:val="both"/>
        <w:rPr>
          <w:sz w:val="28"/>
          <w:szCs w:val="28"/>
        </w:rPr>
      </w:pPr>
    </w:p>
    <w:p w:rsidR="004D6580" w:rsidRPr="00073559" w:rsidRDefault="00073559" w:rsidP="00073559">
      <w:pPr>
        <w:pStyle w:val="Heading2"/>
        <w:rPr>
          <w:rFonts w:ascii="Times New Roman" w:hAnsi="Times New Roman"/>
        </w:rPr>
      </w:pPr>
      <w:bookmarkStart w:id="98" w:name="_Toc257301708"/>
      <w:bookmarkStart w:id="99" w:name="_Toc465168841"/>
      <w:r>
        <w:rPr>
          <w:rFonts w:ascii="Times New Roman" w:hAnsi="Times New Roman"/>
          <w:lang w:val="uk-UA"/>
        </w:rPr>
        <w:t>П</w:t>
      </w:r>
      <w:r w:rsidRPr="00073559">
        <w:rPr>
          <w:rFonts w:ascii="Times New Roman" w:hAnsi="Times New Roman"/>
        </w:rPr>
        <w:t xml:space="preserve">ідсистема </w:t>
      </w:r>
      <w:r>
        <w:rPr>
          <w:rFonts w:ascii="Times New Roman" w:hAnsi="Times New Roman"/>
          <w:lang w:val="uk-UA"/>
        </w:rPr>
        <w:t>Д</w:t>
      </w:r>
      <w:r w:rsidRPr="00073559">
        <w:rPr>
          <w:rFonts w:ascii="Times New Roman" w:hAnsi="Times New Roman"/>
        </w:rPr>
        <w:t>окументообіг</w:t>
      </w:r>
      <w:bookmarkEnd w:id="99"/>
    </w:p>
    <w:p w:rsidR="004D6580" w:rsidRPr="00073559" w:rsidRDefault="004D6580" w:rsidP="00073559">
      <w:pPr>
        <w:pStyle w:val="Heading3"/>
        <w:rPr>
          <w:rFonts w:ascii="Times New Roman" w:hAnsi="Times New Roman"/>
          <w:lang w:val="uk-UA"/>
        </w:rPr>
      </w:pPr>
      <w:bookmarkStart w:id="100" w:name="_Toc465168842"/>
      <w:r w:rsidRPr="00073559">
        <w:rPr>
          <w:rFonts w:ascii="Times New Roman" w:hAnsi="Times New Roman"/>
          <w:lang w:val="uk-UA"/>
        </w:rPr>
        <w:t>Загальне призначення підсистеми</w:t>
      </w:r>
      <w:bookmarkEnd w:id="100"/>
      <w:r w:rsidRPr="00073559">
        <w:rPr>
          <w:rFonts w:ascii="Times New Roman" w:hAnsi="Times New Roman"/>
          <w:lang w:val="uk-UA"/>
        </w:rPr>
        <w:t xml:space="preserve">  </w:t>
      </w:r>
    </w:p>
    <w:p w:rsidR="004D6580" w:rsidRPr="00073559" w:rsidRDefault="004D6580" w:rsidP="004D6580">
      <w:pPr>
        <w:ind w:firstLine="567"/>
        <w:jc w:val="both"/>
        <w:rPr>
          <w:rFonts w:ascii="Times New Roman" w:hAnsi="Times New Roman"/>
          <w:sz w:val="26"/>
          <w:szCs w:val="26"/>
          <w:lang w:val="uk-UA"/>
        </w:rPr>
      </w:pPr>
    </w:p>
    <w:p w:rsidR="004D6580" w:rsidRPr="00073559" w:rsidRDefault="004D6580" w:rsidP="00073559">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073559">
        <w:rPr>
          <w:rFonts w:ascii="Times New Roman" w:hAnsi="Times New Roman"/>
          <w:sz w:val="26"/>
          <w:szCs w:val="26"/>
          <w:lang w:val="uk-UA"/>
        </w:rPr>
        <w:t>Підсистема має забезпечувати  зовнішній документообіг, обмін документами в електронному вигляді з використанням електронно-цифрового підпису з контрагентами (обмін рахунками, актами та податковими накладними). , з державними контролюючими органами (наприклад, реєстрація податкових накладних в ЄРПН, обмін акцизними документами  та інше).  Обмін  первинними документами та передача  звітності повинен проводитись засобами електронної пошти у зашифрованому вигляді з використанням електронних цифрових підписів та шифрування.  Необхідно мати можливість передавати контрагентам пакет необхідних документів, зашифрованих та підписаних ЕЦП, незалежно від їх формату. </w:t>
      </w:r>
    </w:p>
    <w:p w:rsidR="004D6580" w:rsidRPr="00073559" w:rsidRDefault="004D6580" w:rsidP="00073559">
      <w:pPr>
        <w:pStyle w:val="BodyText"/>
        <w:spacing w:before="120" w:after="0"/>
        <w:ind w:firstLine="720"/>
        <w:jc w:val="both"/>
        <w:rPr>
          <w:rFonts w:ascii="Times New Roman" w:hAnsi="Times New Roman"/>
          <w:sz w:val="26"/>
          <w:szCs w:val="26"/>
          <w:lang w:val="uk-UA"/>
        </w:rPr>
      </w:pPr>
      <w:r w:rsidRPr="00073559">
        <w:rPr>
          <w:rFonts w:ascii="Times New Roman" w:hAnsi="Times New Roman"/>
          <w:sz w:val="26"/>
          <w:szCs w:val="26"/>
          <w:lang w:val="uk-UA"/>
        </w:rPr>
        <w:t xml:space="preserve">Підсистема має забезпечувати  формування та передачу  документів контрагентам організації та звітів до усіх контролюючих органів, зокрема до: </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Державної фіскальної служби; </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органів статистики; </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Пенсійного фонду України</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Державного центру зайнятості;</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ФСС з ТВП</w:t>
      </w:r>
    </w:p>
    <w:p w:rsidR="004D6580" w:rsidRPr="00073559" w:rsidRDefault="004D6580" w:rsidP="00A213B0">
      <w:pPr>
        <w:pStyle w:val="BodyText"/>
        <w:numPr>
          <w:ilvl w:val="1"/>
          <w:numId w:val="13"/>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інших державних органів; </w:t>
      </w:r>
    </w:p>
    <w:p w:rsidR="004D6580" w:rsidRPr="00073559" w:rsidRDefault="004D6580" w:rsidP="00073559">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073559">
        <w:rPr>
          <w:rFonts w:ascii="Times New Roman" w:hAnsi="Times New Roman"/>
          <w:sz w:val="26"/>
          <w:szCs w:val="26"/>
          <w:lang w:val="uk-UA"/>
        </w:rPr>
        <w:t xml:space="preserve">Підсистема має забезпечувати:  </w:t>
      </w:r>
    </w:p>
    <w:p w:rsidR="004D6580" w:rsidRPr="00073559" w:rsidRDefault="004D6580" w:rsidP="00A213B0">
      <w:pPr>
        <w:widowControl w:val="0"/>
        <w:numPr>
          <w:ilvl w:val="0"/>
          <w:numId w:val="21"/>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 xml:space="preserve">формування спеціальних файлів  в електронному вигляді; </w:t>
      </w:r>
    </w:p>
    <w:p w:rsidR="004D6580" w:rsidRPr="00073559" w:rsidRDefault="004D6580" w:rsidP="00A213B0">
      <w:pPr>
        <w:widowControl w:val="0"/>
        <w:numPr>
          <w:ilvl w:val="0"/>
          <w:numId w:val="21"/>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 xml:space="preserve">підписання документів електронними цифровими підписами та пересилання їх електронною поштою за допомогою вбудованого поштового клієнта програми; </w:t>
      </w:r>
    </w:p>
    <w:p w:rsidR="004D6580" w:rsidRPr="00073559" w:rsidRDefault="004D6580" w:rsidP="00A213B0">
      <w:pPr>
        <w:widowControl w:val="0"/>
        <w:numPr>
          <w:ilvl w:val="0"/>
          <w:numId w:val="21"/>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самостійну камеральну перевірку звітності.</w:t>
      </w:r>
    </w:p>
    <w:p w:rsidR="004D6580" w:rsidRPr="00207E7D" w:rsidRDefault="004D6580" w:rsidP="00247981">
      <w:pPr>
        <w:pStyle w:val="NormalWeb"/>
        <w:jc w:val="center"/>
      </w:pPr>
      <w:r w:rsidRPr="00247981">
        <w:rPr>
          <w:sz w:val="26"/>
        </w:rPr>
        <w:object w:dxaOrig="10951" w:dyaOrig="5115">
          <v:shape id="_x0000_i1042" type="#_x0000_t75" style="width:495.6pt;height:231.9pt" o:ole="">
            <v:imagedata r:id="rId56" o:title=""/>
          </v:shape>
          <o:OLEObject Type="Embed" ProgID="Visio.DrawingConvertable.15" ShapeID="_x0000_i1042" DrawAspect="Content" ObjectID="_1538910741" r:id="rId57"/>
        </w:object>
      </w:r>
    </w:p>
    <w:p w:rsidR="004D6580" w:rsidRPr="00BC329C" w:rsidRDefault="004D6580" w:rsidP="004D6580">
      <w:pPr>
        <w:pStyle w:val="Caption"/>
        <w:jc w:val="both"/>
        <w:rPr>
          <w:b w:val="0"/>
          <w:sz w:val="26"/>
          <w:szCs w:val="26"/>
          <w:lang w:val="uk-UA"/>
        </w:rPr>
      </w:pPr>
      <w:bookmarkStart w:id="101" w:name="_Toc465157407"/>
      <w:r w:rsidRPr="00BC329C">
        <w:rPr>
          <w:b w:val="0"/>
          <w:sz w:val="26"/>
          <w:szCs w:val="26"/>
          <w:lang w:val="uk-UA"/>
        </w:rPr>
        <w:t>Рис</w:t>
      </w:r>
      <w:r w:rsidR="00BC329C">
        <w:rPr>
          <w:b w:val="0"/>
          <w:sz w:val="26"/>
          <w:szCs w:val="26"/>
          <w:lang w:val="uk-UA"/>
        </w:rPr>
        <w:t>.</w:t>
      </w:r>
      <w:r w:rsidRPr="00BC329C">
        <w:rPr>
          <w:b w:val="0"/>
          <w:sz w:val="26"/>
          <w:szCs w:val="26"/>
          <w:lang w:val="uk-UA"/>
        </w:rPr>
        <w:t xml:space="preserve"> </w:t>
      </w:r>
      <w:r w:rsidRPr="00BC329C">
        <w:rPr>
          <w:b w:val="0"/>
          <w:sz w:val="26"/>
          <w:szCs w:val="26"/>
          <w:lang w:val="uk-UA"/>
        </w:rPr>
        <w:fldChar w:fldCharType="begin"/>
      </w:r>
      <w:r w:rsidRPr="00BC329C">
        <w:rPr>
          <w:b w:val="0"/>
          <w:sz w:val="26"/>
          <w:szCs w:val="26"/>
          <w:lang w:val="uk-UA"/>
        </w:rPr>
        <w:instrText xml:space="preserve"> SEQ Рисунок \* ARABIC </w:instrText>
      </w:r>
      <w:r w:rsidRPr="00BC329C">
        <w:rPr>
          <w:b w:val="0"/>
          <w:sz w:val="26"/>
          <w:szCs w:val="26"/>
          <w:lang w:val="uk-UA"/>
        </w:rPr>
        <w:fldChar w:fldCharType="separate"/>
      </w:r>
      <w:r w:rsidRPr="00BC329C">
        <w:rPr>
          <w:b w:val="0"/>
          <w:noProof/>
          <w:sz w:val="26"/>
          <w:szCs w:val="26"/>
          <w:lang w:val="uk-UA"/>
        </w:rPr>
        <w:t>18</w:t>
      </w:r>
      <w:r w:rsidRPr="00BC329C">
        <w:rPr>
          <w:b w:val="0"/>
          <w:sz w:val="26"/>
          <w:szCs w:val="26"/>
          <w:lang w:val="uk-UA"/>
        </w:rPr>
        <w:fldChar w:fldCharType="end"/>
      </w:r>
      <w:r w:rsidRPr="00BC329C">
        <w:rPr>
          <w:b w:val="0"/>
          <w:sz w:val="26"/>
          <w:szCs w:val="26"/>
          <w:lang w:val="uk-UA"/>
        </w:rPr>
        <w:t>. Обмін документами з контрагентами</w:t>
      </w:r>
      <w:bookmarkEnd w:id="101"/>
    </w:p>
    <w:p w:rsidR="004D6580" w:rsidRPr="00BC329C" w:rsidRDefault="004D6580" w:rsidP="00BC329C">
      <w:pPr>
        <w:pStyle w:val="Heading3"/>
        <w:rPr>
          <w:rFonts w:ascii="Times New Roman" w:hAnsi="Times New Roman"/>
          <w:lang w:val="uk-UA"/>
        </w:rPr>
      </w:pPr>
      <w:bookmarkStart w:id="102" w:name="_Toc465168843"/>
      <w:r w:rsidRPr="00BC329C">
        <w:rPr>
          <w:rFonts w:ascii="Times New Roman" w:hAnsi="Times New Roman"/>
          <w:lang w:val="uk-UA"/>
        </w:rPr>
        <w:t>Структура підсистеми</w:t>
      </w:r>
      <w:bookmarkEnd w:id="102"/>
      <w:r w:rsidRPr="00BC329C">
        <w:rPr>
          <w:rFonts w:ascii="Times New Roman" w:hAnsi="Times New Roman"/>
          <w:lang w:val="uk-UA"/>
        </w:rPr>
        <w:t xml:space="preserve">  </w:t>
      </w:r>
    </w:p>
    <w:p w:rsidR="004D6580" w:rsidRPr="00424436" w:rsidRDefault="004D6580" w:rsidP="004D6580">
      <w:pPr>
        <w:pStyle w:val="BodyText"/>
        <w:spacing w:after="0"/>
        <w:ind w:left="360" w:firstLine="567"/>
        <w:jc w:val="both"/>
        <w:rPr>
          <w:rFonts w:ascii="Times New Roman" w:hAnsi="Times New Roman"/>
          <w:sz w:val="28"/>
          <w:szCs w:val="28"/>
          <w:lang w:val="uk-UA"/>
        </w:rPr>
      </w:pPr>
    </w:p>
    <w:p w:rsidR="004D6580" w:rsidRPr="00BC329C" w:rsidRDefault="004D6580" w:rsidP="00BC329C">
      <w:pPr>
        <w:pStyle w:val="Caption"/>
        <w:spacing w:before="120"/>
        <w:ind w:left="0"/>
        <w:jc w:val="both"/>
        <w:rPr>
          <w:b w:val="0"/>
          <w:sz w:val="26"/>
          <w:szCs w:val="26"/>
          <w:lang w:val="uk-UA"/>
        </w:rPr>
      </w:pPr>
      <w:r w:rsidRPr="00BC329C">
        <w:rPr>
          <w:b w:val="0"/>
          <w:sz w:val="26"/>
          <w:szCs w:val="26"/>
          <w:lang w:val="uk-UA"/>
        </w:rPr>
        <w:t>Підсистема по своїй структурі повинна  складатися  з наступних модулів:</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Налаштування</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Керування доступом</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Електронний документообіг</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 xml:space="preserve">Звітність </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 xml:space="preserve">Прийом та обробка звітності </w:t>
      </w:r>
    </w:p>
    <w:p w:rsidR="004D6580" w:rsidRPr="00BC329C" w:rsidRDefault="004D6580" w:rsidP="00A213B0">
      <w:pPr>
        <w:pStyle w:val="Caption"/>
        <w:numPr>
          <w:ilvl w:val="0"/>
          <w:numId w:val="107"/>
        </w:numPr>
        <w:spacing w:before="120"/>
        <w:jc w:val="both"/>
        <w:rPr>
          <w:b w:val="0"/>
          <w:sz w:val="26"/>
          <w:szCs w:val="26"/>
          <w:lang w:val="uk-UA"/>
        </w:rPr>
      </w:pPr>
      <w:r w:rsidRPr="00BC329C">
        <w:rPr>
          <w:b w:val="0"/>
          <w:sz w:val="26"/>
          <w:szCs w:val="26"/>
          <w:lang w:val="uk-UA"/>
        </w:rPr>
        <w:t xml:space="preserve">Довідки державних органів </w:t>
      </w:r>
    </w:p>
    <w:p w:rsidR="004D6580" w:rsidRPr="00207E7D" w:rsidRDefault="004D6580" w:rsidP="004D6580">
      <w:pPr>
        <w:pStyle w:val="BodyText"/>
        <w:spacing w:after="0"/>
        <w:ind w:left="1080" w:firstLine="567"/>
        <w:jc w:val="both"/>
        <w:rPr>
          <w:rFonts w:ascii="Times New Roman" w:hAnsi="Times New Roman"/>
          <w:sz w:val="28"/>
          <w:szCs w:val="28"/>
          <w:lang w:val="uk-UA"/>
        </w:rPr>
      </w:pPr>
    </w:p>
    <w:p w:rsidR="004D6580" w:rsidRPr="000A6772" w:rsidRDefault="004D6580" w:rsidP="000A6772">
      <w:pPr>
        <w:pStyle w:val="Heading3"/>
        <w:rPr>
          <w:rFonts w:ascii="Times New Roman" w:hAnsi="Times New Roman"/>
          <w:lang w:val="uk-UA"/>
        </w:rPr>
      </w:pPr>
      <w:bookmarkStart w:id="103" w:name="_Toc465168844"/>
      <w:r w:rsidRPr="000A6772">
        <w:rPr>
          <w:rFonts w:ascii="Times New Roman" w:hAnsi="Times New Roman"/>
          <w:lang w:val="uk-UA"/>
        </w:rPr>
        <w:t>Функції підсистеми</w:t>
      </w:r>
      <w:bookmarkEnd w:id="103"/>
      <w:r w:rsidRPr="000A6772">
        <w:rPr>
          <w:rFonts w:ascii="Times New Roman" w:hAnsi="Times New Roman"/>
          <w:lang w:val="uk-UA"/>
        </w:rPr>
        <w:t xml:space="preserve">  </w:t>
      </w:r>
    </w:p>
    <w:p w:rsidR="004D6580" w:rsidRPr="000A6772" w:rsidRDefault="004D6580" w:rsidP="000A6772">
      <w:pPr>
        <w:pStyle w:val="Caption"/>
        <w:spacing w:before="120"/>
        <w:ind w:left="0"/>
        <w:jc w:val="both"/>
        <w:rPr>
          <w:b w:val="0"/>
          <w:sz w:val="26"/>
          <w:szCs w:val="26"/>
          <w:lang w:val="uk-UA"/>
        </w:rPr>
      </w:pPr>
      <w:r w:rsidRPr="000A6772">
        <w:rPr>
          <w:b w:val="0"/>
          <w:sz w:val="26"/>
          <w:szCs w:val="26"/>
          <w:lang w:val="uk-UA"/>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обміну документами  (рахунки, акти, податкові накладні, тощо) та звітами з контрагентами та контролюючими органами. Документи повинні шифруватись та бути підписаними ЕЦП. Необхідно проводити контроль процесу обміну електронними документами на всіх етапах </w:t>
      </w:r>
    </w:p>
    <w:p w:rsidR="004D6580" w:rsidRPr="000A6772" w:rsidRDefault="004D6580" w:rsidP="000A6772">
      <w:pPr>
        <w:spacing w:before="120"/>
        <w:ind w:firstLine="720"/>
        <w:jc w:val="both"/>
        <w:rPr>
          <w:rFonts w:ascii="Times New Roman" w:hAnsi="Times New Roman"/>
          <w:b/>
          <w:i/>
          <w:sz w:val="26"/>
          <w:szCs w:val="26"/>
          <w:lang w:val="uk-UA"/>
        </w:rPr>
      </w:pPr>
      <w:r w:rsidRPr="00207E7D">
        <w:rPr>
          <w:rFonts w:ascii="Times New Roman" w:hAnsi="Times New Roman"/>
          <w:sz w:val="28"/>
          <w:szCs w:val="28"/>
          <w:lang w:val="uk-UA"/>
        </w:rPr>
        <w:t xml:space="preserve">  </w:t>
      </w:r>
      <w:r w:rsidRPr="000A6772">
        <w:rPr>
          <w:rFonts w:ascii="Times New Roman" w:hAnsi="Times New Roman"/>
          <w:b/>
          <w:i/>
          <w:sz w:val="26"/>
          <w:szCs w:val="26"/>
          <w:lang w:val="uk-UA"/>
        </w:rPr>
        <w:t>Налаштування</w:t>
      </w:r>
    </w:p>
    <w:p w:rsidR="004D6580" w:rsidRPr="000A6772" w:rsidRDefault="004D6580" w:rsidP="004D6580">
      <w:pPr>
        <w:pStyle w:val="BodyText"/>
        <w:tabs>
          <w:tab w:val="num" w:pos="567"/>
        </w:tabs>
        <w:spacing w:after="0"/>
        <w:ind w:firstLine="567"/>
        <w:jc w:val="both"/>
        <w:rPr>
          <w:rFonts w:ascii="Times New Roman" w:hAnsi="Times New Roman"/>
          <w:bCs/>
          <w:sz w:val="26"/>
          <w:szCs w:val="26"/>
          <w:lang w:val="uk-UA"/>
        </w:rPr>
      </w:pPr>
      <w:r w:rsidRPr="000A6772">
        <w:rPr>
          <w:rFonts w:ascii="Times New Roman" w:hAnsi="Times New Roman"/>
          <w:sz w:val="26"/>
          <w:szCs w:val="26"/>
          <w:lang w:val="uk-UA"/>
        </w:rPr>
        <w:t>Модуль призначений для налаштування цієї підсистеми.</w:t>
      </w:r>
    </w:p>
    <w:p w:rsidR="004D6580" w:rsidRPr="000A6772" w:rsidRDefault="004D6580" w:rsidP="000A6772">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Керування доступом</w:t>
      </w:r>
    </w:p>
    <w:p w:rsidR="004D6580" w:rsidRPr="000A6772" w:rsidRDefault="004D6580" w:rsidP="004D6580">
      <w:pPr>
        <w:pStyle w:val="BodyText"/>
        <w:tabs>
          <w:tab w:val="num" w:pos="567"/>
        </w:tabs>
        <w:spacing w:after="0"/>
        <w:ind w:firstLine="567"/>
        <w:jc w:val="both"/>
        <w:rPr>
          <w:rFonts w:ascii="Times New Roman" w:hAnsi="Times New Roman"/>
          <w:sz w:val="26"/>
          <w:szCs w:val="26"/>
          <w:lang w:val="uk-UA"/>
        </w:rPr>
      </w:pPr>
      <w:r w:rsidRPr="000A6772">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0A6772" w:rsidRDefault="004D6580" w:rsidP="004D6580">
      <w:pPr>
        <w:ind w:firstLine="567"/>
        <w:jc w:val="both"/>
        <w:rPr>
          <w:rFonts w:ascii="Times New Roman" w:hAnsi="Times New Roman"/>
          <w:sz w:val="26"/>
          <w:szCs w:val="26"/>
          <w:lang w:val="uk-UA"/>
        </w:rPr>
      </w:pPr>
    </w:p>
    <w:p w:rsidR="004D6580" w:rsidRPr="000A6772" w:rsidRDefault="004D6580" w:rsidP="000A6772">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Електронний документообіг</w:t>
      </w:r>
    </w:p>
    <w:p w:rsidR="004D6580" w:rsidRPr="00247981" w:rsidRDefault="004D6580" w:rsidP="000A6772">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забезпечувати можливість  обміну документами в електронному вигляді з контролюючими органами (наприклад, реєстрація податкових накладних в ЄРПН) і контрагентами (обмін рахунками, актами та податковими накладними, тощо)</w:t>
      </w:r>
    </w:p>
    <w:p w:rsidR="004D6580" w:rsidRPr="000A6772" w:rsidRDefault="004D6580" w:rsidP="000A6772">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Звітність</w:t>
      </w:r>
    </w:p>
    <w:p w:rsidR="004D6580" w:rsidRPr="00247981" w:rsidRDefault="004D6580" w:rsidP="000A6772">
      <w:pPr>
        <w:spacing w:before="120"/>
        <w:ind w:firstLine="720"/>
        <w:jc w:val="both"/>
        <w:rPr>
          <w:rFonts w:ascii="Times New Roman" w:hAnsi="Times New Roman"/>
          <w:sz w:val="26"/>
          <w:szCs w:val="26"/>
          <w:lang w:val="az-Cyrl-AZ"/>
        </w:rPr>
      </w:pPr>
      <w:r w:rsidRPr="00247981">
        <w:rPr>
          <w:rFonts w:ascii="Times New Roman" w:hAnsi="Times New Roman"/>
          <w:sz w:val="26"/>
          <w:szCs w:val="26"/>
          <w:lang w:val="az-Cyrl-AZ"/>
        </w:rPr>
        <w:t>Модуль повинен забезпечувати можливість  подання звітності в електронному вигляді до Державної фіскальної служби  України, Державної служби статистики України, Держказначейства України, тощо.</w:t>
      </w:r>
    </w:p>
    <w:p w:rsidR="004D6580" w:rsidRPr="00247981" w:rsidRDefault="004D6580" w:rsidP="000A6772">
      <w:pPr>
        <w:spacing w:before="120"/>
        <w:ind w:firstLine="720"/>
        <w:jc w:val="both"/>
        <w:rPr>
          <w:rFonts w:ascii="Times New Roman" w:hAnsi="Times New Roman"/>
          <w:sz w:val="26"/>
          <w:szCs w:val="26"/>
          <w:lang w:val="az-Cyrl-AZ"/>
        </w:rPr>
      </w:pPr>
      <w:r w:rsidRPr="00247981">
        <w:rPr>
          <w:rFonts w:ascii="Times New Roman" w:hAnsi="Times New Roman"/>
          <w:sz w:val="26"/>
          <w:szCs w:val="26"/>
          <w:lang w:val="az-Cyrl-AZ"/>
        </w:rPr>
        <w:t>Система повинна  містити повну базу бланків регламентованої звітності.</w:t>
      </w:r>
    </w:p>
    <w:p w:rsidR="004D6580" w:rsidRPr="00247981" w:rsidRDefault="004D6580" w:rsidP="000A6772">
      <w:pPr>
        <w:spacing w:before="120"/>
        <w:ind w:firstLine="720"/>
        <w:jc w:val="both"/>
        <w:rPr>
          <w:rFonts w:ascii="Times New Roman" w:hAnsi="Times New Roman"/>
          <w:b/>
          <w:i/>
          <w:sz w:val="26"/>
          <w:szCs w:val="26"/>
          <w:lang w:val="az-Cyrl-AZ"/>
        </w:rPr>
      </w:pPr>
      <w:r w:rsidRPr="00247981">
        <w:rPr>
          <w:rFonts w:ascii="Times New Roman" w:hAnsi="Times New Roman"/>
          <w:b/>
          <w:i/>
          <w:sz w:val="26"/>
          <w:szCs w:val="26"/>
          <w:lang w:val="az-Cyrl-AZ"/>
        </w:rPr>
        <w:t>Прийом та обробка звітності</w:t>
      </w:r>
    </w:p>
    <w:p w:rsidR="004D6580" w:rsidRPr="00247981" w:rsidRDefault="004D6580" w:rsidP="000A6772">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  Модуль  повинен забезпечувати можливість   підготовки, прийому/передачі, обробки і накопичення звітних документів між організаціями.</w:t>
      </w:r>
    </w:p>
    <w:p w:rsidR="004D6580" w:rsidRPr="000A6772" w:rsidRDefault="004D6580" w:rsidP="000A6772">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Довідки державних органів</w:t>
      </w:r>
    </w:p>
    <w:p w:rsidR="004D6580" w:rsidRPr="00247981" w:rsidRDefault="004D6580" w:rsidP="000A6772">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забезпечувати можливість   отримання інформації про стан розрахунків установи з бюджетом. У модулі повинні формуватися запити до державних органів та відображатися відповіді на ці запити з розшифруванням стану розрахунків на початок та кінець періоду запиту, донарахування чи списання сум платежів, нарахування пені, тощо.</w:t>
      </w:r>
    </w:p>
    <w:p w:rsidR="004D6580" w:rsidRPr="000A6772" w:rsidRDefault="000A6772" w:rsidP="000A6772">
      <w:pPr>
        <w:pStyle w:val="Heading2"/>
        <w:rPr>
          <w:rFonts w:ascii="Times New Roman" w:hAnsi="Times New Roman"/>
          <w:lang w:val="uk-UA"/>
        </w:rPr>
      </w:pPr>
      <w:bookmarkStart w:id="104" w:name="_Toc465168845"/>
      <w:r w:rsidRPr="000A6772">
        <w:rPr>
          <w:rFonts w:ascii="Times New Roman" w:hAnsi="Times New Roman"/>
          <w:lang w:val="uk-UA"/>
        </w:rPr>
        <w:t>Підсистема Загальні довідники</w:t>
      </w:r>
      <w:bookmarkEnd w:id="104"/>
    </w:p>
    <w:p w:rsidR="004D6580" w:rsidRPr="00247981" w:rsidRDefault="004D6580" w:rsidP="00247981">
      <w:pPr>
        <w:pStyle w:val="Heading3"/>
        <w:rPr>
          <w:rFonts w:ascii="Times New Roman" w:hAnsi="Times New Roman"/>
          <w:lang w:val="uk-UA"/>
        </w:rPr>
      </w:pPr>
      <w:bookmarkStart w:id="105" w:name="_Toc465168846"/>
      <w:r w:rsidRPr="00247981">
        <w:rPr>
          <w:rFonts w:ascii="Times New Roman" w:hAnsi="Times New Roman"/>
          <w:lang w:val="uk-UA"/>
        </w:rPr>
        <w:t>Загальне призначення підсистеми</w:t>
      </w:r>
      <w:bookmarkEnd w:id="105"/>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Підсистема має забезпечувати  ведення загальносистемних довідників.  </w:t>
      </w:r>
    </w:p>
    <w:p w:rsidR="004D6580" w:rsidRPr="00247981" w:rsidRDefault="004D6580" w:rsidP="00247981">
      <w:pPr>
        <w:pStyle w:val="Heading3"/>
        <w:rPr>
          <w:rFonts w:ascii="Times New Roman" w:hAnsi="Times New Roman"/>
          <w:lang w:val="uk-UA"/>
        </w:rPr>
      </w:pPr>
      <w:bookmarkStart w:id="106" w:name="_Toc465168847"/>
      <w:r w:rsidRPr="00247981">
        <w:rPr>
          <w:rFonts w:ascii="Times New Roman" w:hAnsi="Times New Roman"/>
          <w:lang w:val="uk-UA"/>
        </w:rPr>
        <w:t>Структура підсистеми</w:t>
      </w:r>
      <w:bookmarkEnd w:id="106"/>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Підсистема по своїй структурі повинна  складатися  з наступних модулів:</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Налаштування</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Керування доступом</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План рахунків</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Аналітичні картотеки</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Довідники користувача</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Види валют</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Курси валют</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Картка підприємства</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адрес</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банків</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Картотека контрагентів</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Види податків</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посад</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професій</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lastRenderedPageBreak/>
        <w:t>Календар</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Економічні класифікатори витрат</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Коди програмної класифікації</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Заявки на коригування</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центрів відповідальності</w:t>
      </w:r>
    </w:p>
    <w:p w:rsidR="004D6580" w:rsidRPr="00247981" w:rsidRDefault="004D6580" w:rsidP="00A213B0">
      <w:pPr>
        <w:pStyle w:val="BodyText"/>
        <w:numPr>
          <w:ilvl w:val="0"/>
          <w:numId w:val="108"/>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центрів витрат</w:t>
      </w:r>
    </w:p>
    <w:p w:rsidR="004D6580" w:rsidRPr="00207E7D" w:rsidRDefault="004D6580" w:rsidP="00A213B0">
      <w:pPr>
        <w:pStyle w:val="BodyText"/>
        <w:numPr>
          <w:ilvl w:val="0"/>
          <w:numId w:val="108"/>
        </w:numPr>
        <w:spacing w:after="0"/>
        <w:jc w:val="both"/>
        <w:rPr>
          <w:rFonts w:ascii="Times New Roman" w:hAnsi="Times New Roman"/>
          <w:sz w:val="28"/>
          <w:szCs w:val="28"/>
          <w:lang w:val="uk-UA"/>
        </w:rPr>
      </w:pPr>
      <w:r w:rsidRPr="00247981">
        <w:rPr>
          <w:rFonts w:ascii="Times New Roman" w:hAnsi="Times New Roman"/>
          <w:sz w:val="26"/>
          <w:szCs w:val="26"/>
          <w:lang w:val="uk-UA"/>
        </w:rPr>
        <w:t>Коди програмної класифікації</w:t>
      </w:r>
    </w:p>
    <w:p w:rsidR="004D6580" w:rsidRPr="00207E7D" w:rsidRDefault="004D6580" w:rsidP="004D6580">
      <w:pPr>
        <w:pStyle w:val="BodyText"/>
        <w:spacing w:after="0"/>
        <w:ind w:left="1080" w:firstLine="567"/>
        <w:jc w:val="both"/>
        <w:rPr>
          <w:rFonts w:ascii="Times New Roman" w:hAnsi="Times New Roman"/>
          <w:sz w:val="28"/>
          <w:szCs w:val="28"/>
          <w:lang w:val="uk-UA"/>
        </w:rPr>
      </w:pPr>
    </w:p>
    <w:p w:rsidR="004D6580" w:rsidRPr="00207E7D" w:rsidRDefault="004D6580" w:rsidP="004D6580">
      <w:pPr>
        <w:pStyle w:val="BodyText"/>
        <w:spacing w:after="0"/>
        <w:ind w:left="1080" w:firstLine="567"/>
        <w:jc w:val="both"/>
        <w:rPr>
          <w:rFonts w:ascii="Times New Roman" w:hAnsi="Times New Roman"/>
          <w:sz w:val="28"/>
          <w:szCs w:val="28"/>
          <w:lang w:val="uk-UA"/>
        </w:rPr>
      </w:pPr>
    </w:p>
    <w:p w:rsidR="004D6580" w:rsidRPr="00247981" w:rsidRDefault="004D6580" w:rsidP="00247981">
      <w:pPr>
        <w:pStyle w:val="Heading3"/>
        <w:rPr>
          <w:rFonts w:ascii="Times New Roman" w:hAnsi="Times New Roman"/>
          <w:lang w:val="uk-UA"/>
        </w:rPr>
      </w:pPr>
      <w:bookmarkStart w:id="107" w:name="_Toc465168848"/>
      <w:r w:rsidRPr="00247981">
        <w:rPr>
          <w:rFonts w:ascii="Times New Roman" w:hAnsi="Times New Roman"/>
          <w:lang w:val="uk-UA"/>
        </w:rPr>
        <w:t>Функції підсистеми</w:t>
      </w:r>
      <w:bookmarkEnd w:id="107"/>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В кожному довіднику повинні бути можливості по створенню, редагуванню, видаленню даних, пошуку та фільтрації. Необхідно для запису мати період дії, а для довідників де інформація не залежить від дати, термін дії може не зазначатися. Крім довідників, які є системними, необхідно надати можливість створення додаткових довідників та полів користувача.</w:t>
      </w:r>
    </w:p>
    <w:p w:rsidR="004D6580" w:rsidRPr="00247981" w:rsidRDefault="004D6580" w:rsidP="00247981">
      <w:pPr>
        <w:spacing w:before="120"/>
        <w:ind w:firstLine="720"/>
        <w:jc w:val="both"/>
        <w:rPr>
          <w:rFonts w:ascii="Times New Roman" w:hAnsi="Times New Roman"/>
          <w:b/>
          <w:i/>
          <w:sz w:val="26"/>
          <w:szCs w:val="26"/>
          <w:lang w:val="uk-UA"/>
        </w:rPr>
      </w:pPr>
      <w:r w:rsidRPr="00247981">
        <w:rPr>
          <w:rFonts w:ascii="Times New Roman" w:hAnsi="Times New Roman"/>
          <w:b/>
          <w:i/>
          <w:sz w:val="26"/>
          <w:szCs w:val="26"/>
          <w:lang w:val="uk-UA"/>
        </w:rPr>
        <w:t>Налаштування</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давати можливість для налаштування калькуляцій для довідників.</w:t>
      </w:r>
    </w:p>
    <w:p w:rsidR="004D6580" w:rsidRPr="00247981" w:rsidRDefault="004D6580" w:rsidP="00247981">
      <w:pPr>
        <w:spacing w:before="120"/>
        <w:ind w:firstLine="720"/>
        <w:jc w:val="both"/>
        <w:rPr>
          <w:rFonts w:ascii="Times New Roman" w:hAnsi="Times New Roman"/>
          <w:b/>
          <w:i/>
          <w:sz w:val="26"/>
          <w:szCs w:val="26"/>
          <w:lang w:val="uk-UA"/>
        </w:rPr>
      </w:pPr>
      <w:r w:rsidRPr="00247981">
        <w:rPr>
          <w:rFonts w:ascii="Times New Roman" w:hAnsi="Times New Roman"/>
          <w:b/>
          <w:i/>
          <w:sz w:val="26"/>
          <w:szCs w:val="26"/>
          <w:lang w:val="uk-UA"/>
        </w:rPr>
        <w:t>Керування доступом</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давати можливість для надання або обмеження прав доступу різним користувачам до різних довідників, груп даних.</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План рахунків</w:t>
      </w:r>
    </w:p>
    <w:p w:rsidR="004D6580" w:rsidRPr="00247981" w:rsidRDefault="004D6580" w:rsidP="00247981">
      <w:pPr>
        <w:spacing w:before="120"/>
        <w:ind w:firstLine="720"/>
        <w:jc w:val="both"/>
        <w:rPr>
          <w:rFonts w:ascii="Times New Roman" w:hAnsi="Times New Roman"/>
          <w:sz w:val="26"/>
          <w:szCs w:val="26"/>
          <w:lang w:val="uk-UA"/>
        </w:rPr>
      </w:pPr>
      <w:r w:rsidRPr="00332C16">
        <w:rPr>
          <w:rFonts w:ascii="Times New Roman" w:hAnsi="Times New Roman"/>
          <w:sz w:val="26"/>
          <w:szCs w:val="26"/>
          <w:lang w:val="uk-UA"/>
        </w:rPr>
        <w:t xml:space="preserve">Модуль повинен давати можливість для налаштування довільної кількості планів рахунків, які використовуються підприємством.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Аналітичні картотеки</w:t>
      </w:r>
    </w:p>
    <w:p w:rsidR="004D6580" w:rsidRPr="00332C16"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rFonts w:ascii="Times New Roman" w:hAnsi="Times New Roman"/>
          <w:sz w:val="26"/>
          <w:szCs w:val="26"/>
          <w:lang w:val="uk-UA"/>
        </w:rPr>
        <w:t xml:space="preserve">повинен давати можливість </w:t>
      </w:r>
      <w:r w:rsidRPr="00247981">
        <w:rPr>
          <w:rFonts w:ascii="Times New Roman" w:hAnsi="Times New Roman"/>
          <w:sz w:val="26"/>
          <w:szCs w:val="26"/>
          <w:lang w:val="uk-UA"/>
        </w:rPr>
        <w:t>для створення додаткових рівнів для деталізації обліку.</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Довідники користувача</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створювати довідники користувачів, які використовуються в полях користувачів. Використовується, якщо в довідниках системи немає потрібної довідкової інформації.</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Види валют</w:t>
      </w:r>
    </w:p>
    <w:p w:rsidR="004D6580" w:rsidRPr="00332C16" w:rsidRDefault="004D6580" w:rsidP="00247981">
      <w:pPr>
        <w:spacing w:before="120"/>
        <w:ind w:firstLine="720"/>
        <w:jc w:val="both"/>
        <w:rPr>
          <w:sz w:val="26"/>
          <w:szCs w:val="26"/>
          <w:lang w:val="ru-RU"/>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введення видів валют,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Курси валют</w:t>
      </w:r>
    </w:p>
    <w:p w:rsidR="004D6580" w:rsidRPr="00332C16" w:rsidRDefault="004D6580" w:rsidP="00247981">
      <w:pPr>
        <w:spacing w:before="120"/>
        <w:ind w:firstLine="720"/>
        <w:jc w:val="both"/>
        <w:rPr>
          <w:sz w:val="26"/>
          <w:szCs w:val="26"/>
          <w:lang w:val="ru-RU"/>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налаштування необхідних типів котирувань, які використовуються системою для автоматичних перерахувань грошових сум з однієї валюти в іншу та внесення даних по курсам валют..</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lastRenderedPageBreak/>
        <w:t>Картка підприємства</w:t>
      </w:r>
    </w:p>
    <w:p w:rsidR="004D6580" w:rsidRPr="00332C16" w:rsidRDefault="004D6580" w:rsidP="00247981">
      <w:pPr>
        <w:spacing w:before="120"/>
        <w:ind w:firstLine="720"/>
        <w:jc w:val="both"/>
        <w:rPr>
          <w:sz w:val="26"/>
          <w:szCs w:val="26"/>
          <w:lang w:val="ru-RU"/>
        </w:rPr>
      </w:pPr>
      <w:r w:rsidRPr="00332C16">
        <w:rPr>
          <w:sz w:val="26"/>
          <w:szCs w:val="26"/>
          <w:lang w:val="ru-RU"/>
        </w:rPr>
        <w:t xml:space="preserve">Модуль повинен давати </w:t>
      </w:r>
      <w:r w:rsidRPr="00247981">
        <w:rPr>
          <w:rFonts w:ascii="Times New Roman" w:hAnsi="Times New Roman"/>
          <w:sz w:val="26"/>
          <w:szCs w:val="26"/>
          <w:lang w:val="uk-UA"/>
        </w:rPr>
        <w:t>можливість в</w:t>
      </w:r>
      <w:r w:rsidRPr="00332C16">
        <w:rPr>
          <w:sz w:val="26"/>
          <w:szCs w:val="26"/>
          <w:lang w:val="ru-RU"/>
        </w:rPr>
        <w:t>несення детальної інформації про підприємство. Інформація з цього модуля використовується системою при формуванні документів.</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адрес</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переліку адрес, який використовується при заповненні адрес в особових рахунках співробітників. В довіднику необхідно мати перелік:</w:t>
      </w:r>
    </w:p>
    <w:p w:rsidR="004D6580" w:rsidRPr="00332C16" w:rsidRDefault="004D6580" w:rsidP="00A213B0">
      <w:pPr>
        <w:pStyle w:val="ListParagraph"/>
        <w:numPr>
          <w:ilvl w:val="0"/>
          <w:numId w:val="109"/>
        </w:numPr>
        <w:spacing w:before="120"/>
        <w:jc w:val="both"/>
        <w:rPr>
          <w:rFonts w:ascii="Times New Roman" w:hAnsi="Times New Roman"/>
          <w:sz w:val="26"/>
          <w:szCs w:val="26"/>
          <w:lang w:val="uk-UA"/>
        </w:rPr>
      </w:pPr>
      <w:r w:rsidRPr="00332C16">
        <w:rPr>
          <w:rFonts w:ascii="Times New Roman" w:hAnsi="Times New Roman"/>
          <w:sz w:val="26"/>
          <w:szCs w:val="26"/>
          <w:lang w:val="uk-UA"/>
        </w:rPr>
        <w:t>Країн</w:t>
      </w:r>
    </w:p>
    <w:p w:rsidR="004D6580" w:rsidRPr="00332C16" w:rsidRDefault="004D6580" w:rsidP="00A213B0">
      <w:pPr>
        <w:pStyle w:val="ListParagraph"/>
        <w:numPr>
          <w:ilvl w:val="0"/>
          <w:numId w:val="109"/>
        </w:numPr>
        <w:spacing w:before="120"/>
        <w:jc w:val="both"/>
        <w:rPr>
          <w:rFonts w:ascii="Times New Roman" w:hAnsi="Times New Roman"/>
          <w:sz w:val="26"/>
          <w:szCs w:val="26"/>
          <w:lang w:val="uk-UA"/>
        </w:rPr>
      </w:pPr>
      <w:r w:rsidRPr="00332C16">
        <w:rPr>
          <w:rFonts w:ascii="Times New Roman" w:hAnsi="Times New Roman"/>
          <w:sz w:val="26"/>
          <w:szCs w:val="26"/>
          <w:lang w:val="uk-UA"/>
        </w:rPr>
        <w:t>Регіонів</w:t>
      </w:r>
    </w:p>
    <w:p w:rsidR="004D6580" w:rsidRPr="00332C16" w:rsidRDefault="004D6580" w:rsidP="00A213B0">
      <w:pPr>
        <w:pStyle w:val="ListParagraph"/>
        <w:numPr>
          <w:ilvl w:val="0"/>
          <w:numId w:val="109"/>
        </w:numPr>
        <w:spacing w:before="120"/>
        <w:jc w:val="both"/>
        <w:rPr>
          <w:rFonts w:ascii="Times New Roman" w:hAnsi="Times New Roman"/>
          <w:sz w:val="26"/>
          <w:szCs w:val="26"/>
          <w:lang w:val="uk-UA"/>
        </w:rPr>
      </w:pPr>
      <w:r w:rsidRPr="00332C16">
        <w:rPr>
          <w:rFonts w:ascii="Times New Roman" w:hAnsi="Times New Roman"/>
          <w:sz w:val="26"/>
          <w:szCs w:val="26"/>
          <w:lang w:val="uk-UA"/>
        </w:rPr>
        <w:t>Районів</w:t>
      </w:r>
    </w:p>
    <w:p w:rsidR="004D6580" w:rsidRPr="00332C16" w:rsidRDefault="004D6580" w:rsidP="00A213B0">
      <w:pPr>
        <w:pStyle w:val="ListParagraph"/>
        <w:numPr>
          <w:ilvl w:val="0"/>
          <w:numId w:val="109"/>
        </w:numPr>
        <w:spacing w:before="120"/>
        <w:jc w:val="both"/>
        <w:rPr>
          <w:rFonts w:ascii="Times New Roman" w:hAnsi="Times New Roman"/>
          <w:sz w:val="26"/>
          <w:szCs w:val="26"/>
          <w:lang w:val="uk-UA"/>
        </w:rPr>
      </w:pPr>
      <w:r w:rsidRPr="00332C16">
        <w:rPr>
          <w:rFonts w:ascii="Times New Roman" w:hAnsi="Times New Roman"/>
          <w:sz w:val="26"/>
          <w:szCs w:val="26"/>
          <w:lang w:val="uk-UA"/>
        </w:rPr>
        <w:t>Міст</w:t>
      </w:r>
    </w:p>
    <w:p w:rsidR="004D6580" w:rsidRPr="00332C16" w:rsidRDefault="004D6580" w:rsidP="00A213B0">
      <w:pPr>
        <w:pStyle w:val="ListParagraph"/>
        <w:numPr>
          <w:ilvl w:val="0"/>
          <w:numId w:val="109"/>
        </w:numPr>
        <w:spacing w:before="120"/>
        <w:jc w:val="both"/>
        <w:rPr>
          <w:rFonts w:ascii="Times New Roman" w:hAnsi="Times New Roman"/>
          <w:sz w:val="26"/>
          <w:szCs w:val="26"/>
          <w:lang w:val="uk-UA"/>
        </w:rPr>
      </w:pPr>
      <w:r w:rsidRPr="00332C16">
        <w:rPr>
          <w:rFonts w:ascii="Times New Roman" w:hAnsi="Times New Roman"/>
          <w:sz w:val="26"/>
          <w:szCs w:val="26"/>
          <w:lang w:val="uk-UA"/>
        </w:rPr>
        <w:t>Вулиць</w:t>
      </w:r>
    </w:p>
    <w:p w:rsidR="004D6580" w:rsidRPr="00332C16" w:rsidRDefault="004D6580" w:rsidP="00A213B0">
      <w:pPr>
        <w:pStyle w:val="ListParagraph"/>
        <w:numPr>
          <w:ilvl w:val="0"/>
          <w:numId w:val="109"/>
        </w:numPr>
        <w:spacing w:before="120"/>
        <w:jc w:val="both"/>
        <w:rPr>
          <w:sz w:val="26"/>
          <w:szCs w:val="26"/>
        </w:rPr>
      </w:pPr>
      <w:r w:rsidRPr="00332C16">
        <w:rPr>
          <w:rFonts w:ascii="Times New Roman" w:hAnsi="Times New Roman"/>
          <w:sz w:val="26"/>
          <w:szCs w:val="26"/>
          <w:lang w:val="uk-UA"/>
        </w:rPr>
        <w:t xml:space="preserve">Будинків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банків</w:t>
      </w:r>
    </w:p>
    <w:p w:rsidR="004D6580" w:rsidRPr="00332C16" w:rsidRDefault="004D6580" w:rsidP="00247981">
      <w:pPr>
        <w:spacing w:before="120"/>
        <w:ind w:firstLine="720"/>
        <w:jc w:val="both"/>
        <w:rPr>
          <w:sz w:val="26"/>
          <w:szCs w:val="26"/>
          <w:lang w:val="uk-UA"/>
        </w:rPr>
      </w:pPr>
      <w:r w:rsidRPr="00332C16">
        <w:rPr>
          <w:sz w:val="26"/>
          <w:szCs w:val="26"/>
          <w:lang w:val="uk-UA"/>
        </w:rPr>
        <w:t xml:space="preserve">Модуль повинен давати </w:t>
      </w:r>
      <w:r w:rsidRPr="00332C16">
        <w:rPr>
          <w:rFonts w:ascii="Times New Roman" w:hAnsi="Times New Roman"/>
          <w:sz w:val="26"/>
          <w:szCs w:val="26"/>
          <w:lang w:val="uk-UA"/>
        </w:rPr>
        <w:t xml:space="preserve">можливість </w:t>
      </w:r>
      <w:r w:rsidRPr="00332C16">
        <w:rPr>
          <w:sz w:val="26"/>
          <w:szCs w:val="26"/>
          <w:lang w:val="uk-UA"/>
        </w:rPr>
        <w:t xml:space="preserve">вести перелік банків, з якими організація працює.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Картотека контрагентів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карток контрагентів, в яких вводиться відповідна інформація - назви, адреса, банківські реквізити, списки контактних осіб і тому подібне.</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Види податків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видів податків і налаштування моделей оподаткування.</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посад</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посад, які застосовуються на підприємстві, а також внесення додаткової інформації про ці посади:</w:t>
      </w:r>
    </w:p>
    <w:p w:rsidR="004D6580" w:rsidRPr="00332C16" w:rsidRDefault="004D6580" w:rsidP="00A213B0">
      <w:pPr>
        <w:pStyle w:val="ListParagraph"/>
        <w:numPr>
          <w:ilvl w:val="0"/>
          <w:numId w:val="110"/>
        </w:numPr>
        <w:spacing w:before="120"/>
        <w:jc w:val="both"/>
        <w:rPr>
          <w:rFonts w:ascii="Times New Roman" w:hAnsi="Times New Roman"/>
          <w:sz w:val="26"/>
          <w:szCs w:val="26"/>
          <w:lang w:val="uk-UA"/>
        </w:rPr>
      </w:pPr>
      <w:r w:rsidRPr="00332C16">
        <w:rPr>
          <w:rFonts w:ascii="Times New Roman" w:hAnsi="Times New Roman"/>
          <w:sz w:val="26"/>
          <w:szCs w:val="26"/>
          <w:lang w:val="uk-UA"/>
        </w:rPr>
        <w:t>Рівень установи, в якій використання можливе</w:t>
      </w:r>
    </w:p>
    <w:p w:rsidR="004D6580" w:rsidRPr="00332C16" w:rsidRDefault="004D6580" w:rsidP="00A213B0">
      <w:pPr>
        <w:pStyle w:val="ListParagraph"/>
        <w:numPr>
          <w:ilvl w:val="0"/>
          <w:numId w:val="110"/>
        </w:numPr>
        <w:spacing w:before="120"/>
        <w:jc w:val="both"/>
        <w:rPr>
          <w:rFonts w:ascii="Times New Roman" w:hAnsi="Times New Roman"/>
          <w:sz w:val="26"/>
          <w:szCs w:val="26"/>
          <w:lang w:val="uk-UA"/>
        </w:rPr>
      </w:pPr>
      <w:r w:rsidRPr="00332C16">
        <w:rPr>
          <w:rFonts w:ascii="Times New Roman" w:hAnsi="Times New Roman"/>
          <w:sz w:val="26"/>
          <w:szCs w:val="26"/>
          <w:lang w:val="uk-UA"/>
        </w:rPr>
        <w:t>Код за класифікатором</w:t>
      </w:r>
    </w:p>
    <w:p w:rsidR="004D6580" w:rsidRPr="00332C16" w:rsidRDefault="004D6580" w:rsidP="00A213B0">
      <w:pPr>
        <w:pStyle w:val="ListParagraph"/>
        <w:numPr>
          <w:ilvl w:val="0"/>
          <w:numId w:val="110"/>
        </w:numPr>
        <w:spacing w:before="120"/>
        <w:jc w:val="both"/>
        <w:rPr>
          <w:rFonts w:ascii="Times New Roman" w:hAnsi="Times New Roman"/>
          <w:sz w:val="26"/>
          <w:szCs w:val="26"/>
          <w:lang w:val="uk-UA"/>
        </w:rPr>
      </w:pPr>
      <w:r w:rsidRPr="00332C16">
        <w:rPr>
          <w:rFonts w:ascii="Times New Roman" w:hAnsi="Times New Roman"/>
          <w:sz w:val="26"/>
          <w:szCs w:val="26"/>
          <w:lang w:val="uk-UA"/>
        </w:rPr>
        <w:t>Вилка окладів</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професій</w:t>
      </w:r>
    </w:p>
    <w:p w:rsidR="004D6580" w:rsidRPr="00332C16" w:rsidRDefault="004D6580" w:rsidP="00247981">
      <w:pPr>
        <w:spacing w:before="120"/>
        <w:ind w:firstLine="720"/>
        <w:jc w:val="both"/>
        <w:rPr>
          <w:sz w:val="26"/>
          <w:szCs w:val="26"/>
          <w:lang w:val="ru-RU"/>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переліку найменувань професій,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Календар</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налаштування табеля-календаря відповідно до директивних документів Мінпраці. Необхідна можливість внесення свят та перенесення робочих днів. Результати цього довідника надалі використовуються при налаштуванні графіків робіт.</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lastRenderedPageBreak/>
        <w:t>Економічні класифікатори витрат</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вести економічний класифікатор витрат на підприємствах, діяльність яких фінансується з бюджету.</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Коди програмної класифікації</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вести довідник кодів програмної класифікації  на підприємствах, діяльність яких фінансується з бюджету.</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 xml:space="preserve"> Заявки на коригування</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w:t>
      </w:r>
      <w:r w:rsidRPr="00247981">
        <w:rPr>
          <w:rFonts w:ascii="Times New Roman" w:hAnsi="Times New Roman"/>
          <w:sz w:val="26"/>
          <w:szCs w:val="26"/>
          <w:lang w:val="uk-UA"/>
        </w:rPr>
        <w:t xml:space="preserve">працювати тільки в режимі централізованого обліку  і </w:t>
      </w:r>
      <w:r w:rsidRPr="00332C16">
        <w:rPr>
          <w:sz w:val="26"/>
          <w:szCs w:val="26"/>
          <w:lang w:val="ru-RU"/>
        </w:rPr>
        <w:t xml:space="preserve">давати </w:t>
      </w:r>
      <w:r w:rsidRPr="00247981">
        <w:rPr>
          <w:rFonts w:ascii="Times New Roman" w:hAnsi="Times New Roman"/>
          <w:sz w:val="26"/>
          <w:szCs w:val="26"/>
          <w:lang w:val="uk-UA"/>
        </w:rPr>
        <w:t>можливість  для формування заявки на коригування довідника контрагентів</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центрів відповідальності</w:t>
      </w:r>
    </w:p>
    <w:p w:rsidR="004D6580" w:rsidRPr="00247981" w:rsidRDefault="004D6580" w:rsidP="00332C16">
      <w:pPr>
        <w:keepNext/>
        <w:spacing w:before="120"/>
        <w:ind w:firstLine="720"/>
        <w:jc w:val="both"/>
        <w:rPr>
          <w:rFonts w:ascii="Times New Roman" w:hAnsi="Times New Roman"/>
          <w:sz w:val="26"/>
          <w:szCs w:val="26"/>
          <w:lang w:val="uk-UA"/>
        </w:rPr>
      </w:pPr>
      <w:r w:rsidRPr="00332C16">
        <w:rPr>
          <w:rFonts w:ascii="Times New Roman" w:hAnsi="Times New Roman"/>
          <w:sz w:val="26"/>
          <w:szCs w:val="26"/>
          <w:lang w:val="uk-UA"/>
        </w:rPr>
        <w:t>Модуль повинен давати можливість</w:t>
      </w:r>
      <w:r w:rsidRPr="00247981">
        <w:rPr>
          <w:rFonts w:ascii="Times New Roman" w:hAnsi="Times New Roman"/>
          <w:sz w:val="26"/>
          <w:szCs w:val="26"/>
          <w:lang w:val="uk-UA"/>
        </w:rPr>
        <w:t xml:space="preserve">  ведення центрів відповідальності.</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центрів витрат</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ведення центрів витрат.</w:t>
      </w:r>
    </w:p>
    <w:p w:rsidR="004D6580" w:rsidRPr="00332C16" w:rsidRDefault="004D6580" w:rsidP="00247981">
      <w:pPr>
        <w:spacing w:before="120"/>
        <w:ind w:firstLine="720"/>
        <w:jc w:val="both"/>
        <w:rPr>
          <w:rFonts w:ascii="Times New Roman" w:hAnsi="Times New Roman"/>
          <w:sz w:val="26"/>
          <w:szCs w:val="26"/>
          <w:lang w:val="ru-RU"/>
        </w:rPr>
      </w:pP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У групу довідників </w:t>
      </w:r>
      <w:r w:rsidRPr="00332C16">
        <w:rPr>
          <w:rFonts w:ascii="Times New Roman" w:hAnsi="Times New Roman"/>
          <w:b/>
          <w:sz w:val="26"/>
          <w:szCs w:val="26"/>
          <w:lang w:val="uk-UA"/>
        </w:rPr>
        <w:t>Структура організації</w:t>
      </w:r>
      <w:r w:rsidRPr="00247981">
        <w:rPr>
          <w:rFonts w:ascii="Times New Roman" w:hAnsi="Times New Roman"/>
          <w:sz w:val="26"/>
          <w:szCs w:val="26"/>
          <w:lang w:val="uk-UA"/>
        </w:rPr>
        <w:t xml:space="preserve"> входять наступні модулі: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 xml:space="preserve">Структурні підрозділи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введення списку підрозділів і введення інформації про ці підрозділи. Необхідна можливість внесення даних в ручному варіанті та на основі формування штатного розкладу.</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територіальних підрозділів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створення територіальної структури підрозділів на підприємстві для обліку місцезнаходження ТМЦ.</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Структурні одиниці</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зазначення типу підзвітної організації, та ведення переліку підзвітних організацій.</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Функції організаційних одиниць</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внесення переліку функцій організаційних одиниць, які існують на підприємстві і інформації про них.</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Типи організаційних одиниць</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uk-UA"/>
        </w:rPr>
        <w:t xml:space="preserve">повинен давати </w:t>
      </w:r>
      <w:r w:rsidRPr="00247981">
        <w:rPr>
          <w:rFonts w:ascii="Times New Roman" w:hAnsi="Times New Roman"/>
          <w:sz w:val="26"/>
          <w:szCs w:val="26"/>
          <w:lang w:val="uk-UA"/>
        </w:rPr>
        <w:t>можливість  внесення переліку типів організаційних одиниць, які існують на підприємстві і інформації про них.</w:t>
      </w:r>
    </w:p>
    <w:p w:rsidR="004D6580" w:rsidRPr="00247981" w:rsidRDefault="004D6580" w:rsidP="00247981">
      <w:pPr>
        <w:spacing w:before="120"/>
        <w:ind w:firstLine="720"/>
        <w:jc w:val="both"/>
        <w:rPr>
          <w:rFonts w:ascii="Times New Roman" w:hAnsi="Times New Roman"/>
          <w:sz w:val="26"/>
          <w:szCs w:val="26"/>
          <w:lang w:val="uk-UA"/>
        </w:rPr>
      </w:pP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У групу довідників </w:t>
      </w:r>
      <w:r w:rsidRPr="00332C16">
        <w:rPr>
          <w:rFonts w:ascii="Times New Roman" w:hAnsi="Times New Roman"/>
          <w:b/>
          <w:sz w:val="26"/>
          <w:szCs w:val="26"/>
          <w:lang w:val="uk-UA"/>
        </w:rPr>
        <w:t>Номенклатура і ціни</w:t>
      </w:r>
      <w:r w:rsidRPr="00247981">
        <w:rPr>
          <w:rFonts w:ascii="Times New Roman" w:hAnsi="Times New Roman"/>
          <w:sz w:val="26"/>
          <w:szCs w:val="26"/>
          <w:lang w:val="uk-UA"/>
        </w:rPr>
        <w:t xml:space="preserve"> входять наступні модулі: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атрибутів номенклатури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налаштування переліку атрибутів номенклатури,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lastRenderedPageBreak/>
        <w:t>Довідник одиниць виміру</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переліку одиниць виміру,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номенклатури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давати </w:t>
      </w:r>
      <w:r w:rsidRPr="00247981">
        <w:rPr>
          <w:rFonts w:ascii="Times New Roman" w:hAnsi="Times New Roman"/>
          <w:sz w:val="26"/>
          <w:szCs w:val="26"/>
          <w:lang w:val="uk-UA"/>
        </w:rPr>
        <w:t>можливість  для створення переліку  номенклатури запасів і послуг,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Прейскуранти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sz w:val="26"/>
          <w:szCs w:val="26"/>
          <w:lang w:val="ru-RU"/>
        </w:rPr>
        <w:t xml:space="preserve">повинен </w:t>
      </w:r>
      <w:r w:rsidR="0010617D" w:rsidRPr="0010617D">
        <w:rPr>
          <w:sz w:val="26"/>
          <w:szCs w:val="26"/>
          <w:lang w:val="uk-UA"/>
        </w:rPr>
        <w:t>на</w:t>
      </w:r>
      <w:r w:rsidRPr="0010617D">
        <w:rPr>
          <w:sz w:val="26"/>
          <w:szCs w:val="26"/>
          <w:lang w:val="uk-UA"/>
        </w:rPr>
        <w:t>давати</w:t>
      </w:r>
      <w:r w:rsidRPr="00332C16">
        <w:rPr>
          <w:sz w:val="26"/>
          <w:szCs w:val="26"/>
          <w:lang w:val="ru-RU"/>
        </w:rPr>
        <w:t xml:space="preserve"> </w:t>
      </w:r>
      <w:r w:rsidRPr="00247981">
        <w:rPr>
          <w:rFonts w:ascii="Times New Roman" w:hAnsi="Times New Roman"/>
          <w:sz w:val="26"/>
          <w:szCs w:val="26"/>
          <w:lang w:val="uk-UA"/>
        </w:rPr>
        <w:t>можливість  для створення переліку прейскурантів, які використовуються для формування цін продажу товарів та послуг.</w:t>
      </w:r>
    </w:p>
    <w:p w:rsidR="004D6580" w:rsidRPr="00247981" w:rsidRDefault="004D6580" w:rsidP="00247981">
      <w:pPr>
        <w:spacing w:before="120"/>
        <w:ind w:firstLine="720"/>
        <w:jc w:val="both"/>
        <w:rPr>
          <w:rFonts w:ascii="Times New Roman" w:hAnsi="Times New Roman"/>
          <w:sz w:val="26"/>
          <w:szCs w:val="26"/>
          <w:lang w:val="uk-UA"/>
        </w:rPr>
      </w:pPr>
    </w:p>
    <w:p w:rsidR="004D6580" w:rsidRPr="00207E7D" w:rsidRDefault="004D6580" w:rsidP="004D6580">
      <w:pPr>
        <w:ind w:firstLine="567"/>
        <w:jc w:val="both"/>
        <w:rPr>
          <w:lang w:val="uk-UA" w:eastAsia="ru-RU" w:bidi="ar-SA"/>
        </w:rPr>
      </w:pPr>
    </w:p>
    <w:p w:rsidR="004D6580" w:rsidRDefault="0010617D" w:rsidP="00332C16">
      <w:pPr>
        <w:pStyle w:val="Heading2"/>
        <w:rPr>
          <w:rFonts w:ascii="Times New Roman" w:hAnsi="Times New Roman"/>
          <w:lang w:val="uk-UA"/>
        </w:rPr>
      </w:pPr>
      <w:bookmarkStart w:id="108" w:name="_Toc465168849"/>
      <w:r>
        <w:rPr>
          <w:rFonts w:ascii="Times New Roman" w:hAnsi="Times New Roman"/>
          <w:lang w:val="uk-UA"/>
        </w:rPr>
        <w:t>П</w:t>
      </w:r>
      <w:r w:rsidRPr="00332C16">
        <w:rPr>
          <w:rFonts w:ascii="Times New Roman" w:hAnsi="Times New Roman"/>
        </w:rPr>
        <w:t xml:space="preserve">ідсистема </w:t>
      </w:r>
      <w:r>
        <w:rPr>
          <w:rFonts w:ascii="Times New Roman" w:hAnsi="Times New Roman"/>
          <w:lang w:val="uk-UA"/>
        </w:rPr>
        <w:t>А</w:t>
      </w:r>
      <w:r w:rsidRPr="00332C16">
        <w:rPr>
          <w:rFonts w:ascii="Times New Roman" w:hAnsi="Times New Roman"/>
        </w:rPr>
        <w:t>дміністрування</w:t>
      </w:r>
      <w:bookmarkEnd w:id="108"/>
    </w:p>
    <w:p w:rsidR="00332C16" w:rsidRPr="00332C16" w:rsidRDefault="00332C16" w:rsidP="00332C16">
      <w:pPr>
        <w:pStyle w:val="Heading3"/>
        <w:rPr>
          <w:rFonts w:ascii="Times New Roman" w:hAnsi="Times New Roman"/>
          <w:lang w:val="uk-UA"/>
        </w:rPr>
      </w:pPr>
      <w:bookmarkStart w:id="109" w:name="_Toc465168850"/>
      <w:r w:rsidRPr="00332C16">
        <w:rPr>
          <w:rFonts w:ascii="Times New Roman" w:hAnsi="Times New Roman"/>
          <w:lang w:val="uk-UA"/>
        </w:rPr>
        <w:t>Загальне призначення підсистеми</w:t>
      </w:r>
      <w:bookmarkEnd w:id="109"/>
    </w:p>
    <w:p w:rsidR="004D6580" w:rsidRPr="00332C16" w:rsidRDefault="004D6580" w:rsidP="00332C16">
      <w:pPr>
        <w:pStyle w:val="NormalWeb"/>
        <w:spacing w:before="120" w:beforeAutospacing="0" w:after="0" w:afterAutospacing="0"/>
        <w:ind w:firstLine="720"/>
        <w:jc w:val="both"/>
        <w:rPr>
          <w:sz w:val="26"/>
          <w:szCs w:val="26"/>
        </w:rPr>
      </w:pPr>
      <w:r w:rsidRPr="00332C16">
        <w:rPr>
          <w:sz w:val="26"/>
          <w:szCs w:val="26"/>
        </w:rPr>
        <w:t>Підсистема Адміністрування повинна задовольняти вимогам щодо організації технологічних процесів обробки інформації та принципів адміністрування. Система повинна забезпечити розподілений доступ до даних та формування робочих місць у відповідності із рівнем функціонування системи, функціональними обов’язками спеціалістів та їх правами доступу до інформації, колективну роботу спеціалістів по обробці інформації .</w:t>
      </w:r>
    </w:p>
    <w:p w:rsidR="004D6580" w:rsidRPr="00332C16" w:rsidRDefault="004D6580" w:rsidP="00332C16">
      <w:pPr>
        <w:pStyle w:val="NormalWeb"/>
        <w:spacing w:before="120" w:beforeAutospacing="0" w:after="0" w:afterAutospacing="0"/>
        <w:ind w:firstLine="720"/>
        <w:jc w:val="both"/>
        <w:rPr>
          <w:sz w:val="26"/>
          <w:szCs w:val="26"/>
        </w:rPr>
      </w:pPr>
      <w:r w:rsidRPr="00332C16">
        <w:rPr>
          <w:noProof/>
          <w:sz w:val="26"/>
          <w:szCs w:val="26"/>
        </w:rPr>
        <w:tab/>
      </w:r>
      <w:r w:rsidRPr="00332C16">
        <w:rPr>
          <w:sz w:val="26"/>
          <w:szCs w:val="26"/>
        </w:rPr>
        <w:t xml:space="preserve">Підсистема Адміністрування  повинна вирішувати наступні задачі та забезпечувати: </w:t>
      </w:r>
    </w:p>
    <w:p w:rsidR="004D6580" w:rsidRPr="00332C16" w:rsidRDefault="004D6580" w:rsidP="00A213B0">
      <w:pPr>
        <w:pStyle w:val="ae"/>
        <w:numPr>
          <w:ilvl w:val="0"/>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параметрів</w:t>
      </w:r>
    </w:p>
    <w:p w:rsidR="004D6580" w:rsidRPr="00332C16" w:rsidRDefault="004D6580" w:rsidP="00A213B0">
      <w:pPr>
        <w:pStyle w:val="ae"/>
        <w:numPr>
          <w:ilvl w:val="1"/>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загальних параметрів;</w:t>
      </w:r>
    </w:p>
    <w:p w:rsidR="004D6580" w:rsidRPr="00332C16" w:rsidRDefault="004D6580" w:rsidP="00A213B0">
      <w:pPr>
        <w:pStyle w:val="ae"/>
        <w:numPr>
          <w:ilvl w:val="1"/>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визначення конфігурації системи, в тому числі додавання і вилучення окремих модулів, що відповідає принципу нарощуваності системи;</w:t>
      </w:r>
    </w:p>
    <w:p w:rsidR="004D6580" w:rsidRPr="00332C16" w:rsidRDefault="004D6580" w:rsidP="00A213B0">
      <w:pPr>
        <w:pStyle w:val="ae"/>
        <w:numPr>
          <w:ilvl w:val="1"/>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підтримку цілісності БД системи та підтримку модульності і модифікації програмного забезпечення системи;</w:t>
      </w:r>
    </w:p>
    <w:p w:rsidR="004D6580" w:rsidRPr="00332C16" w:rsidRDefault="004D6580" w:rsidP="00A213B0">
      <w:pPr>
        <w:pStyle w:val="ae"/>
        <w:numPr>
          <w:ilvl w:val="1"/>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налаштування системного протоколювання.</w:t>
      </w:r>
    </w:p>
    <w:p w:rsidR="004D6580" w:rsidRPr="00332C16" w:rsidRDefault="004D6580" w:rsidP="00A213B0">
      <w:pPr>
        <w:pStyle w:val="ae"/>
        <w:numPr>
          <w:ilvl w:val="0"/>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Адміністрування ресурсів та користувачів:</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ведення ролей, користувачів, груп користувачів системи;</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визначення прав доступу до модулів, довідників, звітів для певного користувача або групи користувачів. Регламент роботи користувачів повинен бути заснований на належності кожного з них до однієї або декількох системних “ролей”. Системна “роль” повинна являти собою список прав доступу до даних, в тому числі доступу в залежності від змістовного наповнення, та ділових процедур, дозволених для даного користувача;</w:t>
      </w:r>
    </w:p>
    <w:p w:rsidR="004D6580" w:rsidRPr="00332C16" w:rsidRDefault="004D6580" w:rsidP="00A213B0">
      <w:pPr>
        <w:pStyle w:val="ae"/>
        <w:numPr>
          <w:ilvl w:val="0"/>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Обмін даними:</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lastRenderedPageBreak/>
        <w:t>реалізацію процесів обміну оперативною, нормативно-довідковою, аналітично-статистичною та іншою інформацією;</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“прозорий режим” щодо інформаційної взаємодії з іншими системами.</w:t>
      </w:r>
    </w:p>
    <w:p w:rsidR="004D6580" w:rsidRPr="00332C16" w:rsidRDefault="004D6580" w:rsidP="00A213B0">
      <w:pPr>
        <w:pStyle w:val="ae"/>
        <w:numPr>
          <w:ilvl w:val="0"/>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Нормативно-довідкова інформація:</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довідників та класифікаторів загального використання і локальних довідників на  зміни в законодавчій та нормативній базі України з урахуванням та використанням  дати початку/закінчення дії;</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 xml:space="preserve">реалізацію механізму оновлення; </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перегляд та використання нормативно-довідкової інформації.</w:t>
      </w:r>
    </w:p>
    <w:p w:rsidR="004D6580" w:rsidRPr="00332C16" w:rsidRDefault="004D6580" w:rsidP="00A213B0">
      <w:pPr>
        <w:pStyle w:val="ae"/>
        <w:numPr>
          <w:ilvl w:val="0"/>
          <w:numId w:val="27"/>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дій користувача та системи:</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на рівні системи</w:t>
      </w:r>
    </w:p>
    <w:p w:rsidR="004D6580" w:rsidRPr="00332C16" w:rsidRDefault="004D6580" w:rsidP="00A213B0">
      <w:pPr>
        <w:pStyle w:val="ae"/>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на рівні підсистем</w:t>
      </w:r>
    </w:p>
    <w:p w:rsidR="004D6580" w:rsidRPr="00332C16" w:rsidRDefault="004D6580" w:rsidP="00332C16">
      <w:pPr>
        <w:pStyle w:val="Heading3"/>
        <w:rPr>
          <w:rFonts w:ascii="Times New Roman" w:hAnsi="Times New Roman"/>
          <w:lang w:val="uk-UA"/>
        </w:rPr>
      </w:pPr>
      <w:bookmarkStart w:id="110" w:name="_Toc465168851"/>
      <w:r w:rsidRPr="00332C16">
        <w:rPr>
          <w:rFonts w:ascii="Times New Roman" w:hAnsi="Times New Roman"/>
          <w:lang w:val="uk-UA"/>
        </w:rPr>
        <w:t>Структура підсистеми  Адміністрування</w:t>
      </w:r>
      <w:bookmarkEnd w:id="110"/>
    </w:p>
    <w:p w:rsidR="004D6580" w:rsidRPr="00332C16" w:rsidRDefault="004D6580" w:rsidP="006D1358">
      <w:pPr>
        <w:pStyle w:val="NormalWeb"/>
        <w:spacing w:before="0" w:beforeAutospacing="0" w:after="0" w:afterAutospacing="0"/>
        <w:ind w:firstLine="720"/>
        <w:jc w:val="both"/>
        <w:rPr>
          <w:sz w:val="26"/>
          <w:szCs w:val="26"/>
        </w:rPr>
      </w:pPr>
      <w:r w:rsidRPr="00332C16">
        <w:rPr>
          <w:sz w:val="26"/>
          <w:szCs w:val="26"/>
        </w:rPr>
        <w:t>Підсистема має бути набором окремих модулів у системі, web-додатку та додатку для мобільних пристроїв. Кожен модуль  повинен забезпечувати підтримку певного завдання:</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Користувачі та ролі</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 xml:space="preserve">Підприємство та доступ до даних </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Резервне копіювання</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Доступ до звітів та реєстрів</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Параметри системи (в т.ч. протоколювання)</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Конструктор</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Довідники користувача</w:t>
      </w:r>
    </w:p>
    <w:p w:rsidR="004D6580" w:rsidRPr="00332C16" w:rsidRDefault="004D6580" w:rsidP="00A213B0">
      <w:pPr>
        <w:pStyle w:val="BodyText"/>
        <w:numPr>
          <w:ilvl w:val="1"/>
          <w:numId w:val="13"/>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Поля користувача</w:t>
      </w:r>
    </w:p>
    <w:p w:rsidR="004D6580" w:rsidRPr="00207E7D" w:rsidRDefault="004D6580" w:rsidP="004D6580">
      <w:pPr>
        <w:ind w:firstLine="567"/>
        <w:jc w:val="both"/>
        <w:rPr>
          <w:lang w:val="uk-UA" w:eastAsia="ru-RU" w:bidi="ar-SA"/>
        </w:rPr>
      </w:pPr>
    </w:p>
    <w:p w:rsidR="004D6580" w:rsidRPr="006D1358" w:rsidRDefault="004D6580" w:rsidP="006D1358">
      <w:pPr>
        <w:pStyle w:val="Heading3"/>
        <w:rPr>
          <w:rFonts w:ascii="Times New Roman" w:hAnsi="Times New Roman"/>
          <w:lang w:val="uk-UA"/>
        </w:rPr>
      </w:pPr>
      <w:bookmarkStart w:id="111" w:name="_Toc465168852"/>
      <w:r w:rsidRPr="006D1358">
        <w:rPr>
          <w:rFonts w:ascii="Times New Roman" w:hAnsi="Times New Roman"/>
          <w:lang w:val="uk-UA"/>
        </w:rPr>
        <w:t>Функції підсистеми  Адміністрування</w:t>
      </w:r>
      <w:bookmarkEnd w:id="111"/>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ведення переліку ролей та користувачів, створення та відновлення резервних копій, встановлення параметрів протоколювання та параметрів формування паролю користувача, надання доступів до звітів та реєстрів.</w:t>
      </w:r>
    </w:p>
    <w:p w:rsidR="004D6580" w:rsidRPr="00207E7D" w:rsidRDefault="004D6580" w:rsidP="004D6580">
      <w:pPr>
        <w:ind w:firstLine="567"/>
        <w:rPr>
          <w:lang w:val="uk-UA" w:eastAsia="ru-RU" w:bidi="ar-SA"/>
        </w:rPr>
      </w:pPr>
    </w:p>
    <w:p w:rsidR="004D6580" w:rsidRPr="006D1358" w:rsidRDefault="004D6580" w:rsidP="006D1358">
      <w:pPr>
        <w:pStyle w:val="NormalWeb"/>
        <w:spacing w:before="0" w:beforeAutospacing="0" w:after="0" w:afterAutospacing="0"/>
        <w:ind w:firstLine="720"/>
        <w:jc w:val="both"/>
        <w:rPr>
          <w:b/>
          <w:i/>
          <w:sz w:val="26"/>
          <w:szCs w:val="26"/>
        </w:rPr>
      </w:pPr>
      <w:r w:rsidRPr="006D1358">
        <w:rPr>
          <w:b/>
          <w:i/>
          <w:sz w:val="26"/>
          <w:szCs w:val="26"/>
        </w:rPr>
        <w:t>Користувачі та ролі</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 xml:space="preserve">Модуль повинен дозволяти створення та налагодження ролей у системі,  створення та блокування користувачів системи. Для кожного користувача системи повинна бути можливість задати логін та пароль, прив’язати до картки співробітника , задати параметри блокування облікового запису та час роботи у системі.  Блокування повинно проводитись при створенні наказу на звільнення або в ручному варіанті. </w:t>
      </w:r>
      <w:r w:rsidRPr="006D1358">
        <w:rPr>
          <w:sz w:val="26"/>
          <w:szCs w:val="26"/>
        </w:rPr>
        <w:lastRenderedPageBreak/>
        <w:t>Примусове відключення користувача від роботи в системі в необхідний час можна проводити через сервер додатків.</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Підприємство та доступ до даних</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надавати та знімати доступ до баз даних установи в режимі первинного наповнювання або промислової експлуатації.</w:t>
      </w:r>
    </w:p>
    <w:p w:rsidR="004D6580" w:rsidRPr="006D1358" w:rsidRDefault="004D6580" w:rsidP="006D1358">
      <w:pPr>
        <w:pStyle w:val="NormalWeb"/>
        <w:spacing w:before="120" w:beforeAutospacing="0" w:after="0" w:afterAutospacing="0"/>
        <w:ind w:firstLine="720"/>
        <w:jc w:val="both"/>
        <w:rPr>
          <w:sz w:val="26"/>
          <w:szCs w:val="26"/>
        </w:rPr>
      </w:pPr>
      <w:r w:rsidRPr="006D1358">
        <w:rPr>
          <w:sz w:val="26"/>
          <w:szCs w:val="26"/>
        </w:rPr>
        <w:t xml:space="preserve"> </w:t>
      </w:r>
      <w:r w:rsidRPr="006D1358">
        <w:rPr>
          <w:b/>
          <w:i/>
          <w:sz w:val="26"/>
          <w:szCs w:val="26"/>
        </w:rPr>
        <w:t>Резервне копіювання</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 xml:space="preserve">Модуль повинен дозволяти створення, копіювання, відновлення резервної копії даних системи. Резервна копія повинна створюватись автоматично за розкладом  та по необхідності. Резервна копія повинна створюватись як з блокуванням системи , так і без блокування роботи користувачів.     </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Доступ до звітів, реєстрів</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налаштування доступу до звітів та XML- реєстрів відповідного підприємства в системі  для кожного користувача , а також надає можливість зберігати звіти на сервері.</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Параметри системи</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встановлення змінних параметрів, які необхідні для нормальної роботи інших модулів системи.</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Довідники користувача</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 xml:space="preserve">Модуль повинен дозволяти   створення довідників користувача, які використовуються в полях користувачів. </w:t>
      </w:r>
    </w:p>
    <w:p w:rsidR="004D6580" w:rsidRPr="006D1358" w:rsidRDefault="004D6580" w:rsidP="006D1358">
      <w:pPr>
        <w:pStyle w:val="NormalWeb"/>
        <w:spacing w:before="120" w:beforeAutospacing="0" w:after="0" w:afterAutospacing="0"/>
        <w:ind w:firstLine="720"/>
        <w:jc w:val="both"/>
        <w:rPr>
          <w:b/>
          <w:i/>
          <w:sz w:val="26"/>
          <w:szCs w:val="26"/>
        </w:rPr>
      </w:pPr>
      <w:r w:rsidRPr="006D1358">
        <w:rPr>
          <w:sz w:val="26"/>
          <w:szCs w:val="26"/>
        </w:rPr>
        <w:t xml:space="preserve"> </w:t>
      </w:r>
      <w:r w:rsidRPr="006D1358">
        <w:rPr>
          <w:b/>
          <w:i/>
          <w:sz w:val="26"/>
          <w:szCs w:val="26"/>
        </w:rPr>
        <w:t>Поля користувача</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створення полів користувачів і їх додавання до довідників і картотек..</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Вкладення</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передивлятися відображення усіх вкладень в документах системи.</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 xml:space="preserve">Регламентована звітність </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налаштування регламентованої звітності для передачі в систему M.e.doc.</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Імпорт в централізований облік</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проведення імпорту при веденні централізованого обліку. Але виконуватись він може тільки співробітниками компанії - розробника</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Конструктор</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розробки користувачами системи   реєстрів, модулів, таблиць зі своєю, особливою, логікою роботи.</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Підготовка до імпорту в централізований облік</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проведення підготовки (зв’язку) даних підприємства , що імпортується,  з еталонним.</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Закриття року</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видалення даних, які не використовуються системою. При закритті року відбуватиметься очищення баз даних. Повернення до даних закритого року можливо тільки при відновленні резервної копії.</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lastRenderedPageBreak/>
        <w:t>Імпорт</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імпортування даних з інших систем. Необхідна можливість налаштування шаблонів імпорту   різних форматів даних.</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Експорт</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експортування даних в зовнішні файли для взаємодії з іншими системами.</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Налаштування відповідності журналів</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налаштування відповідності між журналами документів - підстав і журналами породжуваних документів.</w:t>
      </w:r>
    </w:p>
    <w:p w:rsidR="004D6580" w:rsidRPr="006D1358" w:rsidRDefault="004D6580" w:rsidP="006D1358">
      <w:pPr>
        <w:pStyle w:val="NormalWeb"/>
        <w:spacing w:before="120" w:beforeAutospacing="0" w:after="0" w:afterAutospacing="0"/>
        <w:ind w:firstLine="720"/>
        <w:jc w:val="both"/>
        <w:rPr>
          <w:b/>
          <w:i/>
          <w:sz w:val="26"/>
          <w:szCs w:val="26"/>
        </w:rPr>
      </w:pPr>
      <w:r w:rsidRPr="006D1358">
        <w:rPr>
          <w:b/>
          <w:i/>
          <w:sz w:val="26"/>
          <w:szCs w:val="26"/>
        </w:rPr>
        <w:t>Розсилка повідомлень</w:t>
      </w:r>
    </w:p>
    <w:p w:rsidR="004D6580" w:rsidRPr="006D1358" w:rsidRDefault="004D6580" w:rsidP="006D1358">
      <w:pPr>
        <w:pStyle w:val="NormalWeb"/>
        <w:spacing w:before="0" w:beforeAutospacing="0" w:after="0" w:afterAutospacing="0"/>
        <w:ind w:firstLine="720"/>
        <w:jc w:val="both"/>
        <w:rPr>
          <w:sz w:val="26"/>
          <w:szCs w:val="26"/>
        </w:rPr>
      </w:pPr>
      <w:r w:rsidRPr="006D1358">
        <w:rPr>
          <w:sz w:val="26"/>
          <w:szCs w:val="26"/>
        </w:rPr>
        <w:t>Модуль повинен дозволяти відправлення повідомлень користувачам системи. Повідомлення повинно з’являтися у головному меню системи у вигляді конверта. Необхідно надати можливість встановлювати статус Прочитано. При наявності непрочитаних повідомлень конверт повинен  мерехтіти.</w:t>
      </w:r>
    </w:p>
    <w:p w:rsidR="004D6580" w:rsidRPr="00207E7D" w:rsidRDefault="004D6580" w:rsidP="004D6580">
      <w:pPr>
        <w:pStyle w:val="ae"/>
        <w:tabs>
          <w:tab w:val="left" w:pos="851"/>
        </w:tabs>
        <w:spacing w:line="276" w:lineRule="auto"/>
        <w:ind w:firstLine="567"/>
        <w:rPr>
          <w:rFonts w:ascii="Times New Roman" w:hAnsi="Times New Roman"/>
          <w:sz w:val="28"/>
          <w:szCs w:val="28"/>
          <w:lang w:val="uk-UA" w:eastAsia="uk-UA"/>
        </w:rPr>
      </w:pPr>
    </w:p>
    <w:p w:rsidR="004D6580" w:rsidRPr="0010617D" w:rsidRDefault="004D6580" w:rsidP="0010617D">
      <w:pPr>
        <w:pStyle w:val="Heading1"/>
        <w:rPr>
          <w:rFonts w:ascii="Times New Roman" w:hAnsi="Times New Roman"/>
        </w:rPr>
      </w:pPr>
      <w:bookmarkStart w:id="112" w:name="_Toc465160494"/>
      <w:bookmarkStart w:id="113" w:name="_Toc465168853"/>
      <w:r w:rsidRPr="0010617D">
        <w:rPr>
          <w:rFonts w:ascii="Times New Roman" w:hAnsi="Times New Roman"/>
        </w:rPr>
        <w:lastRenderedPageBreak/>
        <w:t>Деякі алгоритми системи</w:t>
      </w:r>
      <w:bookmarkEnd w:id="112"/>
      <w:bookmarkEnd w:id="113"/>
    </w:p>
    <w:p w:rsidR="004D6580" w:rsidRPr="00207E7D" w:rsidRDefault="004D6580" w:rsidP="004D6580">
      <w:pPr>
        <w:ind w:left="1068" w:firstLine="567"/>
        <w:jc w:val="both"/>
        <w:rPr>
          <w:rFonts w:ascii="Times New Roman" w:hAnsi="Times New Roman"/>
          <w:b/>
          <w:sz w:val="28"/>
          <w:szCs w:val="28"/>
          <w:lang w:val="uk-UA"/>
        </w:rPr>
      </w:pPr>
    </w:p>
    <w:p w:rsidR="004D6580" w:rsidRPr="0010617D" w:rsidRDefault="004D6580" w:rsidP="0010617D">
      <w:pPr>
        <w:pStyle w:val="Heading2"/>
        <w:rPr>
          <w:rFonts w:ascii="Times New Roman" w:hAnsi="Times New Roman"/>
          <w:lang w:val="uk-UA"/>
        </w:rPr>
      </w:pPr>
      <w:bookmarkStart w:id="114" w:name="_Toc465168854"/>
      <w:r w:rsidRPr="0010617D">
        <w:rPr>
          <w:rFonts w:ascii="Times New Roman" w:hAnsi="Times New Roman"/>
          <w:lang w:val="uk-UA"/>
        </w:rPr>
        <w:t>Алгоритм  первинного налагодження системи</w:t>
      </w:r>
      <w:bookmarkEnd w:id="114"/>
    </w:p>
    <w:p w:rsidR="004D6580" w:rsidRPr="00207E7D" w:rsidRDefault="004D6580" w:rsidP="004D6580">
      <w:pPr>
        <w:ind w:left="1068" w:firstLine="567"/>
        <w:jc w:val="both"/>
        <w:rPr>
          <w:rFonts w:ascii="Times New Roman" w:hAnsi="Times New Roman"/>
          <w:b/>
          <w:sz w:val="28"/>
          <w:szCs w:val="28"/>
          <w:lang w:val="uk-UA"/>
        </w:rPr>
      </w:pPr>
    </w:p>
    <w:p w:rsidR="004D6580" w:rsidRPr="0010617D" w:rsidRDefault="004D6580" w:rsidP="00A213B0">
      <w:pPr>
        <w:numPr>
          <w:ilvl w:val="0"/>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 процесі встановлення системи проводиться розгортання бази (резервна копія) з первинним налаштуванням для бюджетного підприємства </w:t>
      </w:r>
    </w:p>
    <w:p w:rsidR="004D6580" w:rsidRPr="0010617D" w:rsidRDefault="004D6580" w:rsidP="00A213B0">
      <w:pPr>
        <w:numPr>
          <w:ilvl w:val="0"/>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заповнення довідника Картка підприємства (для центрального органу) та довідника Структурні одиниці ( для підзвітних органів).</w:t>
      </w:r>
    </w:p>
    <w:p w:rsidR="004D6580" w:rsidRPr="0010617D" w:rsidRDefault="004D6580" w:rsidP="00A213B0">
      <w:pPr>
        <w:numPr>
          <w:ilvl w:val="0"/>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Вносяться або змінюються довідники, що узгоджені на центральному рівні:</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План рахунків</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Типові проведення та типові операції</w:t>
      </w:r>
    </w:p>
    <w:p w:rsidR="004D6580" w:rsidRPr="0010617D" w:rsidRDefault="004D6580" w:rsidP="00A213B0">
      <w:pPr>
        <w:numPr>
          <w:ilvl w:val="2"/>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Метод формування - табличний ( з зазначенням рахунків)</w:t>
      </w:r>
    </w:p>
    <w:p w:rsidR="004D6580" w:rsidRPr="0010617D" w:rsidRDefault="004D6580" w:rsidP="00A213B0">
      <w:pPr>
        <w:numPr>
          <w:ilvl w:val="2"/>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Метод формування – програмний ( с використанням умов формування проведення)</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Аналітична картотека</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 посад</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Довідники стосовно кадрового обліку</w:t>
      </w:r>
    </w:p>
    <w:p w:rsidR="004D6580" w:rsidRPr="0010617D" w:rsidRDefault="004D6580" w:rsidP="00A213B0">
      <w:pPr>
        <w:numPr>
          <w:ilvl w:val="1"/>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Довідники видів оплат</w:t>
      </w:r>
    </w:p>
    <w:p w:rsidR="004D6580" w:rsidRPr="0010617D" w:rsidRDefault="004D6580" w:rsidP="00A213B0">
      <w:pPr>
        <w:numPr>
          <w:ilvl w:val="0"/>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імпорт довідника контрагентів (кожної підзвітної організації)</w:t>
      </w:r>
    </w:p>
    <w:p w:rsidR="004D6580" w:rsidRPr="0010617D" w:rsidRDefault="004D6580" w:rsidP="00A213B0">
      <w:pPr>
        <w:numPr>
          <w:ilvl w:val="0"/>
          <w:numId w:val="28"/>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Налаштовуються калькуляції необхідних документів.</w:t>
      </w:r>
    </w:p>
    <w:p w:rsidR="004D6580" w:rsidRPr="0010617D" w:rsidRDefault="004D6580" w:rsidP="0010617D">
      <w:pPr>
        <w:pStyle w:val="Heading2"/>
        <w:rPr>
          <w:rFonts w:ascii="Times New Roman" w:hAnsi="Times New Roman"/>
          <w:lang w:val="uk-UA"/>
        </w:rPr>
      </w:pPr>
      <w:bookmarkStart w:id="115" w:name="_Toc465168855"/>
      <w:r w:rsidRPr="0010617D">
        <w:rPr>
          <w:rFonts w:ascii="Times New Roman" w:hAnsi="Times New Roman"/>
          <w:lang w:val="uk-UA"/>
        </w:rPr>
        <w:t>Алгоритм  внесення первинних залишків</w:t>
      </w:r>
      <w:bookmarkEnd w:id="115"/>
    </w:p>
    <w:p w:rsidR="004D6580" w:rsidRPr="0010617D" w:rsidRDefault="004D6580" w:rsidP="0010617D">
      <w:pPr>
        <w:spacing w:before="120"/>
        <w:ind w:left="360" w:firstLine="567"/>
        <w:jc w:val="both"/>
        <w:rPr>
          <w:rFonts w:ascii="Times New Roman" w:hAnsi="Times New Roman"/>
          <w:sz w:val="26"/>
          <w:szCs w:val="26"/>
          <w:lang w:val="uk-UA"/>
        </w:rPr>
      </w:pPr>
      <w:r w:rsidRPr="0010617D">
        <w:rPr>
          <w:rFonts w:ascii="Times New Roman" w:hAnsi="Times New Roman"/>
          <w:sz w:val="26"/>
          <w:szCs w:val="26"/>
          <w:lang w:val="uk-UA"/>
        </w:rPr>
        <w:t>Внесення первинних залишків проводиться в кожній підсистемі.</w:t>
      </w:r>
    </w:p>
    <w:p w:rsidR="004D6580" w:rsidRPr="0010617D" w:rsidRDefault="004D6580" w:rsidP="0010617D">
      <w:pPr>
        <w:spacing w:before="120"/>
        <w:ind w:left="360" w:firstLine="567"/>
        <w:jc w:val="both"/>
        <w:rPr>
          <w:rFonts w:ascii="Times New Roman" w:hAnsi="Times New Roman"/>
          <w:sz w:val="26"/>
          <w:szCs w:val="26"/>
          <w:lang w:val="uk-UA"/>
        </w:rPr>
      </w:pPr>
      <w:r w:rsidRPr="0010617D">
        <w:rPr>
          <w:rFonts w:ascii="Times New Roman" w:hAnsi="Times New Roman"/>
          <w:sz w:val="26"/>
          <w:szCs w:val="26"/>
          <w:lang w:val="uk-UA"/>
        </w:rPr>
        <w:t xml:space="preserve"> </w:t>
      </w:r>
    </w:p>
    <w:p w:rsidR="004D6580" w:rsidRPr="0010617D" w:rsidRDefault="004D6580" w:rsidP="00A213B0">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внесення залишків імпортом з інших програм:</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основних засобів</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складського обліку</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співробітників з розрахунками по заробітній платі</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договорів</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по особовим рахункам населення (ЖКХ)</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по особовим рахункам учнів (освіта)</w:t>
      </w:r>
    </w:p>
    <w:p w:rsidR="004D6580" w:rsidRPr="0010617D" w:rsidRDefault="004D6580" w:rsidP="00A213B0">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внесення залишків внесенням в ручному варіанті:</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Вхідний баланс на встановлену дату</w:t>
      </w:r>
    </w:p>
    <w:p w:rsidR="004D6580" w:rsidRPr="0010617D" w:rsidRDefault="004D6580" w:rsidP="00A213B0">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Залишки по розрахункових рахунках та касі</w:t>
      </w:r>
    </w:p>
    <w:p w:rsidR="004D6580" w:rsidRPr="0010617D" w:rsidRDefault="004D6580" w:rsidP="0010617D">
      <w:p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Примітка! Якщо не вся інформація існує в інших програмах , дані вносяться в ручному варіанті.</w:t>
      </w:r>
    </w:p>
    <w:p w:rsidR="004D6580" w:rsidRPr="0010617D" w:rsidRDefault="004D6580" w:rsidP="00A213B0">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Для перевірки внесених даних формуються звіти та проводиться звіряння даних  по кожній картотеці. Звіти по кожній підсистемі приведені у додатку 3.</w:t>
      </w:r>
    </w:p>
    <w:p w:rsidR="004D6580" w:rsidRPr="00207E7D" w:rsidRDefault="004D6580" w:rsidP="004D6580">
      <w:pPr>
        <w:ind w:firstLine="567"/>
        <w:jc w:val="both"/>
        <w:rPr>
          <w:rFonts w:ascii="Times New Roman" w:hAnsi="Times New Roman"/>
          <w:sz w:val="28"/>
          <w:szCs w:val="28"/>
          <w:lang w:val="uk-UA"/>
        </w:rPr>
      </w:pPr>
    </w:p>
    <w:p w:rsidR="004D6580" w:rsidRPr="0010617D" w:rsidRDefault="004D6580" w:rsidP="0010617D">
      <w:pPr>
        <w:pStyle w:val="Heading2"/>
        <w:rPr>
          <w:rFonts w:ascii="Times New Roman" w:hAnsi="Times New Roman"/>
          <w:lang w:val="uk-UA"/>
        </w:rPr>
      </w:pPr>
      <w:bookmarkStart w:id="116" w:name="_Toc465168856"/>
      <w:r w:rsidRPr="0010617D">
        <w:rPr>
          <w:rFonts w:ascii="Times New Roman" w:hAnsi="Times New Roman"/>
          <w:lang w:val="uk-UA"/>
        </w:rPr>
        <w:t>Алгоритм  формування та налагодження проведень документів</w:t>
      </w:r>
      <w:bookmarkEnd w:id="116"/>
    </w:p>
    <w:p w:rsidR="004D6580" w:rsidRPr="0010617D" w:rsidRDefault="004D6580" w:rsidP="00A213B0">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Налагодження проведень проводиться на етапі первинного налагодження системи.</w:t>
      </w:r>
    </w:p>
    <w:p w:rsidR="004D6580" w:rsidRPr="0010617D" w:rsidRDefault="004D6580" w:rsidP="00A213B0">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Для кожного  документу системи в процесі формування обирається типова операція (типове проведення).</w:t>
      </w:r>
    </w:p>
    <w:p w:rsidR="004D6580" w:rsidRPr="0010617D" w:rsidRDefault="004D6580" w:rsidP="00A213B0">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операція проведення до Головної книги одним з методів:</w:t>
      </w:r>
    </w:p>
    <w:p w:rsidR="004D6580" w:rsidRPr="0010617D" w:rsidRDefault="004D6580" w:rsidP="00A213B0">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кожному документу</w:t>
      </w:r>
    </w:p>
    <w:p w:rsidR="004D6580" w:rsidRPr="0010617D" w:rsidRDefault="004D6580" w:rsidP="00A213B0">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групі документів.</w:t>
      </w:r>
    </w:p>
    <w:p w:rsidR="004D6580" w:rsidRPr="0010617D" w:rsidRDefault="004D6580" w:rsidP="0010617D">
      <w:p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докуме</w:t>
      </w:r>
      <w:r w:rsidRPr="0010617D">
        <w:rPr>
          <w:rStyle w:val="14"/>
          <w:rFonts w:ascii="Times New Roman" w:hAnsi="Times New Roman"/>
          <w:sz w:val="26"/>
          <w:szCs w:val="26"/>
        </w:rPr>
        <w:t xml:space="preserve">нтів може проводитись співробітником, який його створив або уповноваженою особою, окремо від створення документів, наприклад в кінці розрахункового періоду. </w:t>
      </w:r>
    </w:p>
    <w:p w:rsidR="004D6580" w:rsidRPr="00207E7D" w:rsidRDefault="004D6580" w:rsidP="004D6580">
      <w:pPr>
        <w:ind w:firstLine="567"/>
        <w:jc w:val="both"/>
        <w:rPr>
          <w:rFonts w:ascii="Times New Roman" w:hAnsi="Times New Roman"/>
          <w:b/>
          <w:sz w:val="28"/>
          <w:szCs w:val="28"/>
          <w:lang w:val="uk-UA"/>
        </w:rPr>
      </w:pPr>
    </w:p>
    <w:p w:rsidR="004D6580" w:rsidRPr="0010617D" w:rsidRDefault="004D6580" w:rsidP="0010617D">
      <w:pPr>
        <w:pStyle w:val="Heading2"/>
        <w:rPr>
          <w:rFonts w:ascii="Times New Roman" w:hAnsi="Times New Roman"/>
          <w:lang w:val="uk-UA"/>
        </w:rPr>
      </w:pPr>
      <w:bookmarkStart w:id="117" w:name="_Toc465168857"/>
      <w:r w:rsidRPr="0010617D">
        <w:rPr>
          <w:rFonts w:ascii="Times New Roman" w:hAnsi="Times New Roman"/>
          <w:lang w:val="uk-UA"/>
        </w:rPr>
        <w:t>Опис алгоритму процесу створення наказу</w:t>
      </w:r>
      <w:bookmarkEnd w:id="117"/>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проекту наказу. </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реквізитів проекту наказу: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виду приказу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співробітника, який підписує наказ</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Заповнюється заголовок проекту наказу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Заповнюється преамбула проекту  наказу</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Створення операцій по наказу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реквізитів операції </w:t>
      </w:r>
    </w:p>
    <w:p w:rsidR="004D6580" w:rsidRPr="0010617D" w:rsidRDefault="004D6580" w:rsidP="00A213B0">
      <w:pPr>
        <w:numPr>
          <w:ilvl w:val="2"/>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реквізитів з довідників</w:t>
      </w:r>
    </w:p>
    <w:p w:rsidR="004D6580" w:rsidRPr="0010617D" w:rsidRDefault="004D6580" w:rsidP="00A213B0">
      <w:pPr>
        <w:numPr>
          <w:ilvl w:val="2"/>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інших реквізитів</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перевірка коректності введених дат.</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Перевірка </w:t>
      </w:r>
      <w:r w:rsidR="0010617D" w:rsidRPr="0010617D">
        <w:rPr>
          <w:rFonts w:ascii="Times New Roman" w:hAnsi="Times New Roman"/>
          <w:sz w:val="26"/>
          <w:szCs w:val="26"/>
          <w:lang w:val="uk-UA"/>
        </w:rPr>
        <w:t>наповненості</w:t>
      </w:r>
      <w:r w:rsidRPr="0010617D">
        <w:rPr>
          <w:rFonts w:ascii="Times New Roman" w:hAnsi="Times New Roman"/>
          <w:sz w:val="26"/>
          <w:szCs w:val="26"/>
          <w:lang w:val="uk-UA"/>
        </w:rPr>
        <w:t xml:space="preserve">  обов’язкових полів </w:t>
      </w:r>
      <w:r w:rsidRPr="0010617D">
        <w:rPr>
          <w:rFonts w:ascii="Times New Roman" w:hAnsi="Times New Roman"/>
          <w:sz w:val="26"/>
          <w:szCs w:val="26"/>
          <w:lang w:val="uk-UA"/>
        </w:rPr>
        <w:tab/>
      </w:r>
    </w:p>
    <w:p w:rsidR="004D6580" w:rsidRPr="0010617D" w:rsidRDefault="004D6580" w:rsidP="00A213B0">
      <w:pPr>
        <w:numPr>
          <w:ilvl w:val="2"/>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При незаповнені обов’язкових реквізитів  повідомлення про незаповнений реквізит.</w:t>
      </w:r>
    </w:p>
    <w:p w:rsidR="004D6580" w:rsidRPr="0010617D" w:rsidRDefault="004D6580" w:rsidP="00A213B0">
      <w:pPr>
        <w:numPr>
          <w:ilvl w:val="2"/>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помилок не виявлено, до п. 4 </w:t>
      </w:r>
    </w:p>
    <w:p w:rsidR="004D6580" w:rsidRPr="0010617D" w:rsidRDefault="004D6580" w:rsidP="00A213B0">
      <w:pPr>
        <w:numPr>
          <w:ilvl w:val="2"/>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Вихід без збереження, од п. 2.</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Збереження проекту наказу</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проекту наказу</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Затвердження наказу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Виявлені помилки, до п.3</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помилок не виявлено, до п.12</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наказу</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Виявлені помилки, до п.8</w:t>
      </w:r>
    </w:p>
    <w:p w:rsidR="004D6580" w:rsidRPr="0010617D" w:rsidRDefault="004D6580" w:rsidP="00A213B0">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помилок не виявлено, до п.11</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Відкриття наказу </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змін до наказу </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Збереження наказу</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проекту наказу , до п.6</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ОК, ОР</w:t>
      </w:r>
    </w:p>
    <w:p w:rsidR="004D6580" w:rsidRPr="0010617D" w:rsidRDefault="004D6580" w:rsidP="00A213B0">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Завершення операції</w:t>
      </w:r>
    </w:p>
    <w:p w:rsidR="004D6580" w:rsidRPr="0010617D" w:rsidRDefault="004D6580" w:rsidP="0010617D">
      <w:pPr>
        <w:pStyle w:val="Heading2"/>
        <w:rPr>
          <w:rFonts w:ascii="Times New Roman" w:hAnsi="Times New Roman"/>
          <w:lang w:val="uk-UA"/>
        </w:rPr>
      </w:pPr>
      <w:bookmarkStart w:id="118" w:name="_Toc120689014"/>
      <w:bookmarkStart w:id="119" w:name="_Toc127713814"/>
      <w:bookmarkStart w:id="120" w:name="_Toc465168858"/>
      <w:r w:rsidRPr="0010617D">
        <w:rPr>
          <w:rFonts w:ascii="Times New Roman" w:hAnsi="Times New Roman"/>
          <w:lang w:val="uk-UA"/>
        </w:rPr>
        <w:t>Опис алгоритму процесу «Введення в дію штатного розкладу»</w:t>
      </w:r>
      <w:bookmarkEnd w:id="118"/>
      <w:bookmarkEnd w:id="119"/>
      <w:bookmarkEnd w:id="120"/>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проекту штатного розкладу.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реквізитів при створенні штатного розкладу:</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реквізитів з довідників</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інших реквізитів</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Аналіз реквізитів:</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Виникнення помилки до п.4</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Відсутність помилки до п. 5</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змін до проекту  штатного розкладу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Збереження проекту штатного розкладу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Друк проекту  штатного розкладу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наказу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Аналіз реквізитів наказу:</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Виникнення помилки до п.9</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Відсутність помилки до п. 10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змін до реквізитів наказу</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Збереження наказу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наказу</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Реєстрація затвердження наказу</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Аналіз затвердження наказу </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Не затверджено. Відкликання наказу , перехід до п.67 </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Затверджено, перехід до п.14</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Проведення наказу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Аналіз проведення штатного розкладу наказу </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Не проведено, перехід до п.14</w:t>
      </w:r>
    </w:p>
    <w:p w:rsidR="004D6580" w:rsidRPr="0010617D" w:rsidRDefault="004D6580" w:rsidP="00A213B0">
      <w:pPr>
        <w:numPr>
          <w:ilvl w:val="1"/>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Проведено. , перехід до п.16 </w:t>
      </w:r>
    </w:p>
    <w:p w:rsidR="004D6580" w:rsidRPr="0010617D" w:rsidRDefault="004D6580" w:rsidP="00A213B0">
      <w:pPr>
        <w:numPr>
          <w:ilvl w:val="0"/>
          <w:numId w:val="6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Завершення операції</w:t>
      </w:r>
    </w:p>
    <w:p w:rsidR="004D6580" w:rsidRPr="0010617D" w:rsidRDefault="004D6580" w:rsidP="0010617D">
      <w:pPr>
        <w:pStyle w:val="Heading2"/>
        <w:rPr>
          <w:rFonts w:ascii="Times New Roman" w:hAnsi="Times New Roman"/>
          <w:lang w:val="uk-UA"/>
        </w:rPr>
      </w:pPr>
      <w:bookmarkStart w:id="121" w:name="_Toc465168859"/>
      <w:r w:rsidRPr="0010617D">
        <w:rPr>
          <w:rFonts w:ascii="Times New Roman" w:hAnsi="Times New Roman"/>
          <w:lang w:val="uk-UA"/>
        </w:rPr>
        <w:t>Опис алгоритму процесу «Реєстрації населення»</w:t>
      </w:r>
      <w:bookmarkEnd w:id="121"/>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Обрати вулицю </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Обрати будинок</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Обрати квартиру </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Оформлення реєстрації громадян;</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Створити картку реєстрації («форма А»)</w:t>
      </w:r>
    </w:p>
    <w:p w:rsidR="004D6580" w:rsidRPr="003F111A" w:rsidRDefault="004D6580" w:rsidP="00A213B0">
      <w:pPr>
        <w:numPr>
          <w:ilvl w:val="2"/>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Заповнити обов’язкові поля</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Аналіз реквізитів:</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Виникнення помилки до п.1</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Відсутність помилки до п. 5.3</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Вийти зі збереженням</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Друк картки реєстрації («форма А»)</w:t>
      </w:r>
    </w:p>
    <w:p w:rsidR="004D6580" w:rsidRPr="003F111A" w:rsidRDefault="004D6580"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Зняття з реєстрації («форма Б»)</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Зняти з  реєстрації</w:t>
      </w:r>
    </w:p>
    <w:p w:rsidR="004D6580" w:rsidRPr="003F111A" w:rsidRDefault="004D6580" w:rsidP="00A213B0">
      <w:pPr>
        <w:numPr>
          <w:ilvl w:val="2"/>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Підтвердити зняття з реєстрації</w:t>
      </w:r>
    </w:p>
    <w:p w:rsidR="004D6580" w:rsidRPr="003F111A" w:rsidRDefault="004D6580" w:rsidP="00A213B0">
      <w:pPr>
        <w:numPr>
          <w:ilvl w:val="2"/>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Відмовитись від зняття з реєстрації</w:t>
      </w:r>
    </w:p>
    <w:p w:rsidR="004D6580" w:rsidRPr="003F111A" w:rsidRDefault="004D6580" w:rsidP="00A213B0">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Друк картки реєстрації («форма Б»)</w:t>
      </w:r>
    </w:p>
    <w:p w:rsidR="004D6580" w:rsidRPr="003F111A" w:rsidRDefault="0010617D"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Ф</w:t>
      </w:r>
      <w:r w:rsidR="004D6580" w:rsidRPr="003F111A">
        <w:rPr>
          <w:rFonts w:ascii="Times New Roman" w:hAnsi="Times New Roman"/>
          <w:sz w:val="26"/>
          <w:szCs w:val="26"/>
          <w:lang w:val="uk-UA"/>
        </w:rPr>
        <w:t>ормування довідок встановленої форми - Ф-3, Ф-4, Ф-5, ЖС-2, «Талон зняття з реєстраційного обліку за місцем проживання в Україні» з реєстру зареєстрованих громадян</w:t>
      </w:r>
    </w:p>
    <w:p w:rsidR="004D6580" w:rsidRPr="003F111A" w:rsidRDefault="003F111A" w:rsidP="00A213B0">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Ф</w:t>
      </w:r>
      <w:r w:rsidR="004D6580" w:rsidRPr="003F111A">
        <w:rPr>
          <w:rFonts w:ascii="Times New Roman" w:hAnsi="Times New Roman"/>
          <w:sz w:val="26"/>
          <w:szCs w:val="26"/>
          <w:lang w:val="uk-UA"/>
        </w:rPr>
        <w:t>ормування списків по запитах: списки виборців, списки зареєстрованих та тощо з реєстру зареєстрованих громадян</w:t>
      </w:r>
    </w:p>
    <w:p w:rsidR="004D6580" w:rsidRPr="003F111A" w:rsidRDefault="004D6580" w:rsidP="003F111A">
      <w:pPr>
        <w:spacing w:before="120"/>
        <w:ind w:firstLine="567"/>
        <w:jc w:val="both"/>
        <w:rPr>
          <w:rFonts w:ascii="Times New Roman" w:hAnsi="Times New Roman"/>
          <w:sz w:val="26"/>
          <w:szCs w:val="26"/>
          <w:lang w:val="uk-UA"/>
        </w:rPr>
      </w:pPr>
    </w:p>
    <w:p w:rsidR="004D6580" w:rsidRPr="003F111A" w:rsidRDefault="004D6580" w:rsidP="003F111A">
      <w:pPr>
        <w:pStyle w:val="Heading2"/>
        <w:rPr>
          <w:rFonts w:ascii="Times New Roman" w:hAnsi="Times New Roman"/>
          <w:lang w:val="uk-UA"/>
        </w:rPr>
      </w:pPr>
      <w:bookmarkStart w:id="122" w:name="_Toc465168860"/>
      <w:r w:rsidRPr="003F111A">
        <w:rPr>
          <w:rFonts w:ascii="Times New Roman" w:hAnsi="Times New Roman"/>
          <w:lang w:val="uk-UA"/>
        </w:rPr>
        <w:t>Опис алгоритму формування рахунків по комунальним послугам</w:t>
      </w:r>
      <w:bookmarkEnd w:id="122"/>
    </w:p>
    <w:p w:rsidR="004D6580" w:rsidRPr="003F111A" w:rsidRDefault="004D6580" w:rsidP="00A213B0">
      <w:pPr>
        <w:numPr>
          <w:ilvl w:val="0"/>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Внесення даних по встановлених лічильниках</w:t>
      </w:r>
    </w:p>
    <w:p w:rsidR="004D6580" w:rsidRPr="003F111A" w:rsidRDefault="004D6580" w:rsidP="00A213B0">
      <w:pPr>
        <w:numPr>
          <w:ilvl w:val="1"/>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lastRenderedPageBreak/>
        <w:t>Лічильники для дому</w:t>
      </w:r>
    </w:p>
    <w:p w:rsidR="004D6580" w:rsidRPr="003F111A" w:rsidRDefault="004D6580" w:rsidP="00A213B0">
      <w:pPr>
        <w:numPr>
          <w:ilvl w:val="1"/>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Лічильники по квартирні</w:t>
      </w:r>
    </w:p>
    <w:p w:rsidR="004D6580" w:rsidRPr="003F111A" w:rsidRDefault="004D6580" w:rsidP="00A213B0">
      <w:pPr>
        <w:numPr>
          <w:ilvl w:val="1"/>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Розрахунок для квартир без лічильників</w:t>
      </w:r>
    </w:p>
    <w:p w:rsidR="004D6580" w:rsidRPr="003F111A" w:rsidRDefault="004D6580" w:rsidP="00A213B0">
      <w:pPr>
        <w:numPr>
          <w:ilvl w:val="0"/>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Групове формування рахунків на комунальні послуги по особових рахунках</w:t>
      </w:r>
    </w:p>
    <w:p w:rsidR="004D6580" w:rsidRPr="003F111A" w:rsidRDefault="004D6580" w:rsidP="00A213B0">
      <w:pPr>
        <w:numPr>
          <w:ilvl w:val="0"/>
          <w:numId w:val="69"/>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Друк рахунків     </w:t>
      </w:r>
    </w:p>
    <w:p w:rsidR="004D6580" w:rsidRPr="003F111A" w:rsidRDefault="004D6580" w:rsidP="003F111A">
      <w:pPr>
        <w:spacing w:before="120"/>
        <w:ind w:left="360"/>
        <w:jc w:val="both"/>
        <w:rPr>
          <w:rFonts w:ascii="Times New Roman" w:hAnsi="Times New Roman"/>
          <w:sz w:val="26"/>
          <w:szCs w:val="26"/>
          <w:lang w:val="uk-UA"/>
        </w:rPr>
      </w:pPr>
      <w:r w:rsidRPr="003F111A">
        <w:rPr>
          <w:rFonts w:ascii="Times New Roman" w:hAnsi="Times New Roman"/>
          <w:sz w:val="26"/>
          <w:szCs w:val="26"/>
          <w:lang w:val="uk-UA"/>
        </w:rPr>
        <w:t>Детальний опис інших алгоритмів по обліку комунальних послуг буде зроблено в техноробочому проекті.</w:t>
      </w:r>
    </w:p>
    <w:p w:rsidR="004D6580" w:rsidRPr="003F111A" w:rsidRDefault="004D6580" w:rsidP="003F111A">
      <w:pPr>
        <w:pStyle w:val="Heading2"/>
        <w:rPr>
          <w:rFonts w:ascii="Times New Roman" w:hAnsi="Times New Roman"/>
          <w:lang w:val="uk-UA"/>
        </w:rPr>
      </w:pPr>
      <w:bookmarkStart w:id="123" w:name="_Toc465168861"/>
      <w:r w:rsidRPr="003F111A">
        <w:rPr>
          <w:rFonts w:ascii="Times New Roman" w:hAnsi="Times New Roman"/>
          <w:lang w:val="uk-UA"/>
        </w:rPr>
        <w:t>Алгоритми розрахунків  по комунальним послугам</w:t>
      </w:r>
      <w:bookmarkEnd w:id="123"/>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Для кожної послуги повинна бути створена номенклатура, в якій вказані її характеристики:</w:t>
      </w:r>
    </w:p>
    <w:p w:rsidR="004D6580" w:rsidRPr="003F111A" w:rsidRDefault="004D6580" w:rsidP="00A213B0">
      <w:pPr>
        <w:numPr>
          <w:ilvl w:val="0"/>
          <w:numId w:val="81"/>
        </w:numPr>
        <w:jc w:val="both"/>
        <w:rPr>
          <w:rFonts w:ascii="Times New Roman" w:hAnsi="Times New Roman"/>
          <w:sz w:val="26"/>
          <w:szCs w:val="26"/>
          <w:lang w:val="uk-UA"/>
        </w:rPr>
      </w:pPr>
      <w:r w:rsidRPr="003F111A">
        <w:rPr>
          <w:rFonts w:ascii="Times New Roman" w:hAnsi="Times New Roman"/>
          <w:sz w:val="26"/>
          <w:szCs w:val="26"/>
          <w:lang w:val="uk-UA"/>
        </w:rPr>
        <w:t>одиниці вимірювання (кв.м., людина, м.куб. і т.д.)</w:t>
      </w:r>
    </w:p>
    <w:p w:rsidR="004D6580" w:rsidRPr="003F111A" w:rsidRDefault="004D6580" w:rsidP="00A213B0">
      <w:pPr>
        <w:numPr>
          <w:ilvl w:val="0"/>
          <w:numId w:val="81"/>
        </w:numPr>
        <w:jc w:val="both"/>
        <w:rPr>
          <w:rFonts w:ascii="Times New Roman" w:hAnsi="Times New Roman"/>
          <w:sz w:val="26"/>
          <w:szCs w:val="26"/>
          <w:lang w:val="uk-UA"/>
        </w:rPr>
      </w:pPr>
      <w:r w:rsidRPr="003F111A">
        <w:rPr>
          <w:rFonts w:ascii="Times New Roman" w:hAnsi="Times New Roman"/>
          <w:sz w:val="26"/>
          <w:szCs w:val="26"/>
          <w:lang w:val="uk-UA"/>
        </w:rPr>
        <w:t>Вид обліку (за лічильником чи ні),</w:t>
      </w:r>
    </w:p>
    <w:p w:rsidR="004D6580" w:rsidRPr="003F111A" w:rsidRDefault="004D6580" w:rsidP="00A213B0">
      <w:pPr>
        <w:numPr>
          <w:ilvl w:val="0"/>
          <w:numId w:val="81"/>
        </w:numPr>
        <w:jc w:val="both"/>
        <w:rPr>
          <w:rFonts w:ascii="Times New Roman" w:hAnsi="Times New Roman"/>
          <w:sz w:val="26"/>
          <w:szCs w:val="26"/>
          <w:lang w:val="uk-UA"/>
        </w:rPr>
      </w:pPr>
      <w:r w:rsidRPr="003F111A">
        <w:rPr>
          <w:rFonts w:ascii="Times New Roman" w:hAnsi="Times New Roman"/>
          <w:sz w:val="26"/>
          <w:szCs w:val="26"/>
          <w:lang w:val="uk-UA"/>
        </w:rPr>
        <w:t>Метод обліку (квартплата, водопостачання, опалення, електроенергія, полив)</w:t>
      </w:r>
    </w:p>
    <w:p w:rsidR="004D6580" w:rsidRPr="003F111A" w:rsidRDefault="004D6580" w:rsidP="00A213B0">
      <w:pPr>
        <w:numPr>
          <w:ilvl w:val="0"/>
          <w:numId w:val="81"/>
        </w:numPr>
        <w:jc w:val="both"/>
        <w:rPr>
          <w:rFonts w:ascii="Times New Roman" w:hAnsi="Times New Roman"/>
          <w:sz w:val="26"/>
          <w:szCs w:val="26"/>
          <w:lang w:val="uk-UA"/>
        </w:rPr>
      </w:pPr>
      <w:r w:rsidRPr="003F111A">
        <w:rPr>
          <w:rFonts w:ascii="Times New Roman" w:hAnsi="Times New Roman"/>
          <w:sz w:val="26"/>
          <w:szCs w:val="26"/>
          <w:lang w:val="uk-UA"/>
        </w:rPr>
        <w:t>Норми (на людину, на сім'ю, на пільгу).</w:t>
      </w:r>
    </w:p>
    <w:p w:rsidR="004D6580" w:rsidRPr="00A83E3C" w:rsidRDefault="004D6580" w:rsidP="004D6580">
      <w:pPr>
        <w:jc w:val="both"/>
        <w:rPr>
          <w:rFonts w:ascii="Times New Roman" w:hAnsi="Times New Roman"/>
          <w:sz w:val="28"/>
          <w:szCs w:val="28"/>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Послуги необхідно згруповати в асортимент послуг. На підставі кожного асортименту повинен бути створений прейскурант, в якому для кожної послуги вказуються тариф та дата введення тарифу в дію. Даний механізм дозволяє вести історію зміни тарифів. Для різних будинків можуть бути різні прейскуранти.</w:t>
      </w:r>
    </w:p>
    <w:p w:rsidR="004D6580" w:rsidRPr="00A83E3C" w:rsidRDefault="004D6580" w:rsidP="004D6580">
      <w:pPr>
        <w:jc w:val="both"/>
        <w:rPr>
          <w:rFonts w:ascii="Times New Roman" w:hAnsi="Times New Roman"/>
          <w:sz w:val="28"/>
          <w:szCs w:val="28"/>
          <w:lang w:val="uk-UA"/>
        </w:rPr>
      </w:pPr>
    </w:p>
    <w:p w:rsidR="004D6580" w:rsidRPr="00A83E3C" w:rsidRDefault="004D6580" w:rsidP="004D6580">
      <w:pPr>
        <w:jc w:val="both"/>
        <w:rPr>
          <w:rFonts w:ascii="Times New Roman" w:hAnsi="Times New Roman"/>
          <w:sz w:val="28"/>
          <w:szCs w:val="28"/>
          <w:lang w:val="uk-UA"/>
        </w:rPr>
      </w:pPr>
      <w:r w:rsidRPr="00A83E3C">
        <w:rPr>
          <w:rFonts w:ascii="Times New Roman" w:hAnsi="Times New Roman"/>
          <w:sz w:val="28"/>
          <w:szCs w:val="28"/>
          <w:lang w:val="uk-UA"/>
        </w:rPr>
        <w:t>НАРАХУВАННЯ</w:t>
      </w:r>
    </w:p>
    <w:p w:rsidR="004D6580" w:rsidRPr="00A83E3C" w:rsidRDefault="004D6580" w:rsidP="004D6580">
      <w:pPr>
        <w:jc w:val="both"/>
        <w:rPr>
          <w:rFonts w:ascii="Times New Roman" w:hAnsi="Times New Roman"/>
          <w:sz w:val="28"/>
          <w:szCs w:val="28"/>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Прейскурант послуг складається з наступних послуг:</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послуги квартплати (прибирання території, ліфти, обслуговування димовентканалів, аварійна служба, обслуговування внутрішньобудинкових мереж, вивезення негабаритного сміття)</w:t>
      </w:r>
    </w:p>
    <w:p w:rsidR="004D6580" w:rsidRPr="003F111A" w:rsidRDefault="004D6580" w:rsidP="003F111A">
      <w:pPr>
        <w:spacing w:before="120"/>
        <w:ind w:firstLine="720"/>
        <w:jc w:val="both"/>
        <w:rPr>
          <w:rFonts w:ascii="Times New Roman" w:hAnsi="Times New Roman"/>
          <w:sz w:val="26"/>
          <w:szCs w:val="26"/>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розрахунок = тариф * наведена площа (1) кв. метр</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Наведена площа розраховується наступним чином = житлова площа квартири +0,3 площі балкона + 0,5 площі лоджії.</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Для квартир, розташованих на першому поверсі та не користуються послугою ліфта - послуга ліфта не включається в перелік послуг для даного особового рахунку та нарахування за послугою ліфта не проводяться.</w:t>
      </w:r>
    </w:p>
    <w:p w:rsidR="004D6580" w:rsidRPr="00903ED7" w:rsidRDefault="004D6580" w:rsidP="003F111A">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Прейскурант для певного набору послуг = 2,39 грн. за м. кв.</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Площа квартири 50 м.кв., Житлова площа квартири 45 м.кв., площаль балкона 3 м.кв., площа лоджії 2 м.кв.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lastRenderedPageBreak/>
        <w:t>Приведена площа квартири = 45 + 0,3 * 3 + 0,5 * 2 = 46,9 м.кв.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2,39 * 46,9 = 112,09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8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опалення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опалювальна площа кв. метр</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Опалювальна площа 39,50 м кв., Тариф 48,12 грн. за м. 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39,50 * 48,12 = 1900,74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8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водопостачання, водовідведення</w:t>
      </w:r>
    </w:p>
    <w:p w:rsidR="004D6580" w:rsidRPr="00903ED7" w:rsidRDefault="004D6580" w:rsidP="00A213B0">
      <w:pPr>
        <w:numPr>
          <w:ilvl w:val="1"/>
          <w:numId w:val="35"/>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показань лічильника:</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обсяг куб.м.води, згідно показань лічильника.</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тимчасової відсутності лічильника (в зв'язку з їх черговий повіркою, ремонтом або заміною) по рішенню надавача послуг обсяг наданих послуг водопостачання визначається за середніми витратами за три попередніх місяці згідно з показаннями приладів обліку на період відсутності приладів, але не більше одного місяця. Після закінчення зазначеного терміну, при відсутності приладів обліку обсяг наданих послуг водопостачання визначається згідно затвердженої нормами водоспоживання.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на водопостачання, водовідведення = 21,10 грн., Споживання згідно показань лічильників 5 м. куб.</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5 = 105,5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1"/>
          <w:numId w:val="35"/>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норм споживання: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норма споживання куб.м.води * кількість мешканців, що фактично проживають.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21,10 грн., Затверджена норма 4,2 м. куб. на людину,</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фактично мешкає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4,2 * 3 = 265,86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1"/>
          <w:numId w:val="35"/>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середнє споживання згідно договору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не передачі показань лічильника споживачу нарахування проводяться згідно із середнім споживанням, вказаною споживачем в договорі.</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lastRenderedPageBreak/>
        <w:t>Тариф = 21,10 грн., Середнє споживання згідно договору 3 м. куб.</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3 = 63,3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8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послуги вивезення твердих побутових відходів (для жителів багатоквартирних будинків)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мешканців, що фактично проживають (шт.).</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на вивезення твердих побутових відходів = 11,95 грн., Фактично проживає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3 = 35,85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8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вивезення ТПВ   населення (приватний сектор)</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на 1 людину * кількість мешканців, що фактично проживають.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- 7,8 грн., Кількість фактично проживаючих - 3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7,8 * 3 = 23,4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8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вивезення ТПВ  юридичні особи, в т.ч. бюджетні організації</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фактично вивезеного сміття (куб.м.)</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- 74,33 грн., Кількість мусору- 3 куб.м.,</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74,33 * 3 = 222,99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ПІЛЬГИ</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розраховується наступним чином:</w:t>
      </w:r>
    </w:p>
    <w:p w:rsidR="004D6580" w:rsidRPr="00903ED7" w:rsidRDefault="004D6580" w:rsidP="00A213B0">
      <w:pPr>
        <w:numPr>
          <w:ilvl w:val="0"/>
          <w:numId w:val="73"/>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Квартплата, опалення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м.кв. * кількість пільговиків + 10,5 м. Кв. на сім'ю) *%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В квартирі проживає 5 осіб, з яких 3 пільговиків з однаковою пільгою (75%),  пільга буде нараховуватися наступним чином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 3 + 10,5 = 73,5 кв.м.) * 75 %</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якщо в квартирі проживає 5 осіб, з яких 2 пільговиків з однаковою пільгою (75%), і 1 з іншого пільгою (50%), то при розрахунку кв.м. на сім'ю (10,5 кв.м.) буде враховуватися в квадратних метрах, що відносяться до пільги з великим відсотком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 2 + 10,5) 75% + 21 * 50%].</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якщо розмір площі, на яку з даного особовому рахунку поширюється пільга, більше реальної площі квартири (наведеної або опалювальної), то пільга поширюється на всю площу (наведену або опалювальну).</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73"/>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Послуги з вивезення ТПВ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пільговиків *%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Тобто в разі, якщо в квартирі проживає 5 осіб, з яких 3 пільговика з однаковою пільгою (75%), то розрахунок наступний:</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7,8 (тариф на 1 особу, грн.) * 5 (кількість мешканців) = 39 грн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 7,8 (тариф, грн.) * 3 (к-ть пільговиків) * 75% (відсоток відшкодування) = 17,55 грн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До оплати = 39 (нарахування) - 17,55 (сума пільги) = 21,45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A213B0">
      <w:pPr>
        <w:numPr>
          <w:ilvl w:val="0"/>
          <w:numId w:val="73"/>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водовідведення, водопостачання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поширюється на соціальну норму.</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з постановою Кабінету міністрів України від 6 серпня 2014 р № 409 «Про встановлення державних соціальних стандартів у сфері житлово-комунального обслуговування» з 01.10.2014 р встановлені соціальні нормативи, по оплаті яких держава надає пільги, а саме:</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 наявності холодного і гарячого водопостачання та водовідведення: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- 2,4 м3 на одну людину в місяць - для користування послугами з централізованого постачання холодної води та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- 1,6 м3 на одну людину в місяць - для користування послугами з централізованого гарячого водопостачання та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- 4 м3 на одну людину в місяць при відсутності гарячого водопостачання - для користування послугами з централізованого постачання холодної води і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b/>
          <w:sz w:val="26"/>
          <w:szCs w:val="26"/>
          <w:lang w:val="uk-UA"/>
        </w:rPr>
        <w:t>1. Норма більше соціальної норми</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(2 людини  проживає, з них у 1 людини пільга (дитина війни 25%) норма споживання 5,7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Оскільки застосовується норма більше 4 куб.м., то різницю (1,7 м.куб.) пільговик повинен сплатити, згідно затвердженого тарифу,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 - соціальна норма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 5,7,</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&lt;В = 4 &lt;5,7, значить Vл = 4.</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Кількість мешканців * норму споживання = V обсяг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кількість мешканців;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В = V = 2 × 5,7 = 11,4 куб.м.</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(обсяг пільги * кількість пільговиків * тариф * розмір пільги)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(11.4 × тариф ВС) - (4 × 1 × тариф ВС × 0.25)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(11.4 × тариф ВО) - (4 × 1 × тариф ВО × 0.25)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b/>
          <w:sz w:val="26"/>
          <w:szCs w:val="26"/>
          <w:lang w:val="uk-UA"/>
        </w:rPr>
      </w:pPr>
      <w:r w:rsidRPr="00903ED7">
        <w:rPr>
          <w:rFonts w:ascii="Times New Roman" w:hAnsi="Times New Roman"/>
          <w:b/>
          <w:sz w:val="26"/>
          <w:szCs w:val="26"/>
          <w:lang w:val="uk-UA"/>
        </w:rPr>
        <w:t>2. Норма споживання менше або дорівнює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Наприклад, (3 проживають, з них у 1 людини пільга (особа ЧАЕС 50%).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4&gt; В = 4&gt; 3,6, отже Vл = 3,6.</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Кількість мешканців * норму споживання = V обсяг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кількість мешканців;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В = V = 3 * 3,6 = 10,8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3) (V обсяг споживання води * тариф) - (обсяг пільги * кількість пільговиків * тариф * розмір пільги)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(3,6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(10,8 × тариф ВП) - (3,6 × 1 × тариф ВС × 0.50)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(10,8 × тариф ВВ) - (3,6 × 1 × тариф ВО × 0.50)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b/>
          <w:sz w:val="26"/>
          <w:szCs w:val="26"/>
          <w:lang w:val="uk-UA"/>
        </w:rPr>
        <w:t>3. Розрахунок пільги по лічильнику, коли споживання води не перевищує соціальну норму</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(5 проживають, з них у 1 людини пільга (дружина померлого ЧАЕС 50%).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кількість мешканців =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V-об'єм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проживаючих,</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N = A = 6/5 = 1,2,</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за поточний місяць.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куб.м. ≥ А = 4 куб.м. ≥ 1,2, значить Vл = 1,2.</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(тариф * пільгу), якщо витрата води пільговика дорівнює або не перевищує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(1,2 куб.м.) за поточний місяць;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(6 х тариф ВП) - (1,2 х 1 х тариф ВС х 0,50)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(6 х тариф ВВ) - (1,2 х 1 х тариф ВО х 0,50)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b/>
          <w:sz w:val="26"/>
          <w:szCs w:val="26"/>
          <w:lang w:val="uk-UA"/>
        </w:rPr>
      </w:pPr>
      <w:r w:rsidRPr="00903ED7">
        <w:rPr>
          <w:rFonts w:ascii="Times New Roman" w:hAnsi="Times New Roman"/>
          <w:b/>
          <w:sz w:val="26"/>
          <w:szCs w:val="26"/>
          <w:lang w:val="uk-UA"/>
        </w:rPr>
        <w:t>4. Розрахунок пільги по лічильнику, коли споживання води перевищує соціальну норму.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кількість проживаючих 3, з них у 2 людей пільга. (100%).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кількість мешканців =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проживаючих,</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N = A = 25/3 = 8,33,</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Якщо 4 куб.м. більше, то різницю пільговик повинен сплатити, згідно затвердженого тарифу.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куб.м. &lt;А = 4 куб.м. &lt;8,33, значить Vл = 4.</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(обсяг пільги * на кількість пільговиків * тариф *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(25 х тариф ВП) - (4 х 2 х тариф ВС х 1)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(25 х тариф ВВ) - (4 х 2 х тариф ВО х 1)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СУБСИДІЇ</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Згідно Постанови Кабінету Міністрів України від 27.04.2016 № 317, з 01.05.2016 в разі, якщо людині надається субсидія, на період дії субсидія пільга не враховується при нарахуваннях.</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ПЕРЕРАХУНКИ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Згідно Постанови Кабінету Міністрів України від 17.02.2010 № 151 можливі наступні перерахунки.</w:t>
      </w:r>
    </w:p>
    <w:p w:rsidR="004D6580" w:rsidRPr="00903ED7" w:rsidRDefault="004D6580" w:rsidP="00A213B0">
      <w:pPr>
        <w:numPr>
          <w:ilvl w:val="0"/>
          <w:numId w:val="19"/>
        </w:numPr>
        <w:jc w:val="both"/>
        <w:rPr>
          <w:rFonts w:ascii="Times New Roman" w:hAnsi="Times New Roman"/>
          <w:sz w:val="26"/>
          <w:szCs w:val="26"/>
          <w:lang w:val="uk-UA"/>
        </w:rPr>
      </w:pPr>
      <w:r w:rsidRPr="00903ED7">
        <w:rPr>
          <w:rFonts w:ascii="Times New Roman" w:hAnsi="Times New Roman"/>
          <w:sz w:val="26"/>
          <w:szCs w:val="26"/>
          <w:lang w:val="uk-UA"/>
        </w:rPr>
        <w:t>Відсутність опалення (в т.ч. початок опалювального сезону в середині місяця)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Нарахування проводяться за дні, протягом яких послуга опалення надавалася, за такою формулою:</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C = T х 0,033 х d 1,</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C - сума, на яку зменшується розмір плати за опалення (з розрахунку на кв.м. опалювальної площі)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розмір місячної плати за опалення (з розрахунку на кв.м. опалювальної площі) за 1 кв.м.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d 1 - кількість днів, протягом яких була відсутня послуга;</w:t>
      </w:r>
    </w:p>
    <w:p w:rsidR="004D6580" w:rsidRPr="00903ED7" w:rsidRDefault="004D6580" w:rsidP="004D6580">
      <w:pPr>
        <w:jc w:val="both"/>
        <w:rPr>
          <w:rFonts w:ascii="Times New Roman" w:hAnsi="Times New Roman"/>
          <w:sz w:val="26"/>
          <w:szCs w:val="26"/>
          <w:lang w:val="uk-UA"/>
        </w:rPr>
      </w:pPr>
    </w:p>
    <w:p w:rsidR="004D6580" w:rsidRPr="00903ED7" w:rsidRDefault="004D6580" w:rsidP="00A213B0">
      <w:pPr>
        <w:numPr>
          <w:ilvl w:val="0"/>
          <w:numId w:val="19"/>
        </w:numPr>
        <w:jc w:val="both"/>
        <w:rPr>
          <w:rFonts w:ascii="Times New Roman" w:hAnsi="Times New Roman"/>
          <w:sz w:val="26"/>
          <w:szCs w:val="26"/>
          <w:lang w:val="uk-UA"/>
        </w:rPr>
      </w:pPr>
      <w:r w:rsidRPr="00903ED7">
        <w:rPr>
          <w:rFonts w:ascii="Times New Roman" w:hAnsi="Times New Roman"/>
          <w:sz w:val="26"/>
          <w:szCs w:val="26"/>
          <w:lang w:val="uk-UA"/>
        </w:rPr>
        <w:t>Невідповідність температури опалення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в опалювальний сезон</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0,05 * (18-t) * d 1 / М, при 12 град.C &lt;= t &lt;= 18 град.C;</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0,05 * (20-t) * d 1 / М, при 14 град.C &lt;= t &lt;= 20 град.C; (Для зовнішніх кімнат)</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d 1 / М, при t &lt;12 град.C</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d 1 / М, при t &lt;14 град.C (для зовнішніх кімнат)</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C - сума, на яку зменшується розмір плати за опалення (з розрахунку на кв.м. опалювальної площі)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розмір місячної плати за опалення (з розрахунку на кв.м. опалювальної площі) за 1 кв.м.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d 1 - кількість днів, протягом яких була відсутня послуга;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температура, зафіксована в квартирі;</w:t>
      </w:r>
    </w:p>
    <w:p w:rsidR="004D6580" w:rsidRPr="00903ED7" w:rsidRDefault="004D6580" w:rsidP="00A213B0">
      <w:pPr>
        <w:numPr>
          <w:ilvl w:val="0"/>
          <w:numId w:val="19"/>
        </w:numPr>
        <w:jc w:val="both"/>
        <w:rPr>
          <w:rFonts w:ascii="Times New Roman" w:hAnsi="Times New Roman"/>
          <w:sz w:val="26"/>
          <w:szCs w:val="26"/>
          <w:lang w:val="uk-UA"/>
        </w:rPr>
      </w:pPr>
      <w:r w:rsidRPr="00903ED7">
        <w:rPr>
          <w:rFonts w:ascii="Times New Roman" w:hAnsi="Times New Roman"/>
          <w:sz w:val="26"/>
          <w:szCs w:val="26"/>
          <w:lang w:val="uk-UA"/>
        </w:rPr>
        <w:t>Послуга водовідведення, водопостачання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зміна в особовому рахунку – тимчасова відсутність мешканців у займаній ними квартирі;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Власники квартир, які встановили лічильники гарячої та холодної води платять, відповідно до показань лічильників.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При зміні складу проживаючих, власники квартир, які встановили лічильники гарячої та холодної води платять згідно показань лічильників.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Якщо в квартирі немає лічильника, розрахунок проводиться за встановленою нормою споживання. Таким чином перерахунок здійснюється за формулою</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перерахунку по відсутньому мешканцеві = N / М * Д,</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N - норма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місяця;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 - кількість днів відсутності.</w:t>
      </w:r>
    </w:p>
    <w:p w:rsidR="004D6580" w:rsidRPr="00903ED7" w:rsidRDefault="004D6580" w:rsidP="004D6580">
      <w:pPr>
        <w:ind w:firstLine="708"/>
        <w:jc w:val="both"/>
        <w:rPr>
          <w:rFonts w:ascii="Times New Roman" w:hAnsi="Times New Roman"/>
          <w:sz w:val="26"/>
          <w:szCs w:val="26"/>
          <w:lang w:val="uk-UA"/>
        </w:rPr>
      </w:pPr>
    </w:p>
    <w:p w:rsidR="004D6580" w:rsidRPr="00903ED7" w:rsidRDefault="004D6580" w:rsidP="00A213B0">
      <w:pPr>
        <w:numPr>
          <w:ilvl w:val="0"/>
          <w:numId w:val="19"/>
        </w:numPr>
        <w:jc w:val="both"/>
        <w:rPr>
          <w:rFonts w:ascii="Times New Roman" w:hAnsi="Times New Roman"/>
          <w:sz w:val="26"/>
          <w:szCs w:val="26"/>
          <w:lang w:val="uk-UA"/>
        </w:rPr>
      </w:pPr>
      <w:r w:rsidRPr="00903ED7">
        <w:rPr>
          <w:rFonts w:ascii="Times New Roman" w:hAnsi="Times New Roman"/>
          <w:sz w:val="26"/>
          <w:szCs w:val="26"/>
          <w:lang w:val="uk-UA"/>
        </w:rPr>
        <w:t>Відсутність послуги водовідведення, водопостачання (холодна і гаряча вода) більше 6 годин на день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перерахунку (при споживанні послуги згідно з нормами) = С * 0,033 * Т,</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термін, протягом якого проводилося відхилення від кількісних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при споживанні послуги згідно з показаннями лічильника - відсутність послуги відбивається показаннями лічильника.</w:t>
      </w:r>
    </w:p>
    <w:p w:rsidR="004D6580" w:rsidRPr="00903ED7" w:rsidRDefault="004D6580" w:rsidP="004D6580">
      <w:pPr>
        <w:jc w:val="both"/>
        <w:rPr>
          <w:rFonts w:ascii="Times New Roman" w:hAnsi="Times New Roman"/>
          <w:sz w:val="26"/>
          <w:szCs w:val="26"/>
          <w:lang w:val="uk-UA"/>
        </w:rPr>
      </w:pPr>
    </w:p>
    <w:p w:rsidR="004D6580" w:rsidRPr="00903ED7" w:rsidRDefault="004D6580" w:rsidP="00A213B0">
      <w:pPr>
        <w:numPr>
          <w:ilvl w:val="0"/>
          <w:numId w:val="83"/>
        </w:numPr>
        <w:jc w:val="both"/>
        <w:rPr>
          <w:rFonts w:ascii="Times New Roman" w:hAnsi="Times New Roman"/>
          <w:sz w:val="26"/>
          <w:szCs w:val="26"/>
          <w:lang w:val="uk-UA"/>
        </w:rPr>
      </w:pPr>
      <w:r w:rsidRPr="00903ED7">
        <w:rPr>
          <w:rFonts w:ascii="Times New Roman" w:hAnsi="Times New Roman"/>
          <w:sz w:val="26"/>
          <w:szCs w:val="26"/>
          <w:lang w:val="uk-UA"/>
        </w:rPr>
        <w:t>Неякісні послуги водовідведення, водопостачання (холодна вода) - надання постачальником комунальної послуги неналежної якості.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С</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М * 0,2 * Т</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добу.</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споживання згідно показань лічильників (при перерахунку враховуються споживання за останні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(V1 + V 2 + V 3 + V 4+ V 5+ V 6) / (М1 + М2 + М3 + М4 + М5 + М6) * 0,2 * d</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тариф на послугу,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V1-6 - обсяг спожитої послуги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М1-6 - кількість днів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d</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A213B0">
      <w:pPr>
        <w:numPr>
          <w:ilvl w:val="0"/>
          <w:numId w:val="83"/>
        </w:numPr>
        <w:jc w:val="both"/>
        <w:rPr>
          <w:rFonts w:ascii="Times New Roman" w:hAnsi="Times New Roman"/>
          <w:sz w:val="26"/>
          <w:szCs w:val="26"/>
          <w:lang w:val="uk-UA"/>
        </w:rPr>
      </w:pPr>
      <w:r w:rsidRPr="00903ED7">
        <w:rPr>
          <w:rFonts w:ascii="Times New Roman" w:hAnsi="Times New Roman"/>
          <w:sz w:val="26"/>
          <w:szCs w:val="26"/>
          <w:lang w:val="uk-UA"/>
        </w:rPr>
        <w:t>Неякісні послуги водовідведення, водопостачання (гаряча вода) - надання постачальником комунальної послуги неналежної якості (температура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С</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М * К * Т</w:t>
      </w:r>
      <w:r w:rsidRPr="00903ED7">
        <w:rPr>
          <w:rFonts w:ascii="Cambria Math" w:hAnsi="Cambria Math" w:cs="Cambria Math"/>
          <w:sz w:val="26"/>
          <w:szCs w:val="26"/>
          <w:lang w:val="uk-UA"/>
        </w:rPr>
        <w:t>₃</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термін, протягом якого проводилося відхилення від якісних показників, добу,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К - коефіцієнт зменшення плати 0,1 - при температурі гарячої води від +45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+49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і 0,3 при температурі гарячої води від +40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+44 </w:t>
      </w:r>
      <w:r w:rsidRPr="00903ED7">
        <w:rPr>
          <w:rFonts w:ascii="Cambria Math" w:hAnsi="Cambria Math" w:cs="Cambria Math"/>
          <w:sz w:val="26"/>
          <w:szCs w:val="26"/>
          <w:lang w:val="uk-UA"/>
        </w:rPr>
        <w:t>⁰</w:t>
      </w:r>
      <w:r w:rsidRPr="00903ED7">
        <w:rPr>
          <w:rFonts w:ascii="Times New Roman" w:hAnsi="Times New Roman"/>
          <w:sz w:val="26"/>
          <w:szCs w:val="26"/>
          <w:lang w:val="uk-UA"/>
        </w:rPr>
        <w:t>С.</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споживання згідно показань лічильників (при перерахунку враховуються споживання за останні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(V1 + V 2 + V 3 + V 4+ V 5+ V 6) / (М1 + М2 + М3 + М4 + М5 + М6) * К * d</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тариф на послугу,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V1-6 - обсяг спожитої послуги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М1-6 - кількість днів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К - коефіцієнт зменшення плати 0,1 - при температурі гарячої води від +45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+49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і 0,3 при температурі гарячої води від +40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+44 </w:t>
      </w:r>
      <w:r w:rsidRPr="00903ED7">
        <w:rPr>
          <w:rFonts w:ascii="Cambria Math" w:hAnsi="Cambria Math" w:cs="Cambria Math"/>
          <w:sz w:val="26"/>
          <w:szCs w:val="26"/>
          <w:lang w:val="uk-UA"/>
        </w:rPr>
        <w:t>⁰</w:t>
      </w:r>
      <w:r w:rsidRPr="00903ED7">
        <w:rPr>
          <w:rFonts w:ascii="Times New Roman" w:hAnsi="Times New Roman"/>
          <w:sz w:val="26"/>
          <w:szCs w:val="26"/>
          <w:lang w:val="uk-UA"/>
        </w:rPr>
        <w:t>С.</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d</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У разі, якщо температура гарячої води була менш 40 </w:t>
      </w:r>
      <w:r w:rsidRPr="00903ED7">
        <w:rPr>
          <w:rFonts w:ascii="Cambria Math" w:hAnsi="Cambria Math" w:cs="Cambria Math"/>
          <w:sz w:val="26"/>
          <w:szCs w:val="26"/>
          <w:lang w:val="uk-UA"/>
        </w:rPr>
        <w:t>⁰</w:t>
      </w:r>
      <w:r w:rsidRPr="00903ED7">
        <w:rPr>
          <w:rFonts w:ascii="Times New Roman" w:hAnsi="Times New Roman"/>
          <w:sz w:val="26"/>
          <w:szCs w:val="26"/>
          <w:lang w:val="uk-UA"/>
        </w:rPr>
        <w:t>С - нарахування проводяться за тарифами холодної води</w:t>
      </w:r>
    </w:p>
    <w:p w:rsidR="004D6580" w:rsidRPr="00903ED7" w:rsidRDefault="004D6580" w:rsidP="004D6580">
      <w:pPr>
        <w:ind w:firstLine="567"/>
        <w:jc w:val="both"/>
        <w:rPr>
          <w:rFonts w:ascii="Times New Roman" w:hAnsi="Times New Roman"/>
          <w:sz w:val="26"/>
          <w:szCs w:val="26"/>
          <w:lang w:val="uk-UA"/>
        </w:rPr>
      </w:pPr>
    </w:p>
    <w:p w:rsidR="00304416" w:rsidRDefault="004D6580" w:rsidP="00304416">
      <w:pPr>
        <w:pStyle w:val="Heading1"/>
        <w:rPr>
          <w:rFonts w:ascii="Times New Roman" w:hAnsi="Times New Roman"/>
          <w:lang w:val="ru-RU"/>
        </w:rPr>
      </w:pPr>
      <w:bookmarkStart w:id="124" w:name="_Toc465160495"/>
      <w:bookmarkStart w:id="125" w:name="_Toc465168862"/>
      <w:r w:rsidRPr="00304416">
        <w:rPr>
          <w:rFonts w:ascii="Times New Roman" w:hAnsi="Times New Roman"/>
          <w:lang w:val="ru-RU"/>
        </w:rPr>
        <w:lastRenderedPageBreak/>
        <w:t xml:space="preserve">Вимоги до </w:t>
      </w:r>
      <w:r w:rsidR="00304416">
        <w:rPr>
          <w:rFonts w:ascii="Times New Roman" w:hAnsi="Times New Roman"/>
          <w:lang w:val="ru-RU"/>
        </w:rPr>
        <w:t>створення системи</w:t>
      </w:r>
      <w:bookmarkEnd w:id="124"/>
      <w:bookmarkEnd w:id="125"/>
    </w:p>
    <w:p w:rsidR="004D6580" w:rsidRPr="00304416" w:rsidRDefault="00304416" w:rsidP="00304416">
      <w:pPr>
        <w:pStyle w:val="Heading2"/>
        <w:rPr>
          <w:rFonts w:ascii="Times New Roman" w:hAnsi="Times New Roman"/>
          <w:lang w:val="uk-UA"/>
        </w:rPr>
      </w:pPr>
      <w:bookmarkStart w:id="126" w:name="_Toc465168863"/>
      <w:r w:rsidRPr="00304416">
        <w:rPr>
          <w:rFonts w:ascii="Times New Roman" w:hAnsi="Times New Roman"/>
          <w:lang w:val="uk-UA"/>
        </w:rPr>
        <w:t xml:space="preserve">Вимоги до </w:t>
      </w:r>
      <w:r w:rsidR="004D6580" w:rsidRPr="00304416">
        <w:rPr>
          <w:rFonts w:ascii="Times New Roman" w:hAnsi="Times New Roman"/>
          <w:lang w:val="uk-UA"/>
        </w:rPr>
        <w:t>інформаційної та програмної сумісності</w:t>
      </w:r>
      <w:bookmarkEnd w:id="98"/>
      <w:bookmarkEnd w:id="126"/>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повинно забезпечити:</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багаторазове використання даних у різних ділових процесах;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фізичної та логічної цілісності даних;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мінімізацію надмірності даних, що зберігаються;</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стандартизацію представлення даних;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достовірність та актуальність даних.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розмежування доступу до даних, запобігання несанкціонованого доступу до них.</w:t>
      </w:r>
    </w:p>
    <w:p w:rsidR="004D6580" w:rsidRPr="00903ED7" w:rsidRDefault="004D6580" w:rsidP="00304416">
      <w:pPr>
        <w:tabs>
          <w:tab w:val="left" w:pos="2268"/>
        </w:tabs>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повинно відповідати основним вимогам:</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копіювання і зберігання масивів інформації;</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мінімізацію обсягу даних, що вводяться вручну;</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можливість розширення масивів інформації з урахуванням перспектив розвитку системи.</w:t>
      </w:r>
    </w:p>
    <w:p w:rsidR="004D6580" w:rsidRPr="00903ED7" w:rsidRDefault="004D6580" w:rsidP="00304416">
      <w:pPr>
        <w:tabs>
          <w:tab w:val="left" w:pos="2268"/>
        </w:tabs>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системи повинно забезпечити:</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систему класифікації і кодування;</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програмні модулі забезпечення інформаційного обміну між компонентами системи та між внутрішніми та зовнішніми інформаційними системами, з якими повинний бути організований обмін.</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Система класифікації і кодування  повинна забезпечити процес накопичення і зберігання інформації, а також вирішення функціональних задач з мінімальними витратами пам’яті і максимальною швидкодією за рахунок використання класифікаторів таких рівнів:</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локальних в межах системи;</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відомчих;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загальнодержавних;</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Проектні рішення по системі класифікації і кодування системи повинні забезпечити:</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використання загальносистемних класифікаторів;</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централізоване ведення системних класифікаторів;</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аналіз інформації, формування статистичних звітів по усьому спектру класифікованих даних;</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мінімальних витрат пам’яті у процесі накопичення та зберігання інформації;</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максимальної швидкодії при вирішенні функціональних задач.</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Програмні модулі інформаційного обміну забезпечать автоматизований обмін інформацією між компонентами системи та між суміжними  інформаційними </w:t>
      </w:r>
      <w:r w:rsidRPr="00903ED7">
        <w:rPr>
          <w:rFonts w:ascii="Times New Roman" w:hAnsi="Times New Roman"/>
          <w:sz w:val="26"/>
          <w:szCs w:val="26"/>
          <w:lang w:val="uk-UA"/>
        </w:rPr>
        <w:lastRenderedPageBreak/>
        <w:t>системами для забезпечення виконання завдань та функцій ділових процесів, що підлягають автоматизації в системі.</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Інформаційний обмін з суміжними системами буде реалізований за рахунок розробки чи використання програмного шлюзу інформаційного обміну та застосуванням сучасних протоколів обміну даними. Шлюз інформаційного обміну повинен передбачати:</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можливість підключення та безпечність доступу локальних ресурсів системи до зовнішніх інформаційних систем та ресурсів;</w:t>
      </w:r>
    </w:p>
    <w:p w:rsidR="004D6580" w:rsidRPr="00903ED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 xml:space="preserve">можливість централізованого адміністрування та керування доступністю локальних ресурсів системи. </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 xml:space="preserve">В системі планується використання загальносистемних довідників та довідників підсистем. Інформація, що вноситься до довідників використовується по всій системі, без необхідності внесення існуючих даних. </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ab/>
        <w:t>Для коректного формування інформації в довідниках  планується що більшість довідників  буде заповнюватись на центральному рівні. Нові дані в такі довідники повинні потрапляти згідно заявок, які формуються в системі, з підзвітних органів.</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ab/>
        <w:t>Одноразове внесення інформації у довідники та використання її у процесі обліку зменшить помилки персоналу в процесі роботи, та приведе до однозначного трактування даних.</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Перелік довідників в системі зазначені у додатку 1.</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p>
    <w:p w:rsidR="004D6580" w:rsidRPr="00304416" w:rsidRDefault="004D6580" w:rsidP="00304416">
      <w:pPr>
        <w:pStyle w:val="Heading2"/>
        <w:rPr>
          <w:rFonts w:ascii="Times New Roman" w:hAnsi="Times New Roman"/>
          <w:lang w:val="uk-UA"/>
        </w:rPr>
      </w:pPr>
      <w:bookmarkStart w:id="127" w:name="_Toc465168864"/>
      <w:r w:rsidRPr="00304416">
        <w:rPr>
          <w:rFonts w:ascii="Times New Roman" w:hAnsi="Times New Roman"/>
          <w:lang w:val="uk-UA"/>
        </w:rPr>
        <w:t>Вимоги до програмного забезпечення</w:t>
      </w:r>
      <w:bookmarkEnd w:id="127"/>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Програмне забезпечення (ПЗ) системи складатиметься із:</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загальносистемного програмного забезпечення (ЗПЗ);</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прикладного програмного забезпечення (ППЗ).</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Програмне забезпечення системи відображатиме специфіку автоматизованих функціональних задач користувачів та забезпечуватиме:</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підтримку загально прийнятих сучасних міжнародних стандартів до відкритих систем;</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сумісність та інтегрованість;</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підтримку функціонування в різнорідному апаратному і програмному середовищах;</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вмонтованість механізму захисту від помилок і підтримки цілісності;</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мінімальні витрати на їх закупівлю та експлуатацію.</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До загальносистемного програмного забезпечення відносяться:</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операційні системи;</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система керування базами даних (СКБД);</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офісні застосування;</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тощо.</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При розробці системи повинні використовуватися принципи модульності та типовості, які забезпечать послідовне нарощування функціональних можливостей </w:t>
      </w:r>
      <w:r w:rsidRPr="003D4F77">
        <w:rPr>
          <w:rFonts w:ascii="Times New Roman" w:hAnsi="Times New Roman"/>
          <w:sz w:val="26"/>
          <w:szCs w:val="26"/>
          <w:lang w:val="uk-UA"/>
        </w:rPr>
        <w:lastRenderedPageBreak/>
        <w:t xml:space="preserve">системи за рахунок створення, впровадження та тиражування функціонально завершених програмних модулів.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           Детальні вимоги щодо програмного забезпечення системи описані  у </w:t>
      </w:r>
      <w:r w:rsidRPr="003D4F77">
        <w:rPr>
          <w:rFonts w:ascii="Times New Roman" w:hAnsi="Times New Roman"/>
          <w:sz w:val="26"/>
          <w:szCs w:val="26"/>
          <w:shd w:val="clear" w:color="auto" w:fill="FFFF00"/>
          <w:lang w:val="uk-UA"/>
        </w:rPr>
        <w:t>п.4</w:t>
      </w:r>
    </w:p>
    <w:p w:rsidR="004D6580" w:rsidRPr="003D4F77" w:rsidRDefault="004D6580" w:rsidP="003D4F77">
      <w:pPr>
        <w:pStyle w:val="Heading3"/>
        <w:rPr>
          <w:rFonts w:ascii="Times New Roman" w:hAnsi="Times New Roman"/>
        </w:rPr>
      </w:pPr>
      <w:bookmarkStart w:id="128" w:name="_Toc257301709"/>
      <w:bookmarkStart w:id="129" w:name="_Toc465168865"/>
      <w:r w:rsidRPr="003D4F77">
        <w:rPr>
          <w:rFonts w:ascii="Times New Roman" w:hAnsi="Times New Roman"/>
          <w:lang w:val="uk-UA"/>
        </w:rPr>
        <w:t>Вимоги до операційних систем</w:t>
      </w:r>
      <w:bookmarkEnd w:id="128"/>
      <w:bookmarkEnd w:id="129"/>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серверах баз даних повинна використовуватися одна з ОС :</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2012 R2 Server  </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2008 Server  </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2003 Server  </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GNU/Linux</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термінальних серверах та серверах додатків повинна використовуватися одна з ОС:</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10</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8</w:t>
      </w:r>
    </w:p>
    <w:p w:rsidR="004D6580" w:rsidRPr="003D4F77" w:rsidRDefault="004D6580" w:rsidP="00A213B0">
      <w:pPr>
        <w:numPr>
          <w:ilvl w:val="1"/>
          <w:numId w:val="22"/>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7</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робочих станціях повинна використовуватися OS Microsoft Windows версії не нижче ХР.</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Ліцензії на серверні операційні системи в повному обсязі поставляються Замовником. Ліцензії на операційні системи для робочих станцій в повному обсязі поставляються Замовником.   </w:t>
      </w:r>
    </w:p>
    <w:p w:rsidR="004D6580" w:rsidRPr="00304416" w:rsidRDefault="004D6580" w:rsidP="003D4F77">
      <w:pPr>
        <w:pStyle w:val="Heading3"/>
        <w:rPr>
          <w:rFonts w:ascii="Times New Roman" w:hAnsi="Times New Roman"/>
          <w:lang w:val="uk-UA"/>
        </w:rPr>
      </w:pPr>
      <w:bookmarkStart w:id="130" w:name="_Toc257301710"/>
      <w:bookmarkStart w:id="131" w:name="_Toc465168866"/>
      <w:r w:rsidRPr="00304416">
        <w:rPr>
          <w:rFonts w:ascii="Times New Roman" w:hAnsi="Times New Roman"/>
          <w:lang w:val="uk-UA"/>
        </w:rPr>
        <w:t>Вимоги до СКБД</w:t>
      </w:r>
      <w:bookmarkEnd w:id="130"/>
      <w:bookmarkEnd w:id="131"/>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Для зберігання даних центральний сервер повинен використовувати промислову реляційну СКБД  </w:t>
      </w:r>
      <w:r w:rsidRPr="003D4F77">
        <w:rPr>
          <w:rFonts w:ascii="Times New Roman" w:hAnsi="Times New Roman"/>
          <w:iCs/>
          <w:color w:val="000000"/>
          <w:sz w:val="26"/>
          <w:szCs w:val="26"/>
          <w:lang w:val="uk-UA" w:eastAsia="ru-RU" w:bidi="ar-SA"/>
        </w:rPr>
        <w:t xml:space="preserve">MS SQL Server 2008 та вище.   </w:t>
      </w:r>
      <w:r w:rsidRPr="003D4F77">
        <w:rPr>
          <w:rFonts w:ascii="Times New Roman" w:hAnsi="Times New Roman"/>
          <w:sz w:val="26"/>
          <w:szCs w:val="26"/>
          <w:lang w:val="uk-UA"/>
        </w:rPr>
        <w:t>Ліцензії на СКБД поставляються Замовником. Кількість ліцензій визначається кількістю необхідного для надійного функціонування системи серверного обладнання та ліцензійними правилами фірм.</w:t>
      </w:r>
    </w:p>
    <w:p w:rsidR="004D6580" w:rsidRPr="003D4F77" w:rsidRDefault="004D6580" w:rsidP="003D4F77">
      <w:pPr>
        <w:pStyle w:val="Heading2"/>
        <w:rPr>
          <w:rFonts w:ascii="Times New Roman" w:hAnsi="Times New Roman"/>
          <w:lang w:val="uk-UA"/>
        </w:rPr>
      </w:pPr>
      <w:bookmarkStart w:id="132" w:name="_Toc465168867"/>
      <w:r w:rsidRPr="003D4F77">
        <w:rPr>
          <w:rFonts w:ascii="Times New Roman" w:hAnsi="Times New Roman"/>
          <w:lang w:val="uk-UA"/>
        </w:rPr>
        <w:t xml:space="preserve">Вимоги до </w:t>
      </w:r>
      <w:r w:rsidR="00CB428F">
        <w:rPr>
          <w:rFonts w:ascii="Times New Roman" w:hAnsi="Times New Roman"/>
          <w:lang w:val="uk-UA"/>
        </w:rPr>
        <w:t>л</w:t>
      </w:r>
      <w:r w:rsidRPr="003D4F77">
        <w:rPr>
          <w:rFonts w:ascii="Times New Roman" w:hAnsi="Times New Roman"/>
          <w:lang w:val="uk-UA"/>
        </w:rPr>
        <w:t>інгвістичного забезпечення</w:t>
      </w:r>
      <w:bookmarkEnd w:id="132"/>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Лінгвістичне забезпечення системи включатиме розвинуті мовні засоби програмування програмного забезпечення та інтерфейсу користувача.</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Інтерфейс користувача буде розроблений українською мовою та забезпечуватиме:</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очевидність кожної дії  на робочих місцях користувачів та введення-виведення інформації на професійно-орієнтованій мові, яка використовує поняття конкретної предметної області ділових процесів;</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наявність ефективної допомоги при можливих діях користувача;</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максимальне використання при введенні інформації довідників можливих значень даних;</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попередження помилкових ситуацій.</w:t>
      </w:r>
    </w:p>
    <w:p w:rsidR="004D6580" w:rsidRPr="00207E7D" w:rsidRDefault="004D6580" w:rsidP="004D6580">
      <w:pPr>
        <w:ind w:firstLine="567"/>
        <w:jc w:val="both"/>
        <w:rPr>
          <w:rFonts w:ascii="Times New Roman" w:hAnsi="Times New Roman"/>
          <w:caps/>
          <w:sz w:val="28"/>
          <w:szCs w:val="28"/>
          <w:lang w:val="uk-UA"/>
        </w:rPr>
      </w:pPr>
    </w:p>
    <w:p w:rsidR="004D6580" w:rsidRPr="00304416" w:rsidRDefault="004D6580" w:rsidP="003D4F77">
      <w:pPr>
        <w:pStyle w:val="Heading2"/>
        <w:rPr>
          <w:rFonts w:ascii="Times New Roman" w:hAnsi="Times New Roman"/>
          <w:lang w:val="uk-UA"/>
        </w:rPr>
      </w:pPr>
      <w:bookmarkStart w:id="133" w:name="_Toc403054502"/>
      <w:bookmarkStart w:id="134" w:name="_Toc465168868"/>
      <w:r w:rsidRPr="00304416">
        <w:rPr>
          <w:rFonts w:ascii="Times New Roman" w:hAnsi="Times New Roman"/>
          <w:lang w:val="uk-UA"/>
        </w:rPr>
        <w:lastRenderedPageBreak/>
        <w:t>Вимоги до дизайну інтерфейсу</w:t>
      </w:r>
      <w:bookmarkEnd w:id="133"/>
      <w:bookmarkEnd w:id="134"/>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Інтерфейс системи повинен бути зручним,  сумісним з потребами та можливостями користувача, а саме:</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простоту переходу від виконання однієї функції до іншої; </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користувача на високому рівні вказівками стосовно його можливих дій, а також генерувати належний зворотний зв’язок на його запити; </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надавати користувачу можливість відчувати себе повноправним керівником ситуації при розв’язанні всіх типів задач, тобто, забезпечувати його всією необхідною інформацією; </w:t>
      </w:r>
    </w:p>
    <w:p w:rsidR="004D6580" w:rsidRPr="003D4F77"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користувача різними, взаємно доповнюючими формами представлення результатів в залежності від типу запиту або від характеру отриманого рішення.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Внесення інформації до системи має проводитись як в ручному режимі – через стандартизовані форми з контролем ручного вводу, так і в автоматичному – через автоматизовану систему збору інформації. Дані, що надходять до системи, мають перевірятись на логічну сумісність, з відповідними повідомленнями оператору про наявність помилки.</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Інтерфейси мають бути інтуїтивно зрозумілими та зручними при користуванні.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Реакція системи на всі типи запитів також повинна бути однозначною і зрозумілою і, по можливості, простою.</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Веб-інтерфейси повинні мати однаковий зовнішній вигляд і забезпечувати однакову функціональність при роботі в різних браузерах.</w:t>
      </w:r>
    </w:p>
    <w:p w:rsidR="004D6580" w:rsidRPr="00B71E98" w:rsidRDefault="004D6580" w:rsidP="00B71E98">
      <w:pPr>
        <w:spacing w:before="120"/>
        <w:ind w:firstLine="720"/>
        <w:jc w:val="both"/>
        <w:rPr>
          <w:rFonts w:ascii="Times New Roman" w:hAnsi="Times New Roman"/>
          <w:b/>
          <w:sz w:val="26"/>
          <w:szCs w:val="26"/>
          <w:lang w:val="uk-UA"/>
        </w:rPr>
      </w:pPr>
      <w:bookmarkStart w:id="135" w:name="_Toc403054503"/>
      <w:r w:rsidRPr="00B71E98">
        <w:rPr>
          <w:rFonts w:ascii="Times New Roman" w:hAnsi="Times New Roman"/>
          <w:b/>
          <w:sz w:val="26"/>
          <w:szCs w:val="26"/>
          <w:lang w:val="uk-UA"/>
        </w:rPr>
        <w:t>Оперативна допомога (довідка)</w:t>
      </w:r>
      <w:bookmarkEnd w:id="135"/>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Весь інтерфейс роботи користувача з системою повинен бути підтриманий оперативною допомогою – можливістю отримання контекстно-залежної пояснюючої інформації. Об’єктами підсистеми, на які налагоджується оперативна допомога, мають бути:</w:t>
      </w:r>
    </w:p>
    <w:p w:rsidR="004D6580" w:rsidRPr="00B71E98" w:rsidRDefault="004D6580" w:rsidP="00A213B0">
      <w:pPr>
        <w:numPr>
          <w:ilvl w:val="0"/>
          <w:numId w:val="38"/>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екранні форми;</w:t>
      </w:r>
    </w:p>
    <w:p w:rsidR="004D6580" w:rsidRPr="00B71E98" w:rsidRDefault="004D6580" w:rsidP="00A213B0">
      <w:pPr>
        <w:numPr>
          <w:ilvl w:val="0"/>
          <w:numId w:val="38"/>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пункти меню;</w:t>
      </w:r>
    </w:p>
    <w:p w:rsidR="004D6580" w:rsidRPr="00B71E98" w:rsidRDefault="004D6580" w:rsidP="00A213B0">
      <w:pPr>
        <w:numPr>
          <w:ilvl w:val="0"/>
          <w:numId w:val="38"/>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пункти в списках вибору задач і звітів;</w:t>
      </w:r>
    </w:p>
    <w:p w:rsidR="004D6580" w:rsidRPr="00B71E98" w:rsidRDefault="004D6580" w:rsidP="00A213B0">
      <w:pPr>
        <w:numPr>
          <w:ilvl w:val="0"/>
          <w:numId w:val="38"/>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кнопки інструментальних панелей.</w:t>
      </w:r>
    </w:p>
    <w:p w:rsidR="004D6580" w:rsidRPr="00B71E98" w:rsidRDefault="004D6580" w:rsidP="00B71E98">
      <w:pPr>
        <w:spacing w:before="120"/>
        <w:ind w:firstLine="720"/>
        <w:jc w:val="both"/>
        <w:rPr>
          <w:rFonts w:ascii="Times New Roman" w:hAnsi="Times New Roman"/>
          <w:b/>
          <w:sz w:val="26"/>
          <w:szCs w:val="26"/>
          <w:lang w:val="uk-UA"/>
        </w:rPr>
      </w:pPr>
      <w:bookmarkStart w:id="136" w:name="__RefHeading__117_17574686"/>
      <w:bookmarkStart w:id="137" w:name="__RefHeading__8460_1958053588"/>
      <w:bookmarkStart w:id="138" w:name="__RefHeading__1488_345542359"/>
      <w:bookmarkStart w:id="139" w:name="__RefHeading__1491_1895757379"/>
      <w:bookmarkStart w:id="140" w:name="__RefHeading__1556_1468036020"/>
      <w:bookmarkStart w:id="141" w:name="__RefHeading__430_1467239098"/>
      <w:bookmarkStart w:id="142" w:name="__RefHeading__1476_1467239098"/>
      <w:bookmarkStart w:id="143" w:name="_Toc403054504"/>
      <w:bookmarkEnd w:id="136"/>
      <w:bookmarkEnd w:id="137"/>
      <w:bookmarkEnd w:id="138"/>
      <w:bookmarkEnd w:id="139"/>
      <w:bookmarkEnd w:id="140"/>
      <w:bookmarkEnd w:id="141"/>
      <w:bookmarkEnd w:id="142"/>
      <w:r w:rsidRPr="00B71E98">
        <w:rPr>
          <w:rFonts w:ascii="Times New Roman" w:hAnsi="Times New Roman"/>
          <w:b/>
          <w:sz w:val="26"/>
          <w:szCs w:val="26"/>
          <w:lang w:val="uk-UA"/>
        </w:rPr>
        <w:t>Елементи екранного інтерфейсу</w:t>
      </w:r>
      <w:bookmarkEnd w:id="143"/>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Набір елементів інтерактивної взаємодії користувача та автоматизованої системи повинен бути оптимізований з точки зору зручності користувача, забезпечуючи логічне групування елементів управління, а також баланс між:</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насиченістю окремих форм та їх кількістю;</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кількістю альтернатив у виборі та кількістю послідовних кроків наближення;</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lastRenderedPageBreak/>
        <w:t>введенням даних та їх вибором зі списку.</w:t>
      </w:r>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Елементи екранного інтерфейсу та їх кольорова палітра повинні відповідати вимогам згідно з наступними категоріями:</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перелік елементів визначається можливостями базового інструментального засобу розробки системи та інтерфейсу готових застосувань;</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кількість форм повинна вибиратися, виходячи з функціонального навантаження, узагальненого сприймання змісту кожної форми;</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розміри форм визначаються кількістю елементів на формі, обмеженням області виведення монітору, обмеженнями на щільність розміщення даних та на мінімальний розмір шрифтів;</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кольорові схеми застосування, як правило, повинні використовувати схеми, що прийняті за умовчуванням операційною системою. Відступ від правил допускається тільки в спеціально обумовлених випадках;</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меню і панелі інструментів повинні мати однотипні найменування елементів та єдині зображення піктограм в рамках всіх застосувань системи;</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розміри елементів вибираються на основі балансу вимог одночасного розміщення на екрані блоків інформації і можливостями її сприймання без напруги протягом робочого сеансу. Повинні бути встановлені оптимальні розміри для кожної категорії елементів інтерфейсу;</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стиль подання елементів визначається можливостями базових інструментальних засобів і має бути єдиним у всьому застосуванні;</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необхідно забезпечити мінімальну кількість різноманітних шрифтів, застосованих в системі, як частину вимог до єдності стилю;</w:t>
      </w:r>
    </w:p>
    <w:p w:rsidR="004D6580" w:rsidRPr="00B71E98" w:rsidRDefault="004D6580" w:rsidP="00A213B0">
      <w:pPr>
        <w:pStyle w:val="12"/>
        <w:numPr>
          <w:ilvl w:val="0"/>
          <w:numId w:val="39"/>
        </w:numPr>
        <w:spacing w:before="120"/>
        <w:ind w:firstLine="720"/>
        <w:rPr>
          <w:rFonts w:ascii="Times New Roman" w:hAnsi="Times New Roman"/>
          <w:sz w:val="26"/>
          <w:szCs w:val="26"/>
        </w:rPr>
      </w:pPr>
      <w:r w:rsidRPr="00B71E98">
        <w:rPr>
          <w:rFonts w:ascii="Times New Roman" w:hAnsi="Times New Roman"/>
          <w:sz w:val="26"/>
          <w:szCs w:val="26"/>
        </w:rPr>
        <w:t>необхідно встановити обмежений єдиний перелік найменувань і зображень для елементів екранного інтерфейсу. Графічні і текстові позначки елементів, що виконують схожі функції маніпулювання даними, мають бути схожими чи однаковими. Необхідно забезпечити зрозумілі позначки елементів даних, уникати дублюючих словосполучень та слів, що не несуть інформації.</w:t>
      </w:r>
    </w:p>
    <w:p w:rsidR="004D6580" w:rsidRPr="00B71E98" w:rsidRDefault="004D6580" w:rsidP="00B71E98">
      <w:pPr>
        <w:spacing w:before="120"/>
        <w:ind w:firstLine="720"/>
        <w:jc w:val="both"/>
        <w:rPr>
          <w:rFonts w:ascii="Times New Roman" w:hAnsi="Times New Roman"/>
          <w:b/>
          <w:sz w:val="26"/>
          <w:szCs w:val="26"/>
          <w:lang w:val="uk-UA"/>
        </w:rPr>
      </w:pPr>
      <w:bookmarkStart w:id="144" w:name="__RefHeading__1478_1467239098"/>
      <w:bookmarkStart w:id="145" w:name="__RefHeading__8462_1958053588"/>
      <w:bookmarkStart w:id="146" w:name="__RefHeading__1493_1895757379"/>
      <w:bookmarkStart w:id="147" w:name="__RefHeading__432_1467239098"/>
      <w:bookmarkStart w:id="148" w:name="__RefHeading__1558_1468036020"/>
      <w:bookmarkStart w:id="149" w:name="__RefHeading__119_17574686"/>
      <w:bookmarkStart w:id="150" w:name="__RefHeading__1490_345542359"/>
      <w:bookmarkStart w:id="151" w:name="_Toc403054505"/>
      <w:bookmarkEnd w:id="144"/>
      <w:bookmarkEnd w:id="145"/>
      <w:bookmarkEnd w:id="146"/>
      <w:bookmarkEnd w:id="147"/>
      <w:bookmarkEnd w:id="148"/>
      <w:bookmarkEnd w:id="149"/>
      <w:bookmarkEnd w:id="150"/>
      <w:r w:rsidRPr="00B71E98">
        <w:rPr>
          <w:rFonts w:ascii="Times New Roman" w:hAnsi="Times New Roman"/>
          <w:b/>
          <w:sz w:val="26"/>
          <w:szCs w:val="26"/>
          <w:lang w:val="uk-UA"/>
        </w:rPr>
        <w:t>Вимоги до розміщення елементів інтерфейсу</w:t>
      </w:r>
      <w:bookmarkEnd w:id="151"/>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Розміщення елементів інтерфейсу на робочому полі екрану повинно враховувати природний порядок роботи людини з документами "зліва-направо", "згори-вниз". Необхідно застосувати групування елементів за функціональними або іншими ознаками спільності. Необхідно забезпечити оптимальну схему взаємного розміщення елементів і груп елементів стосовно дискретності сітки макету, вирівнювання елементів в групах і самих груп.</w:t>
      </w:r>
    </w:p>
    <w:p w:rsidR="004D6580" w:rsidRPr="00B71E98" w:rsidRDefault="004D6580" w:rsidP="00B71E98">
      <w:pPr>
        <w:spacing w:before="120"/>
        <w:ind w:firstLine="720"/>
        <w:jc w:val="both"/>
        <w:rPr>
          <w:rFonts w:ascii="Times New Roman" w:hAnsi="Times New Roman"/>
          <w:b/>
          <w:sz w:val="26"/>
          <w:szCs w:val="26"/>
          <w:lang w:val="uk-UA"/>
        </w:rPr>
      </w:pPr>
      <w:bookmarkStart w:id="152" w:name="__RefHeading__434_1467239098"/>
      <w:bookmarkStart w:id="153" w:name="__RefHeading__1492_345542359"/>
      <w:bookmarkStart w:id="154" w:name="__RefHeading__8464_1958053588"/>
      <w:bookmarkStart w:id="155" w:name="__RefHeading__1495_1895757379"/>
      <w:bookmarkStart w:id="156" w:name="__RefHeading__1560_1468036020"/>
      <w:bookmarkStart w:id="157" w:name="__RefHeading__121_17574686"/>
      <w:bookmarkStart w:id="158" w:name="__RefHeading__1480_1467239098"/>
      <w:bookmarkStart w:id="159" w:name="_Toc403054506"/>
      <w:bookmarkEnd w:id="152"/>
      <w:bookmarkEnd w:id="153"/>
      <w:bookmarkEnd w:id="154"/>
      <w:bookmarkEnd w:id="155"/>
      <w:bookmarkEnd w:id="156"/>
      <w:bookmarkEnd w:id="157"/>
      <w:bookmarkEnd w:id="158"/>
      <w:r w:rsidRPr="00B71E98">
        <w:rPr>
          <w:rFonts w:ascii="Times New Roman" w:hAnsi="Times New Roman"/>
          <w:b/>
          <w:sz w:val="26"/>
          <w:szCs w:val="26"/>
          <w:lang w:val="uk-UA"/>
        </w:rPr>
        <w:t>Вимоги до виведення форм</w:t>
      </w:r>
      <w:bookmarkEnd w:id="159"/>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 xml:space="preserve">Формати вихідних документів визначаються вимогами організації-замовника.  Кількість звітних форм повинна визначатися Замовником, виходячи з вимог повноти вихідної інформації і логічного групування її елементів. Необхідно уникати </w:t>
      </w:r>
      <w:r w:rsidRPr="00B71E98">
        <w:rPr>
          <w:rFonts w:ascii="Times New Roman" w:hAnsi="Times New Roman"/>
          <w:sz w:val="26"/>
          <w:szCs w:val="26"/>
          <w:lang w:val="uk-UA" w:eastAsia="uk-UA"/>
        </w:rPr>
        <w:lastRenderedPageBreak/>
        <w:t>однорідних форм. Повинна бути можливість формування користувачем нових вихідних форм, отриманих на основі даних системи.</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При виборі шрифту та інших графічних елементів необхідно домагатися оптимального поєднання вигляду звітних матеріалів з урахуванням балансу вимог до естетичного сприймання форм, функціонального сприймання даних, економічності та ефективності.</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Повинна бути забезпечена можливість виведення форм на екран монітору, на друк та запису до файлу на диск.</w:t>
      </w:r>
    </w:p>
    <w:p w:rsidR="004D6580" w:rsidRPr="00B71E98" w:rsidRDefault="004D6580" w:rsidP="00B71E98">
      <w:pPr>
        <w:pStyle w:val="Heading2"/>
        <w:rPr>
          <w:rFonts w:ascii="Times New Roman" w:hAnsi="Times New Roman"/>
          <w:lang w:val="uk-UA"/>
        </w:rPr>
      </w:pPr>
      <w:bookmarkStart w:id="160" w:name="_Toc465168869"/>
      <w:r w:rsidRPr="00B71E98">
        <w:rPr>
          <w:rFonts w:ascii="Times New Roman" w:hAnsi="Times New Roman"/>
          <w:lang w:val="uk-UA"/>
        </w:rPr>
        <w:t>Вимоги до ергоном</w:t>
      </w:r>
      <w:r w:rsidR="00B71E98">
        <w:rPr>
          <w:rFonts w:ascii="Times New Roman" w:hAnsi="Times New Roman"/>
          <w:lang w:val="uk-UA"/>
        </w:rPr>
        <w:t>і</w:t>
      </w:r>
      <w:r w:rsidRPr="00B71E98">
        <w:rPr>
          <w:rFonts w:ascii="Times New Roman" w:hAnsi="Times New Roman"/>
          <w:lang w:val="uk-UA"/>
        </w:rPr>
        <w:t>ки</w:t>
      </w:r>
      <w:bookmarkEnd w:id="160"/>
      <w:r w:rsidRPr="00B71E98">
        <w:rPr>
          <w:rFonts w:ascii="Times New Roman" w:hAnsi="Times New Roman"/>
          <w:lang w:val="uk-UA"/>
        </w:rPr>
        <w:t xml:space="preserve">  </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Рішення щодо ергономіки системи відповідатимуть вимогам технічної естетики та інженерної психології для забезпечення гармонійного зв’язку між параметрами технічних засобів і психофізичними можливостями людини із врахуванням створення єдиного об’ємно-просторового і кольорового рішень відповідно до ГОСТ 12.2.032 – 78, ГОСТ 12.2.033 – 78, ГОСТ 24750 – 81.</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Рішення щодо ергономіки системи забезпечуватимуть:</w:t>
      </w:r>
    </w:p>
    <w:p w:rsidR="004D6580" w:rsidRPr="00B71E98" w:rsidRDefault="004D6580" w:rsidP="00A213B0">
      <w:pPr>
        <w:numPr>
          <w:ilvl w:val="0"/>
          <w:numId w:val="22"/>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прості інтуїтивно зрозумілі інтерфейси робочих місць, які не потребують тривалого навчання роботі з ними;</w:t>
      </w:r>
    </w:p>
    <w:p w:rsidR="004D6580" w:rsidRPr="00B71E98" w:rsidRDefault="004D6580" w:rsidP="00A213B0">
      <w:pPr>
        <w:numPr>
          <w:ilvl w:val="0"/>
          <w:numId w:val="22"/>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форми відображення інформації користувачам, що функціонально орієнтовані на вирішення конкретних задач;</w:t>
      </w:r>
    </w:p>
    <w:p w:rsidR="004D6580" w:rsidRPr="00B71E98" w:rsidRDefault="004D6580" w:rsidP="00A213B0">
      <w:pPr>
        <w:numPr>
          <w:ilvl w:val="0"/>
          <w:numId w:val="22"/>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мінімальну кількість дій користувача при виконанні завдань в системі, відсутність в екранних формах функціональних можливостей, що не потрібні для виконання завдання, яке поставлене перед користувачем;</w:t>
      </w:r>
    </w:p>
    <w:p w:rsidR="004D6580" w:rsidRPr="00B71E98" w:rsidRDefault="004D6580" w:rsidP="00A213B0">
      <w:pPr>
        <w:numPr>
          <w:ilvl w:val="0"/>
          <w:numId w:val="22"/>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вбудовані механізми валідації значень, що визначаються для окремих полів, комбінацій полів (контекстно-залежний контроль), контроль значень полів за довідниками/класифікаторами, а також на відповідність вже введеним даним (базі даних);</w:t>
      </w:r>
    </w:p>
    <w:p w:rsidR="004D6580" w:rsidRPr="00B71E98" w:rsidRDefault="004D6580" w:rsidP="00A213B0">
      <w:pPr>
        <w:numPr>
          <w:ilvl w:val="0"/>
          <w:numId w:val="22"/>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 xml:space="preserve">вбудовані механізми допомоги внесення та отримання інформації, контекстні підказки. </w:t>
      </w:r>
    </w:p>
    <w:p w:rsidR="004D6580" w:rsidRPr="00A83E3C" w:rsidRDefault="004D6580" w:rsidP="004D6580">
      <w:pPr>
        <w:ind w:firstLine="567"/>
        <w:jc w:val="both"/>
        <w:rPr>
          <w:rFonts w:ascii="Times New Roman" w:hAnsi="Times New Roman"/>
          <w:caps/>
          <w:sz w:val="28"/>
          <w:szCs w:val="28"/>
          <w:lang w:val="uk-UA"/>
        </w:rPr>
      </w:pPr>
      <w:bookmarkStart w:id="161" w:name="_Toc257301712"/>
    </w:p>
    <w:p w:rsidR="004D6580" w:rsidRPr="00B71E98" w:rsidRDefault="004D6580" w:rsidP="00B71E98">
      <w:pPr>
        <w:pStyle w:val="Heading2"/>
        <w:rPr>
          <w:rFonts w:ascii="Times New Roman" w:hAnsi="Times New Roman"/>
          <w:lang w:val="uk-UA"/>
        </w:rPr>
      </w:pPr>
      <w:bookmarkStart w:id="162" w:name="_Toc465168870"/>
      <w:r w:rsidRPr="00B71E98">
        <w:rPr>
          <w:rFonts w:ascii="Times New Roman" w:hAnsi="Times New Roman"/>
          <w:lang w:val="uk-UA"/>
        </w:rPr>
        <w:t>Перспективи розвитку, модернізації програмно-апаратної системи</w:t>
      </w:r>
      <w:bookmarkEnd w:id="161"/>
      <w:bookmarkEnd w:id="162"/>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Система повинна:</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sz w:val="26"/>
          <w:szCs w:val="26"/>
          <w:lang w:val="uk-UA"/>
        </w:rPr>
      </w:pPr>
      <w:r w:rsidRPr="00B71E98">
        <w:rPr>
          <w:rFonts w:ascii="Times New Roman" w:hAnsi="Times New Roman"/>
          <w:sz w:val="26"/>
          <w:szCs w:val="26"/>
          <w:lang w:val="uk-UA"/>
        </w:rPr>
        <w:t>підтримувати оновлення версій обраного програмного забезпечення, допускати модернізацію для обліку виникаючих змін в бізнес-процесах і законодавстві України;</w:t>
      </w:r>
    </w:p>
    <w:p w:rsidR="004D6580" w:rsidRPr="00B71E98" w:rsidRDefault="004D6580" w:rsidP="00A213B0">
      <w:pPr>
        <w:numPr>
          <w:ilvl w:val="0"/>
          <w:numId w:val="24"/>
        </w:numPr>
        <w:tabs>
          <w:tab w:val="clear" w:pos="1650"/>
        </w:tabs>
        <w:suppressAutoHyphens/>
        <w:spacing w:before="120"/>
        <w:ind w:left="992" w:firstLine="720"/>
        <w:jc w:val="both"/>
        <w:rPr>
          <w:rStyle w:val="shorttext1"/>
          <w:rFonts w:ascii="Times New Roman" w:hAnsi="Times New Roman"/>
          <w:sz w:val="26"/>
          <w:szCs w:val="26"/>
          <w:shd w:val="clear" w:color="auto" w:fill="FFFFFF"/>
          <w:lang w:val="uk-UA"/>
        </w:rPr>
      </w:pPr>
      <w:r w:rsidRPr="00B71E98">
        <w:rPr>
          <w:rStyle w:val="shorttext1"/>
          <w:rFonts w:ascii="Times New Roman" w:hAnsi="Times New Roman"/>
          <w:sz w:val="26"/>
          <w:szCs w:val="26"/>
          <w:shd w:val="clear" w:color="auto" w:fill="FFFFFF"/>
          <w:lang w:val="uk-UA"/>
        </w:rPr>
        <w:t xml:space="preserve">дозволяти збільшення кількості користувачів,  </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фізичну незалежність даних, логічну незалежність даних;</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контрольовану надмірність;</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забезпечення потрібної швидкості доступу і пошуку;</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контролювати  цілісність даних;</w:t>
      </w:r>
    </w:p>
    <w:p w:rsidR="004D6580" w:rsidRPr="00B71E98" w:rsidRDefault="004D6580" w:rsidP="00A213B0">
      <w:pPr>
        <w:numPr>
          <w:ilvl w:val="0"/>
          <w:numId w:val="24"/>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lastRenderedPageBreak/>
        <w:t>мати можливість відновлення даних після збою;</w:t>
      </w:r>
    </w:p>
    <w:p w:rsidR="004D6580" w:rsidRPr="00B71E98" w:rsidRDefault="004D6580" w:rsidP="00B71E98">
      <w:pPr>
        <w:pStyle w:val="Heading2"/>
        <w:rPr>
          <w:rFonts w:ascii="Times New Roman" w:hAnsi="Times New Roman"/>
          <w:lang w:val="uk-UA"/>
        </w:rPr>
      </w:pPr>
      <w:bookmarkStart w:id="163" w:name="_Toc465168871"/>
      <w:r w:rsidRPr="00B71E98">
        <w:rPr>
          <w:rFonts w:ascii="Times New Roman" w:hAnsi="Times New Roman"/>
          <w:lang w:val="uk-UA"/>
        </w:rPr>
        <w:t>Вимоги до складу та параметрів технічного забезпечення</w:t>
      </w:r>
      <w:bookmarkEnd w:id="163"/>
    </w:p>
    <w:p w:rsidR="004D6580" w:rsidRPr="00CB428F" w:rsidRDefault="004D6580" w:rsidP="00CB428F">
      <w:pPr>
        <w:spacing w:before="120"/>
        <w:ind w:firstLine="720"/>
        <w:jc w:val="both"/>
        <w:rPr>
          <w:rFonts w:ascii="Times New Roman" w:hAnsi="Times New Roman"/>
          <w:bCs/>
          <w:sz w:val="26"/>
          <w:szCs w:val="26"/>
          <w:lang w:val="uk-UA" w:eastAsia="ru-RU" w:bidi="ar-SA"/>
        </w:rPr>
      </w:pPr>
      <w:r w:rsidRPr="00CB428F">
        <w:rPr>
          <w:rFonts w:ascii="Times New Roman" w:hAnsi="Times New Roman"/>
          <w:bCs/>
          <w:sz w:val="26"/>
          <w:szCs w:val="26"/>
          <w:lang w:val="uk-UA" w:eastAsia="ru-RU" w:bidi="ar-SA"/>
        </w:rPr>
        <w:t xml:space="preserve">Попередня технологічна схема функціонування апаратної частини зображена на </w:t>
      </w:r>
      <w:r w:rsidR="00CB428F">
        <w:rPr>
          <w:rFonts w:ascii="Times New Roman" w:hAnsi="Times New Roman"/>
          <w:bCs/>
          <w:sz w:val="26"/>
          <w:szCs w:val="26"/>
          <w:lang w:val="uk-UA" w:eastAsia="ru-RU" w:bidi="ar-SA"/>
        </w:rPr>
        <w:t>рис. 19</w:t>
      </w:r>
      <w:r w:rsidRPr="00CB428F">
        <w:rPr>
          <w:rFonts w:ascii="Times New Roman" w:hAnsi="Times New Roman"/>
          <w:bCs/>
          <w:sz w:val="26"/>
          <w:szCs w:val="26"/>
          <w:lang w:val="uk-UA" w:eastAsia="ru-RU" w:bidi="ar-SA"/>
        </w:rPr>
        <w:t xml:space="preserve">. Система функціонує на базі єдиного центру обробки даних. Апаратна складова системи містить обробні сервери,  сервери баз даних, сервери терміналів. Сервери надає Замовник , </w:t>
      </w:r>
      <w:r w:rsidR="00DC2E2E">
        <w:rPr>
          <w:rFonts w:ascii="Times New Roman" w:hAnsi="Times New Roman"/>
          <w:bCs/>
          <w:sz w:val="26"/>
          <w:szCs w:val="26"/>
          <w:lang w:val="uk-UA" w:eastAsia="ru-RU" w:bidi="ar-SA"/>
        </w:rPr>
        <w:t>згідно з параметрами,</w:t>
      </w:r>
      <w:r w:rsidRPr="00CB428F">
        <w:rPr>
          <w:rFonts w:ascii="Times New Roman" w:hAnsi="Times New Roman"/>
          <w:bCs/>
          <w:sz w:val="26"/>
          <w:szCs w:val="26"/>
          <w:lang w:val="uk-UA" w:eastAsia="ru-RU" w:bidi="ar-SA"/>
        </w:rPr>
        <w:t xml:space="preserve">  які зазначені в пункті </w:t>
      </w:r>
      <w:r w:rsidR="00DC2E2E" w:rsidRPr="00DC2E2E">
        <w:rPr>
          <w:rFonts w:ascii="Times New Roman" w:hAnsi="Times New Roman"/>
          <w:bCs/>
          <w:sz w:val="26"/>
          <w:szCs w:val="26"/>
          <w:lang w:val="uk-UA" w:eastAsia="ru-RU" w:bidi="ar-SA"/>
        </w:rPr>
        <w:t>8.8.</w:t>
      </w:r>
      <w:r w:rsidRPr="00CB428F">
        <w:rPr>
          <w:rFonts w:ascii="Times New Roman" w:hAnsi="Times New Roman"/>
          <w:bCs/>
          <w:sz w:val="26"/>
          <w:szCs w:val="26"/>
          <w:lang w:val="uk-UA" w:eastAsia="ru-RU" w:bidi="ar-SA"/>
        </w:rPr>
        <w:t xml:space="preserve"> </w:t>
      </w:r>
    </w:p>
    <w:p w:rsidR="004D6580" w:rsidRPr="00CB428F" w:rsidRDefault="004D6580" w:rsidP="00CB428F">
      <w:pPr>
        <w:spacing w:before="120"/>
        <w:ind w:firstLine="720"/>
        <w:jc w:val="both"/>
        <w:rPr>
          <w:rFonts w:ascii="Times New Roman" w:hAnsi="Times New Roman"/>
          <w:bCs/>
          <w:sz w:val="26"/>
          <w:szCs w:val="26"/>
          <w:lang w:val="uk-UA" w:eastAsia="ru-RU" w:bidi="ar-SA"/>
        </w:rPr>
      </w:pPr>
      <w:r w:rsidRPr="00CB428F">
        <w:rPr>
          <w:rFonts w:ascii="Times New Roman" w:hAnsi="Times New Roman"/>
          <w:bCs/>
          <w:sz w:val="26"/>
          <w:szCs w:val="26"/>
          <w:lang w:val="uk-UA" w:eastAsia="ru-RU" w:bidi="ar-SA"/>
        </w:rPr>
        <w:t xml:space="preserve">Користувачі працюють з системою за допомогою термінального доступу по мережі Internet. </w:t>
      </w:r>
    </w:p>
    <w:p w:rsidR="004D6580" w:rsidRPr="00424436" w:rsidRDefault="004D6580" w:rsidP="00CB428F">
      <w:pPr>
        <w:keepNext/>
        <w:jc w:val="center"/>
        <w:rPr>
          <w:lang w:val="uk-UA"/>
        </w:rPr>
      </w:pPr>
      <w:r w:rsidRPr="00424436">
        <w:rPr>
          <w:lang w:val="uk-UA"/>
        </w:rPr>
        <w:object w:dxaOrig="13025" w:dyaOrig="3827">
          <v:shape id="_x0000_i1043" type="#_x0000_t75" style="width:468.45pt;height:137pt" o:ole="">
            <v:imagedata r:id="rId58" o:title=""/>
          </v:shape>
          <o:OLEObject Type="Embed" ProgID="Visio.DrawingConvertable.15" ShapeID="_x0000_i1043" DrawAspect="Content" ObjectID="_1538910742" r:id="rId59"/>
        </w:object>
      </w:r>
    </w:p>
    <w:p w:rsidR="004D6580" w:rsidRPr="00207E7D" w:rsidRDefault="004D6580" w:rsidP="004D6580">
      <w:pPr>
        <w:keepNext/>
        <w:ind w:firstLine="567"/>
        <w:jc w:val="both"/>
        <w:rPr>
          <w:lang w:val="uk-UA"/>
        </w:rPr>
      </w:pPr>
    </w:p>
    <w:p w:rsidR="004D6580" w:rsidRPr="00CB428F" w:rsidRDefault="004D6580" w:rsidP="00CB428F">
      <w:pPr>
        <w:pStyle w:val="Caption"/>
        <w:ind w:left="0" w:firstLine="0"/>
        <w:rPr>
          <w:b w:val="0"/>
          <w:bCs/>
          <w:sz w:val="26"/>
          <w:szCs w:val="26"/>
          <w:lang w:val="uk-UA"/>
        </w:rPr>
      </w:pPr>
      <w:bookmarkStart w:id="164" w:name="_Toc465157408"/>
      <w:r w:rsidRPr="00CB428F">
        <w:rPr>
          <w:b w:val="0"/>
          <w:sz w:val="26"/>
          <w:szCs w:val="26"/>
          <w:lang w:val="uk-UA"/>
        </w:rPr>
        <w:t>Рис</w:t>
      </w:r>
      <w:r w:rsidR="00CB428F">
        <w:rPr>
          <w:b w:val="0"/>
          <w:sz w:val="26"/>
          <w:szCs w:val="26"/>
          <w:lang w:val="uk-UA"/>
        </w:rPr>
        <w:t>.</w:t>
      </w:r>
      <w:r w:rsidRPr="00CB428F">
        <w:rPr>
          <w:b w:val="0"/>
          <w:sz w:val="26"/>
          <w:szCs w:val="26"/>
          <w:lang w:val="uk-UA"/>
        </w:rPr>
        <w:t xml:space="preserve"> </w:t>
      </w:r>
      <w:r w:rsidRPr="00CB428F">
        <w:rPr>
          <w:b w:val="0"/>
          <w:sz w:val="26"/>
          <w:szCs w:val="26"/>
          <w:lang w:val="uk-UA"/>
        </w:rPr>
        <w:fldChar w:fldCharType="begin"/>
      </w:r>
      <w:r w:rsidRPr="00CB428F">
        <w:rPr>
          <w:b w:val="0"/>
          <w:sz w:val="26"/>
          <w:szCs w:val="26"/>
          <w:lang w:val="uk-UA"/>
        </w:rPr>
        <w:instrText xml:space="preserve"> SEQ Рисунок \* ARABIC </w:instrText>
      </w:r>
      <w:r w:rsidRPr="00CB428F">
        <w:rPr>
          <w:b w:val="0"/>
          <w:sz w:val="26"/>
          <w:szCs w:val="26"/>
          <w:lang w:val="uk-UA"/>
        </w:rPr>
        <w:fldChar w:fldCharType="separate"/>
      </w:r>
      <w:r w:rsidRPr="00CB428F">
        <w:rPr>
          <w:b w:val="0"/>
          <w:noProof/>
          <w:sz w:val="26"/>
          <w:szCs w:val="26"/>
          <w:lang w:val="uk-UA"/>
        </w:rPr>
        <w:t>19</w:t>
      </w:r>
      <w:r w:rsidRPr="00CB428F">
        <w:rPr>
          <w:b w:val="0"/>
          <w:sz w:val="26"/>
          <w:szCs w:val="26"/>
          <w:lang w:val="uk-UA"/>
        </w:rPr>
        <w:fldChar w:fldCharType="end"/>
      </w:r>
      <w:r w:rsidRPr="00CB428F">
        <w:rPr>
          <w:b w:val="0"/>
          <w:sz w:val="26"/>
          <w:szCs w:val="26"/>
          <w:lang w:val="uk-UA"/>
        </w:rPr>
        <w:t xml:space="preserve">. </w:t>
      </w:r>
      <w:r w:rsidRPr="00CB428F">
        <w:rPr>
          <w:rStyle w:val="14"/>
          <w:b w:val="0"/>
          <w:sz w:val="26"/>
          <w:szCs w:val="26"/>
        </w:rPr>
        <w:t>Технологічна схема функціонування апаратної частини</w:t>
      </w:r>
      <w:bookmarkEnd w:id="164"/>
    </w:p>
    <w:p w:rsidR="004D6580" w:rsidRPr="00207E7D" w:rsidRDefault="004D6580" w:rsidP="004D6580">
      <w:pPr>
        <w:ind w:firstLine="567"/>
        <w:jc w:val="both"/>
        <w:rPr>
          <w:rFonts w:ascii="Times New Roman" w:hAnsi="Times New Roman"/>
          <w:sz w:val="28"/>
          <w:szCs w:val="28"/>
          <w:shd w:val="clear" w:color="auto" w:fill="FFFFFF"/>
          <w:lang w:val="uk-UA"/>
        </w:rPr>
      </w:pP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Специфікація обчислювальної техніки та апаратних засобів мережевої взаємодії забезпечить поетапну реалізацію функціональних задач системи і враховуватиме:</w:t>
      </w:r>
    </w:p>
    <w:p w:rsidR="004D6580" w:rsidRPr="00CB428F"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наявність існуючих технічних засобів у Замовника;</w:t>
      </w:r>
    </w:p>
    <w:p w:rsidR="004D6580" w:rsidRPr="00CB428F"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тенденції розвитку обчислювальної техніки та апаратних засобів зв’язку;</w:t>
      </w:r>
    </w:p>
    <w:p w:rsidR="004D6580" w:rsidRPr="00CB428F"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можливість фізичного поєднання різнотипної техніки у єдиний програмно-технічний комплекс;</w:t>
      </w:r>
    </w:p>
    <w:p w:rsidR="004D6580" w:rsidRPr="00CB428F"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необхідність  взаємодії з зовнішніми автоматизованими системами;</w:t>
      </w:r>
    </w:p>
    <w:p w:rsidR="004D6580" w:rsidRPr="00CB428F" w:rsidRDefault="004D6580" w:rsidP="00A213B0">
      <w:pPr>
        <w:numPr>
          <w:ilvl w:val="0"/>
          <w:numId w:val="22"/>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високу пропускну здатність, надійність і безпечність передачі даних.</w:t>
      </w:r>
    </w:p>
    <w:p w:rsidR="004D6580" w:rsidRPr="00CB428F" w:rsidRDefault="004D6580" w:rsidP="00CB428F">
      <w:pPr>
        <w:pStyle w:val="Heading2"/>
        <w:rPr>
          <w:rFonts w:ascii="Times New Roman" w:hAnsi="Times New Roman"/>
          <w:lang w:val="uk-UA"/>
        </w:rPr>
      </w:pPr>
      <w:bookmarkStart w:id="165" w:name="_Toc257301698"/>
      <w:bookmarkStart w:id="166" w:name="_Toc465168872"/>
      <w:r w:rsidRPr="00CB428F">
        <w:rPr>
          <w:rFonts w:ascii="Times New Roman" w:hAnsi="Times New Roman"/>
          <w:lang w:val="uk-UA"/>
        </w:rPr>
        <w:t>Вимоги до апаратного забезпечення</w:t>
      </w:r>
      <w:bookmarkEnd w:id="166"/>
      <w:r w:rsidRPr="00CB428F">
        <w:rPr>
          <w:rFonts w:ascii="Times New Roman" w:hAnsi="Times New Roman"/>
          <w:lang w:val="uk-UA"/>
        </w:rPr>
        <w:t xml:space="preserve"> </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Мережевий варіант з виділеним сервером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 - </w:t>
      </w:r>
      <w:r w:rsidRPr="00CB428F">
        <w:rPr>
          <w:rFonts w:ascii="Times New Roman" w:hAnsi="Times New Roman"/>
          <w:b/>
          <w:bCs/>
          <w:color w:val="000000"/>
          <w:sz w:val="26"/>
          <w:szCs w:val="26"/>
          <w:lang w:val="uk-UA" w:eastAsia="ru-RU" w:bidi="ar-SA"/>
        </w:rPr>
        <w:t>виділений сервер СКБД</w:t>
      </w:r>
      <w:r w:rsidRPr="00CB428F">
        <w:rPr>
          <w:rFonts w:ascii="Times New Roman" w:hAnsi="Times New Roman"/>
          <w:color w:val="000000"/>
          <w:sz w:val="26"/>
          <w:szCs w:val="26"/>
          <w:lang w:val="uk-UA" w:eastAsia="ru-RU" w:bidi="ar-SA"/>
        </w:rPr>
        <w:t> повинен відповідати таким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сервера:</w:t>
      </w:r>
    </w:p>
    <w:p w:rsidR="004D6580" w:rsidRPr="00CB428F" w:rsidRDefault="004D6580" w:rsidP="00A213B0">
      <w:pPr>
        <w:numPr>
          <w:ilvl w:val="0"/>
          <w:numId w:val="22"/>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Процесор: Intel Xeon 2,66GHz або вище</w:t>
      </w:r>
    </w:p>
    <w:p w:rsidR="004D6580" w:rsidRPr="00CB428F" w:rsidRDefault="004D6580" w:rsidP="00A213B0">
      <w:pPr>
        <w:numPr>
          <w:ilvl w:val="0"/>
          <w:numId w:val="22"/>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Об’єм оперативної пам’яті: 8 Gb або більше</w:t>
      </w:r>
    </w:p>
    <w:p w:rsidR="004D6580" w:rsidRPr="00CB428F" w:rsidRDefault="004D6580" w:rsidP="00A213B0">
      <w:pPr>
        <w:numPr>
          <w:ilvl w:val="0"/>
          <w:numId w:val="22"/>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Жорсткий диск: 147 Gb SCSI, Raid5, 10000rpm</w:t>
      </w:r>
    </w:p>
    <w:p w:rsidR="004D6580" w:rsidRPr="00CB428F" w:rsidRDefault="004D6580" w:rsidP="00A213B0">
      <w:pPr>
        <w:numPr>
          <w:ilvl w:val="0"/>
          <w:numId w:val="22"/>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Net: 1 Gbit</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Наведені вище параметри призначені для роботи до 50 станцій системи. Якщо станцій більше, може знадобитися збільшення ресурсів сервера (швидкість процесора, обсяг пам’яті, швидкість і обсяг диска, мережі).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lastRenderedPageBreak/>
        <w:t>Операційна система:</w:t>
      </w:r>
    </w:p>
    <w:p w:rsidR="004D6580" w:rsidRPr="00CB428F" w:rsidRDefault="004D6580" w:rsidP="00A213B0">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2012 R2 Server або вище</w:t>
      </w:r>
    </w:p>
    <w:p w:rsidR="004D6580" w:rsidRPr="00CB428F" w:rsidRDefault="004D6580" w:rsidP="00A213B0">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2008 Server</w:t>
      </w:r>
    </w:p>
    <w:p w:rsidR="004D6580" w:rsidRPr="00CB428F" w:rsidRDefault="004D6580" w:rsidP="00A213B0">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2003 Server</w:t>
      </w:r>
    </w:p>
    <w:p w:rsidR="004D6580" w:rsidRPr="00CB428F" w:rsidRDefault="004D6580" w:rsidP="00A213B0">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GNU/Linux</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A213B0">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A213B0">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Windows повинна бути встановлена файлова система NTFS</w:t>
      </w:r>
    </w:p>
    <w:p w:rsidR="004D6580" w:rsidRPr="00CB428F" w:rsidRDefault="004D6580" w:rsidP="00A213B0">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20 Gb вільної дискової пам’яті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Вимоги до конфігурації операційної системи GNU/Linux:</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Kernel version 2.4 або вище</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Glibc 2.2 або вище</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RPM 4 або вище</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PAM libraries (if PAM is selected for security)</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Встановлений сервер SAMBA</w:t>
      </w:r>
    </w:p>
    <w:p w:rsidR="004D6580" w:rsidRPr="00CB428F" w:rsidRDefault="004D6580" w:rsidP="00A213B0">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Файлова система: ext3 або raisefs</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Комп’ютери - </w:t>
      </w:r>
      <w:r w:rsidRPr="00CB428F">
        <w:rPr>
          <w:rFonts w:ascii="Times New Roman" w:hAnsi="Times New Roman"/>
          <w:b/>
          <w:bCs/>
          <w:color w:val="000000"/>
          <w:sz w:val="26"/>
          <w:szCs w:val="26"/>
          <w:lang w:val="uk-UA" w:eastAsia="ru-RU" w:bidi="ar-SA"/>
        </w:rPr>
        <w:t>робочі станції</w:t>
      </w:r>
      <w:r w:rsidRPr="00CB428F">
        <w:rPr>
          <w:rFonts w:ascii="Times New Roman" w:hAnsi="Times New Roman"/>
          <w:color w:val="000000"/>
          <w:sz w:val="26"/>
          <w:szCs w:val="26"/>
          <w:lang w:val="uk-UA" w:eastAsia="ru-RU" w:bidi="ar-SA"/>
        </w:rPr>
        <w:t> повинні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робочих станцій:</w:t>
      </w:r>
    </w:p>
    <w:p w:rsidR="004D6580" w:rsidRPr="00CB428F" w:rsidRDefault="004D6580" w:rsidP="00A213B0">
      <w:pPr>
        <w:numPr>
          <w:ilvl w:val="0"/>
          <w:numId w:val="43"/>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Core i3 2,2 GHz або вище</w:t>
      </w:r>
    </w:p>
    <w:p w:rsidR="004D6580" w:rsidRPr="00CB428F" w:rsidRDefault="004D6580" w:rsidP="00A213B0">
      <w:pPr>
        <w:numPr>
          <w:ilvl w:val="0"/>
          <w:numId w:val="43"/>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Об’єм оперативної пам’яті: 2 Gb або більше</w:t>
      </w:r>
    </w:p>
    <w:p w:rsidR="004D6580" w:rsidRPr="00CB428F" w:rsidRDefault="004D6580" w:rsidP="00A213B0">
      <w:pPr>
        <w:numPr>
          <w:ilvl w:val="0"/>
          <w:numId w:val="43"/>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80 Gb SATA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Примітка</w:t>
      </w:r>
      <w:r w:rsidRPr="00CB428F">
        <w:rPr>
          <w:rFonts w:ascii="Times New Roman" w:hAnsi="Times New Roman"/>
          <w:color w:val="000000"/>
          <w:sz w:val="26"/>
          <w:szCs w:val="26"/>
          <w:lang w:val="uk-UA" w:eastAsia="ru-RU" w:bidi="ar-SA"/>
        </w:rPr>
        <w:t>. Для бездискових робочих станцій необхідний вільний об’єм диска на сервері - 200 Mb або більше.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A213B0">
      <w:pPr>
        <w:numPr>
          <w:ilvl w:val="0"/>
          <w:numId w:val="44"/>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7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A213B0">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 Gb вільної дискової пам’яті</w:t>
      </w:r>
    </w:p>
    <w:p w:rsidR="004D6580" w:rsidRPr="00CB428F" w:rsidRDefault="004D6580" w:rsidP="00A213B0">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роботи на робочих станціях має бути встановлена клієнтська частина використовуваної СКБД.</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bookmarkStart w:id="167" w:name="rdp"/>
      <w:bookmarkEnd w:id="167"/>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Мережевий варіант в термінальному режимі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 - </w:t>
      </w:r>
      <w:r w:rsidRPr="00CB428F">
        <w:rPr>
          <w:rFonts w:ascii="Times New Roman" w:hAnsi="Times New Roman"/>
          <w:b/>
          <w:bCs/>
          <w:color w:val="000000"/>
          <w:sz w:val="26"/>
          <w:szCs w:val="26"/>
          <w:lang w:val="uk-UA" w:eastAsia="ru-RU" w:bidi="ar-SA"/>
        </w:rPr>
        <w:t>термінальний сервер</w:t>
      </w:r>
      <w:r w:rsidRPr="00CB428F">
        <w:rPr>
          <w:rFonts w:ascii="Times New Roman" w:hAnsi="Times New Roman"/>
          <w:color w:val="000000"/>
          <w:sz w:val="26"/>
          <w:szCs w:val="26"/>
          <w:lang w:val="uk-UA" w:eastAsia="ru-RU" w:bidi="ar-SA"/>
        </w:rPr>
        <w:t> повинен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сервера:</w:t>
      </w:r>
    </w:p>
    <w:p w:rsidR="004D6580" w:rsidRPr="00CB428F" w:rsidRDefault="004D6580" w:rsidP="00A213B0">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Xeon QuadCore (2,66 GHz/8MB/1333) або вище</w:t>
      </w:r>
    </w:p>
    <w:p w:rsidR="004D6580" w:rsidRPr="00CB428F" w:rsidRDefault="004D6580" w:rsidP="00A213B0">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Об’єм оперативної пам’яті: 8 Gb або більше</w:t>
      </w:r>
    </w:p>
    <w:p w:rsidR="004D6580" w:rsidRPr="00CB428F" w:rsidRDefault="004D6580" w:rsidP="00A213B0">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147 Gb SCSI, Raid5, 10000rpm</w:t>
      </w:r>
    </w:p>
    <w:p w:rsidR="004D6580" w:rsidRPr="00CB428F" w:rsidRDefault="004D6580" w:rsidP="00A213B0">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Пропускна здатність каналу: 256 Kbit і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У випадку встановлення сервера СКБД на окремий комп’ютер між термінальним сервером і сервером СКБД ширина каналу повинна бути Net: 1 Gbit.</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Розрахунок необхідного обсягу оперативної пам’яті:</w:t>
      </w:r>
    </w:p>
    <w:p w:rsidR="004D6580" w:rsidRPr="00CB428F" w:rsidRDefault="004D6580" w:rsidP="00A213B0">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сервера СКБД (див. вимоги СКБД)</w:t>
      </w:r>
    </w:p>
    <w:p w:rsidR="004D6580" w:rsidRPr="00CB428F" w:rsidRDefault="004D6580" w:rsidP="00A213B0">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операційної системи: не менше 1024 Mb (бажано 2048 Mb)</w:t>
      </w:r>
    </w:p>
    <w:p w:rsidR="004D6580" w:rsidRPr="00CB428F" w:rsidRDefault="004D6580" w:rsidP="00A213B0">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кожного користувача: не менше 128 Mb (бажано 256 Mb)</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Наприклад, для 10 користувачів потрібно встановити:</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8192 + 2048 + 256 * 10 = 12800 Mb</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lastRenderedPageBreak/>
        <w:t>Зі збільшенням числа користувачів і набору додатків, що  запускаються ними, може знадобитися збільшення ресурсів сервера (швидкість процесора, обсяг пам’яті, швидкість і обсяг диска). Можливо, буде потрібно установка багатопроцесорного сервера. Крім цього, при збільшенні інтенсивності роботи користувачів, може знадобитися збільшення обсягу пам’яті для сервера СУБД.</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A213B0">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2012 R2 Server або вище</w:t>
      </w:r>
    </w:p>
    <w:p w:rsidR="004D6580" w:rsidRPr="00CB428F" w:rsidRDefault="004D6580" w:rsidP="00A213B0">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2008 Server</w:t>
      </w:r>
    </w:p>
    <w:p w:rsidR="004D6580" w:rsidRPr="00CB428F" w:rsidRDefault="004D6580" w:rsidP="00A213B0">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2003 Server</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A213B0">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A213B0">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Повинна бути встановлена файлова система NTFS</w:t>
      </w:r>
    </w:p>
    <w:p w:rsidR="004D6580" w:rsidRPr="00CB428F" w:rsidRDefault="004D6580" w:rsidP="00A213B0">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80 Gb вільної дискової пам’яті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Комп’ютери - </w:t>
      </w:r>
      <w:r w:rsidRPr="00CB428F">
        <w:rPr>
          <w:rFonts w:ascii="Times New Roman" w:hAnsi="Times New Roman"/>
          <w:b/>
          <w:bCs/>
          <w:color w:val="000000"/>
          <w:sz w:val="26"/>
          <w:szCs w:val="26"/>
          <w:lang w:val="uk-UA" w:eastAsia="ru-RU" w:bidi="ar-SA"/>
        </w:rPr>
        <w:t>робочі станції</w:t>
      </w:r>
      <w:r w:rsidRPr="00CB428F">
        <w:rPr>
          <w:rFonts w:ascii="Times New Roman" w:hAnsi="Times New Roman"/>
          <w:color w:val="000000"/>
          <w:sz w:val="26"/>
          <w:szCs w:val="26"/>
          <w:lang w:val="uk-UA" w:eastAsia="ru-RU" w:bidi="ar-SA"/>
        </w:rPr>
        <w:t> повинні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робочих станцій:</w:t>
      </w:r>
    </w:p>
    <w:p w:rsidR="004D6580" w:rsidRPr="00CB428F" w:rsidRDefault="004D6580" w:rsidP="00A213B0">
      <w:pPr>
        <w:numPr>
          <w:ilvl w:val="0"/>
          <w:numId w:val="5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Core i3 2,2 GHz або вище</w:t>
      </w:r>
    </w:p>
    <w:p w:rsidR="004D6580" w:rsidRPr="00CB428F" w:rsidRDefault="004D6580" w:rsidP="00A213B0">
      <w:pPr>
        <w:numPr>
          <w:ilvl w:val="0"/>
          <w:numId w:val="5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Об’єм оперативної пам’яті: 2 Gb або більше</w:t>
      </w:r>
    </w:p>
    <w:p w:rsidR="004D6580" w:rsidRPr="00CB428F" w:rsidRDefault="004D6580" w:rsidP="00A213B0">
      <w:pPr>
        <w:numPr>
          <w:ilvl w:val="0"/>
          <w:numId w:val="5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80 Gb SATA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A213B0">
      <w:pPr>
        <w:numPr>
          <w:ilvl w:val="0"/>
          <w:numId w:val="5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7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A213B0">
      <w:pPr>
        <w:numPr>
          <w:ilvl w:val="0"/>
          <w:numId w:val="5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 Gb вільної дискової пам’яті</w:t>
      </w:r>
    </w:p>
    <w:p w:rsidR="004D6580" w:rsidRPr="00CB428F" w:rsidRDefault="004D6580" w:rsidP="00A213B0">
      <w:pPr>
        <w:numPr>
          <w:ilvl w:val="0"/>
          <w:numId w:val="5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CB428F">
      <w:pPr>
        <w:ind w:firstLine="720"/>
        <w:jc w:val="both"/>
        <w:rPr>
          <w:rFonts w:ascii="Times New Roman" w:hAnsi="Times New Roman"/>
          <w:b/>
          <w:sz w:val="26"/>
          <w:szCs w:val="26"/>
          <w:lang w:val="uk-UA"/>
        </w:rPr>
      </w:pPr>
      <w:r w:rsidRPr="00CB428F">
        <w:rPr>
          <w:rFonts w:ascii="Times New Roman" w:hAnsi="Times New Roman"/>
          <w:b/>
          <w:sz w:val="26"/>
          <w:szCs w:val="26"/>
          <w:lang w:val="uk-UA"/>
        </w:rPr>
        <w:t>Вимоги до каналів зв’язку.</w:t>
      </w:r>
      <w:bookmarkEnd w:id="165"/>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Кабельна система виконується кабелем 5-ї категорії UTP, FTP. Підключення здійснюється за допомогою patch-панелей, patch-кордів, розеток.</w:t>
      </w:r>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Для роботи Системи рекомендується використовувати однотипне обладнання (мережеві карти, комутатори, маршрутизатори і т.п.), наприклад: 3Com, Intel, NetGear, D-Link.</w:t>
      </w:r>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Рекомендований стандарт роботи локальної мережі - Fast Ethernet (100 Mbit).</w:t>
      </w:r>
    </w:p>
    <w:p w:rsidR="004D6580" w:rsidRPr="00CB428F" w:rsidRDefault="004D6580" w:rsidP="00CB428F">
      <w:pPr>
        <w:pStyle w:val="Heading2"/>
        <w:rPr>
          <w:rFonts w:ascii="Times New Roman" w:hAnsi="Times New Roman"/>
          <w:lang w:val="uk-UA"/>
        </w:rPr>
      </w:pPr>
      <w:bookmarkStart w:id="168" w:name="_Toc465168873"/>
      <w:r w:rsidRPr="00CB428F">
        <w:rPr>
          <w:rFonts w:ascii="Times New Roman" w:hAnsi="Times New Roman"/>
          <w:lang w:val="uk-UA"/>
        </w:rPr>
        <w:t>Вимоги до надійності</w:t>
      </w:r>
      <w:bookmarkEnd w:id="168"/>
    </w:p>
    <w:p w:rsidR="004D6580" w:rsidRPr="00CB428F" w:rsidRDefault="004D6580" w:rsidP="00CB428F">
      <w:pPr>
        <w:spacing w:before="120"/>
        <w:ind w:left="700" w:firstLine="720"/>
        <w:jc w:val="both"/>
        <w:rPr>
          <w:rFonts w:ascii="Times New Roman" w:hAnsi="Times New Roman"/>
          <w:sz w:val="26"/>
          <w:szCs w:val="26"/>
          <w:lang w:val="uk-UA"/>
        </w:rPr>
      </w:pPr>
      <w:r w:rsidRPr="00CB428F">
        <w:rPr>
          <w:rFonts w:ascii="Times New Roman" w:hAnsi="Times New Roman"/>
          <w:sz w:val="26"/>
          <w:szCs w:val="26"/>
          <w:lang w:val="uk-UA"/>
        </w:rPr>
        <w:t>Надійність Системи повинна забезпечуватися:</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вибором відмово стійкого обладнання та його структурним резервуванням;</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використанням джерел безперебійного живлення; </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вибором топології телекомунікаційної і локальних обчислювальних мереж, що забезпечують варіантність маршрутизації потоків інформації; </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дублюванням носіїв інформації;</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використанням програмних методів забезпечення цілісності даних. </w:t>
      </w:r>
    </w:p>
    <w:p w:rsidR="004D6580" w:rsidRPr="00CB428F" w:rsidRDefault="004D6580" w:rsidP="00A213B0">
      <w:pPr>
        <w:numPr>
          <w:ilvl w:val="0"/>
          <w:numId w:val="37"/>
        </w:num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Система повинна відповідати наступним вимогам з діагностування: </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lastRenderedPageBreak/>
        <w:t xml:space="preserve">запис при відмовах обслуговування повинен здійснюватись в системний журнал; </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автоматичний контроль за порушеннями закладених в систему правил бізнес-процесу; </w:t>
      </w:r>
    </w:p>
    <w:p w:rsidR="004D6580" w:rsidRPr="00CB428F" w:rsidRDefault="004D6580" w:rsidP="00A213B0">
      <w:pPr>
        <w:numPr>
          <w:ilvl w:val="0"/>
          <w:numId w:val="37"/>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видача користувачу повідомлень, що містять адекватний опис порушення працездатності; </w:t>
      </w:r>
    </w:p>
    <w:p w:rsidR="004D6580" w:rsidRPr="00CB428F" w:rsidRDefault="004D6580" w:rsidP="00A213B0">
      <w:pPr>
        <w:numPr>
          <w:ilvl w:val="0"/>
          <w:numId w:val="37"/>
        </w:numPr>
        <w:suppressAutoHyphens/>
        <w:spacing w:before="120"/>
        <w:ind w:firstLine="720"/>
        <w:jc w:val="both"/>
        <w:rPr>
          <w:rFonts w:ascii="Times New Roman" w:hAnsi="Times New Roman"/>
          <w:b/>
          <w:sz w:val="26"/>
          <w:szCs w:val="26"/>
          <w:lang w:val="uk-UA"/>
        </w:rPr>
      </w:pPr>
      <w:r w:rsidRPr="00CB428F">
        <w:rPr>
          <w:rFonts w:ascii="Times New Roman" w:hAnsi="Times New Roman"/>
          <w:sz w:val="26"/>
          <w:szCs w:val="26"/>
          <w:lang w:val="uk-UA"/>
        </w:rPr>
        <w:t>однозначна відповідність між порушеннями працездатності та повідомленнями Системи, тобто Система повинна видавати однакові повідомлення для однакових порушень працездатності.</w:t>
      </w:r>
    </w:p>
    <w:p w:rsidR="004D6580" w:rsidRPr="00CB428F" w:rsidRDefault="004D6580" w:rsidP="00CB428F">
      <w:pPr>
        <w:pStyle w:val="Heading2"/>
        <w:rPr>
          <w:rFonts w:ascii="Times New Roman" w:hAnsi="Times New Roman"/>
          <w:lang w:val="uk-UA"/>
        </w:rPr>
      </w:pPr>
      <w:bookmarkStart w:id="169" w:name="_Toc257301693"/>
      <w:bookmarkStart w:id="170" w:name="_Toc465168874"/>
      <w:r w:rsidRPr="00CB428F">
        <w:rPr>
          <w:rFonts w:ascii="Times New Roman" w:hAnsi="Times New Roman"/>
          <w:lang w:val="uk-UA"/>
        </w:rPr>
        <w:t>Вимоги до способів і засобів зв’язку для інформаційного обміну між компонентами програмного комплексу системи</w:t>
      </w:r>
      <w:bookmarkEnd w:id="169"/>
      <w:bookmarkEnd w:id="170"/>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Система повинна мати властивості інтегрованої інформаційної середовища, а саме:</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використовувати єдине для всієї системи центральне сховище даних, що виключає паралельне зберігання одних і тих самих даних; </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систему  перехресних смислових зв’язків між даними і єдині для всієї системи правила їх обробки; </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зберігання даних  у несуперечливому і цілісному стані для всієї системи, в режимі розрахованому на  роботу багатьох користувачів; </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відновлення даних втрачених в результаті збоїв програмного комплексу зі ступенем актуальності достатньою для безрозірвного виконання основних процесів; </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типовий інтерфейс з користувачем незалежно від виконуваних ним конкретних функцій; </w:t>
      </w:r>
    </w:p>
    <w:p w:rsidR="004D6580" w:rsidRPr="00CB428F" w:rsidRDefault="004D6580" w:rsidP="00A213B0">
      <w:pPr>
        <w:numPr>
          <w:ilvl w:val="0"/>
          <w:numId w:val="23"/>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одночасну  роботу багатьох користувачів у режимі реального часу. </w:t>
      </w:r>
    </w:p>
    <w:p w:rsidR="004D6580" w:rsidRPr="00CB428F" w:rsidRDefault="004D6580" w:rsidP="00CB428F">
      <w:pPr>
        <w:pStyle w:val="Heading2"/>
        <w:rPr>
          <w:rFonts w:ascii="Times New Roman" w:hAnsi="Times New Roman"/>
          <w:lang w:val="uk-UA"/>
        </w:rPr>
      </w:pPr>
      <w:bookmarkStart w:id="171" w:name="_Toc257301696"/>
      <w:bookmarkStart w:id="172" w:name="_Toc465168875"/>
      <w:r w:rsidRPr="00CB428F">
        <w:rPr>
          <w:rFonts w:ascii="Times New Roman" w:hAnsi="Times New Roman"/>
          <w:lang w:val="uk-UA"/>
        </w:rPr>
        <w:t>Вимоги щодо збереження інформації під час аварій</w:t>
      </w:r>
      <w:bookmarkEnd w:id="171"/>
      <w:bookmarkEnd w:id="172"/>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Система повинна мати апаратне і програмне забезпечення для резервування і створення копій даних, фіксування змін і відновлення останнього стану.  Умови використання сервера бази даних може бути компенсовано використанням спеціальних методів.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Надійність роботи системи в цілому і збереження інформації під час аварій визначаються вибором платформного рішення програмного забезпечення.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Внесення значень параметрів в інформаційну систему відбувається однією транзакцією. У разі збою в роботі програмного продукту, скасовуються всі дії, вироблені незавершеною транзакцією.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Передбачити сховище даних (бажано зовнішній жорсткий диск обсягом не менш ніж  1500 Гб), задля забезпечення "гарячих" (мінімум - раз на тиждень) та повних (мінімум - раз на місяць) резервних копій баз даних системи.</w:t>
      </w:r>
    </w:p>
    <w:p w:rsidR="004D6580" w:rsidRPr="00CB428F" w:rsidRDefault="004D6580" w:rsidP="00CB428F">
      <w:pPr>
        <w:pStyle w:val="Heading2"/>
        <w:rPr>
          <w:rFonts w:ascii="Times New Roman" w:hAnsi="Times New Roman"/>
          <w:lang w:val="uk-UA"/>
        </w:rPr>
      </w:pPr>
      <w:bookmarkStart w:id="173" w:name="_Toc465168876"/>
      <w:r w:rsidRPr="00CB428F">
        <w:rPr>
          <w:rFonts w:ascii="Times New Roman" w:hAnsi="Times New Roman"/>
          <w:lang w:val="uk-UA"/>
        </w:rPr>
        <w:lastRenderedPageBreak/>
        <w:t>Вимоги до організаційного забезпечення</w:t>
      </w:r>
      <w:bookmarkEnd w:id="173"/>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Впровадження системи підвищить ефективність виконання функціональних обов`язків співробітників.</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Організаційне забезпечення, що створюється у межах системи, включатиме документи, які відображають автоматизований технологічний процес обробки інформації у системі та регламентують діяльність її користувачів.</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Після створення Системи на етапі впровадження будуть запропоновані можливі зміни до функціональних обов’язків посадових осіб, які будуть Користувачами системи та підрозділів, що будуть здійснювати експлуатацію системи.</w:t>
      </w:r>
    </w:p>
    <w:p w:rsidR="004D6580" w:rsidRPr="00CB428F" w:rsidRDefault="004D6580" w:rsidP="00CB428F">
      <w:pPr>
        <w:pStyle w:val="Heading2"/>
        <w:rPr>
          <w:rFonts w:ascii="Times New Roman" w:hAnsi="Times New Roman"/>
          <w:lang w:val="uk-UA"/>
        </w:rPr>
      </w:pPr>
      <w:bookmarkStart w:id="174" w:name="_Toc465168877"/>
      <w:r w:rsidRPr="00CB428F">
        <w:rPr>
          <w:rFonts w:ascii="Times New Roman" w:hAnsi="Times New Roman"/>
          <w:lang w:val="uk-UA"/>
        </w:rPr>
        <w:t>Вимоги до патентної чистоти</w:t>
      </w:r>
      <w:bookmarkEnd w:id="174"/>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Патентна чистота системи має бути забезпечена за рахунок використання при розробці ліцензійних апаратних і програмних засобів та обладнання і повинна гарантуватися фірмами, що їх виробляють.</w:t>
      </w:r>
    </w:p>
    <w:p w:rsidR="004D6580" w:rsidRPr="00CB428F" w:rsidRDefault="004D6580" w:rsidP="00CB428F">
      <w:pPr>
        <w:pStyle w:val="Heading2"/>
        <w:rPr>
          <w:rFonts w:ascii="Times New Roman" w:hAnsi="Times New Roman"/>
          <w:lang w:val="uk-UA"/>
        </w:rPr>
      </w:pPr>
      <w:bookmarkStart w:id="175" w:name="_Toc465168878"/>
      <w:r w:rsidRPr="00CB428F">
        <w:rPr>
          <w:rFonts w:ascii="Times New Roman" w:hAnsi="Times New Roman"/>
          <w:lang w:val="uk-UA"/>
        </w:rPr>
        <w:t>Вимоги до стандартизації та уніфікації</w:t>
      </w:r>
      <w:bookmarkEnd w:id="175"/>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Стандартизація та уніфікація реалізації функцій компонентів системи буде забезпечуватись за рахунок використання сучасних інструментальних програмних засобів які підтримують єдину технологію проектування та розробки функціонального, інформаційного та програмного забезпечень систем.</w:t>
      </w:r>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Проектні рішення з технічного та загального програмного забезпечень компонентів системи передбачатимуть вибір сумісних, найбільш інтегрованих програмних та технічних засобів, які відповідають вимогам сучасних міжнародних стандартів «відкритих систем».</w:t>
      </w:r>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 xml:space="preserve"> У процесі до розробки прикладного програмного забезпечення системи будуть розроблені вимоги, які уніфікують інтерфейс користувача, процедури обробки інформації, ідентифікацію програмних компонентів та баз даних, типізують окремі програмні модулі відповідно до свого призначення в різних функціональних підсистемах.</w:t>
      </w:r>
    </w:p>
    <w:p w:rsidR="004D6580" w:rsidRPr="00257F14" w:rsidRDefault="004D6580" w:rsidP="00257F14">
      <w:pPr>
        <w:pStyle w:val="Heading1"/>
        <w:rPr>
          <w:rFonts w:ascii="Times New Roman" w:hAnsi="Times New Roman"/>
        </w:rPr>
      </w:pPr>
      <w:bookmarkStart w:id="176" w:name="_Toc465160496"/>
      <w:bookmarkStart w:id="177" w:name="_Toc465168879"/>
      <w:r w:rsidRPr="00257F14">
        <w:rPr>
          <w:rFonts w:ascii="Times New Roman" w:hAnsi="Times New Roman"/>
        </w:rPr>
        <w:lastRenderedPageBreak/>
        <w:t>Умови експлуатації</w:t>
      </w:r>
      <w:bookmarkEnd w:id="176"/>
      <w:bookmarkEnd w:id="177"/>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Умови експлуатації, а також види та періодичність обслуговування технічних засобів системи повинні відповідати вимогам по експлуатації, технічному обслуговуванню та збереженню, які визначені в документації фірм-виробників.</w:t>
      </w:r>
    </w:p>
    <w:p w:rsidR="004D6580" w:rsidRPr="00257F14" w:rsidRDefault="004D6580" w:rsidP="00257F14">
      <w:pPr>
        <w:pStyle w:val="Heading1"/>
        <w:rPr>
          <w:rFonts w:ascii="Times New Roman" w:hAnsi="Times New Roman"/>
        </w:rPr>
      </w:pPr>
      <w:bookmarkStart w:id="178" w:name="_Toc465160497"/>
      <w:bookmarkStart w:id="179" w:name="_Toc465168880"/>
      <w:r w:rsidRPr="00257F14">
        <w:rPr>
          <w:rFonts w:ascii="Times New Roman" w:hAnsi="Times New Roman"/>
        </w:rPr>
        <w:lastRenderedPageBreak/>
        <w:t>Порядок прийому системи в експлуатацію</w:t>
      </w:r>
      <w:bookmarkEnd w:id="178"/>
      <w:bookmarkEnd w:id="179"/>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Програмне забезпечення передається у вигляді функціонуючого комплексу на базі засобів обчислювальної техніки та електротехнічного устаткування Замовника у строки, визначені договором. Приймання програмного забезпечення здійснюється комісією у складі уповноважених осіб Замовника та Виконавця.</w:t>
      </w:r>
    </w:p>
    <w:p w:rsidR="004D6580" w:rsidRPr="00207E7D" w:rsidRDefault="004D6580" w:rsidP="004D6580">
      <w:pPr>
        <w:ind w:firstLine="567"/>
        <w:jc w:val="both"/>
        <w:rPr>
          <w:rFonts w:ascii="Times New Roman" w:hAnsi="Times New Roman"/>
          <w:sz w:val="28"/>
          <w:szCs w:val="28"/>
          <w:lang w:val="uk-UA" w:eastAsia="ru-RU" w:bidi="ar-SA"/>
        </w:rPr>
      </w:pPr>
    </w:p>
    <w:p w:rsidR="00257F14" w:rsidRDefault="004D6580" w:rsidP="00257F14">
      <w:pPr>
        <w:pStyle w:val="Heading2"/>
        <w:rPr>
          <w:rFonts w:ascii="Times New Roman" w:hAnsi="Times New Roman"/>
          <w:lang w:val="uk-UA"/>
        </w:rPr>
      </w:pPr>
      <w:bookmarkStart w:id="180" w:name="_Toc257301717"/>
      <w:bookmarkStart w:id="181" w:name="_Toc465168881"/>
      <w:r w:rsidRPr="00257F14">
        <w:rPr>
          <w:rFonts w:ascii="Times New Roman" w:hAnsi="Times New Roman"/>
          <w:lang w:val="uk-UA"/>
        </w:rPr>
        <w:t>Загальні вимоги до приймання робіт за стадіями</w:t>
      </w:r>
      <w:bookmarkEnd w:id="181"/>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 </w:t>
      </w:r>
      <w:r w:rsidR="00257F14">
        <w:rPr>
          <w:rFonts w:ascii="Times New Roman" w:hAnsi="Times New Roman"/>
          <w:sz w:val="26"/>
          <w:szCs w:val="26"/>
          <w:lang w:val="uk-UA"/>
        </w:rPr>
        <w:t>У</w:t>
      </w:r>
      <w:r w:rsidRPr="00257F14">
        <w:rPr>
          <w:rFonts w:ascii="Times New Roman" w:hAnsi="Times New Roman"/>
          <w:sz w:val="26"/>
          <w:szCs w:val="26"/>
          <w:lang w:val="uk-UA"/>
        </w:rPr>
        <w:t xml:space="preserve"> переліку беруть участь</w:t>
      </w:r>
      <w:r w:rsidR="00257F14">
        <w:rPr>
          <w:rFonts w:ascii="Times New Roman" w:hAnsi="Times New Roman"/>
          <w:sz w:val="26"/>
          <w:szCs w:val="26"/>
          <w:lang w:val="uk-UA"/>
        </w:rPr>
        <w:t>:</w:t>
      </w:r>
      <w:r w:rsidRPr="00257F14">
        <w:rPr>
          <w:rFonts w:ascii="Times New Roman" w:hAnsi="Times New Roman"/>
          <w:sz w:val="26"/>
          <w:szCs w:val="26"/>
          <w:lang w:val="uk-UA"/>
        </w:rPr>
        <w:t xml:space="preserve"> підприємства і організації, місце і терміни проведення, порядок погодження та затвердження приймальної документації</w:t>
      </w:r>
      <w:bookmarkEnd w:id="180"/>
      <w:r w:rsidRPr="00257F14">
        <w:rPr>
          <w:rFonts w:ascii="Times New Roman" w:hAnsi="Times New Roman"/>
          <w:sz w:val="26"/>
          <w:szCs w:val="26"/>
          <w:lang w:val="uk-UA"/>
        </w:rPr>
        <w:t xml:space="preserve">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Процедура контролю і приймання всіх модулів однотипна і складається з наступних кроків: </w:t>
      </w:r>
    </w:p>
    <w:p w:rsidR="004D6580" w:rsidRPr="00257F14" w:rsidRDefault="004D6580" w:rsidP="00A213B0">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визначення складу приймальної комісії. До складу комісії входять представники Замовника, пов’язані з управлінням і виконанням бізнес-процесів, які автоматизуються програмно-апаратним системою; </w:t>
      </w:r>
    </w:p>
    <w:p w:rsidR="004D6580" w:rsidRPr="00257F14" w:rsidRDefault="004D6580" w:rsidP="00A213B0">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інсталяція програмного забезпечення робочих місць відповідного модуля; </w:t>
      </w:r>
    </w:p>
    <w:p w:rsidR="004D6580" w:rsidRPr="00257F14" w:rsidRDefault="004D6580" w:rsidP="00A213B0">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проведення відповідних випробувань (конкретний вид, склад і обсяг випробувань визначається приймальною комісією для кожного модуля).</w:t>
      </w:r>
    </w:p>
    <w:p w:rsidR="004D6580" w:rsidRPr="00257F14" w:rsidRDefault="004D6580" w:rsidP="00257F14">
      <w:pPr>
        <w:pStyle w:val="Heading2"/>
        <w:rPr>
          <w:rFonts w:ascii="Times New Roman" w:hAnsi="Times New Roman"/>
          <w:lang w:val="uk-UA"/>
        </w:rPr>
      </w:pPr>
      <w:bookmarkStart w:id="182" w:name="_Toc257301718"/>
      <w:bookmarkStart w:id="183" w:name="_Toc465168882"/>
      <w:r w:rsidRPr="00257F14">
        <w:rPr>
          <w:rFonts w:ascii="Times New Roman" w:hAnsi="Times New Roman"/>
          <w:lang w:val="uk-UA"/>
        </w:rPr>
        <w:t>Види, склад, обсяг та методи випробувань системи та її складових частин</w:t>
      </w:r>
      <w:bookmarkEnd w:id="182"/>
      <w:bookmarkEnd w:id="183"/>
      <w:r w:rsidRPr="00257F14">
        <w:rPr>
          <w:rFonts w:ascii="Times New Roman" w:hAnsi="Times New Roman"/>
          <w:lang w:val="uk-UA"/>
        </w:rPr>
        <w:t xml:space="preserve">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У процесі організації проведення випробувань програмно-апаратної системи або її складових частин, виконуються наступні заходи: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розробляються, узгоджуються і затверджуються Програма і Методика випробувань;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формується Приймальна комісія;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організовуються і проводяться приймально-здавальні випробування;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випускаються протоколи за результатами приймально-здавальних випробувань;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розробляється Програма дослідної експлуатації;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організовується дослідна експлуатація;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здійснюється контроль виконання Програми дослідної експлуатації та якості робіт;випускаються протоколи за результатами дослідної експлуатації з переліком зауважень і доопрацювань системи;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виконуються необхідні доробки та усуваються зауваження;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розробляється Програма та методика приймальних випробувань для передачі  КІАС «УФГД» в промислову експлуатацію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lastRenderedPageBreak/>
        <w:t xml:space="preserve">здійснюється передача системи в промислову експлуатацію згідно Протоколу переведення КІАС «УФГД» в промислову експлуатацію; </w:t>
      </w:r>
    </w:p>
    <w:p w:rsidR="004D6580" w:rsidRPr="00257F14" w:rsidRDefault="004D6580" w:rsidP="00A213B0">
      <w:pPr>
        <w:numPr>
          <w:ilvl w:val="0"/>
          <w:numId w:val="30"/>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здійснюється контроль якості робіт і гарантійний супровід системи.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Роботи зі створення програмно-апаратної системи виконуються і приймаються поетапно. На кожному етапі, перед початком робіт, укладається відповідний договір і розробляється відповідне технічне завдання на цей етап створення програмно-апаратної системи. Види, склад, обсяг та методи випробувань складових частин системи визначаються в даних технічних завданнях. </w:t>
      </w:r>
    </w:p>
    <w:p w:rsidR="004D6580" w:rsidRPr="00257F14" w:rsidRDefault="004D6580" w:rsidP="00257F14">
      <w:pPr>
        <w:pStyle w:val="Heading1"/>
        <w:rPr>
          <w:rFonts w:ascii="Times New Roman" w:hAnsi="Times New Roman"/>
          <w:szCs w:val="24"/>
          <w:lang w:val="uk-UA"/>
        </w:rPr>
      </w:pPr>
      <w:bookmarkStart w:id="184" w:name="_Toc257301719"/>
      <w:bookmarkStart w:id="185" w:name="_Toc465160498"/>
      <w:bookmarkStart w:id="186" w:name="_Toc465168883"/>
      <w:r w:rsidRPr="00257F14">
        <w:rPr>
          <w:rFonts w:ascii="Times New Roman" w:hAnsi="Times New Roman"/>
          <w:szCs w:val="24"/>
          <w:lang w:val="uk-UA"/>
        </w:rPr>
        <w:lastRenderedPageBreak/>
        <w:t>Вимоги до складу та змісту робіт з підготовки об’єкта автоматизації до введення системи в дію</w:t>
      </w:r>
      <w:bookmarkEnd w:id="184"/>
      <w:bookmarkEnd w:id="185"/>
      <w:bookmarkEnd w:id="186"/>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Підготовка підприємства до введення в експлуатацію програмно-апаратної системи повинна включати в себе роботи щодо забезпечення передачі в експлуатацію розробленого програмного забезпечення, у тому числі: </w:t>
      </w:r>
    </w:p>
    <w:p w:rsidR="004D6580" w:rsidRPr="004B5F5F" w:rsidRDefault="004D6580" w:rsidP="00A213B0">
      <w:pPr>
        <w:numPr>
          <w:ilvl w:val="0"/>
          <w:numId w:val="31"/>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внесення змін, орієнтованих на використання технології автоматизованої обробки інформації: </w:t>
      </w:r>
    </w:p>
    <w:p w:rsidR="004D6580" w:rsidRPr="004B5F5F" w:rsidRDefault="004D6580" w:rsidP="00A213B0">
      <w:pPr>
        <w:numPr>
          <w:ilvl w:val="1"/>
          <w:numId w:val="25"/>
        </w:numPr>
        <w:tabs>
          <w:tab w:val="clear" w:pos="2149"/>
          <w:tab w:val="left" w:pos="0"/>
          <w:tab w:val="num" w:pos="1400"/>
        </w:tabs>
        <w:suppressAutoHyphens/>
        <w:spacing w:before="120"/>
        <w:ind w:left="1434" w:firstLine="720"/>
        <w:jc w:val="both"/>
        <w:rPr>
          <w:rFonts w:ascii="Times New Roman" w:hAnsi="Times New Roman"/>
          <w:sz w:val="26"/>
          <w:szCs w:val="26"/>
          <w:lang w:val="uk-UA"/>
        </w:rPr>
      </w:pPr>
      <w:r w:rsidRPr="004B5F5F">
        <w:rPr>
          <w:rFonts w:ascii="Times New Roman" w:hAnsi="Times New Roman"/>
          <w:sz w:val="26"/>
          <w:szCs w:val="26"/>
          <w:lang w:val="uk-UA"/>
        </w:rPr>
        <w:t xml:space="preserve">до нормативних документів, що регламентують діяльність відповідних підрозділів підприємства; </w:t>
      </w:r>
    </w:p>
    <w:p w:rsidR="004D6580" w:rsidRPr="004B5F5F" w:rsidRDefault="004D6580" w:rsidP="00A213B0">
      <w:pPr>
        <w:numPr>
          <w:ilvl w:val="1"/>
          <w:numId w:val="25"/>
        </w:numPr>
        <w:tabs>
          <w:tab w:val="clear" w:pos="2149"/>
          <w:tab w:val="left" w:pos="0"/>
          <w:tab w:val="num" w:pos="1400"/>
        </w:tabs>
        <w:suppressAutoHyphens/>
        <w:spacing w:before="120"/>
        <w:ind w:left="1434" w:firstLine="720"/>
        <w:jc w:val="both"/>
        <w:rPr>
          <w:rFonts w:ascii="Times New Roman" w:hAnsi="Times New Roman"/>
          <w:sz w:val="26"/>
          <w:szCs w:val="26"/>
          <w:lang w:val="uk-UA"/>
        </w:rPr>
      </w:pPr>
      <w:r w:rsidRPr="004B5F5F">
        <w:rPr>
          <w:rFonts w:ascii="Times New Roman" w:hAnsi="Times New Roman"/>
          <w:sz w:val="26"/>
          <w:szCs w:val="26"/>
          <w:lang w:val="uk-UA"/>
        </w:rPr>
        <w:t xml:space="preserve">в посадові інструкції співробітників підприємства,  придбання, установка і настроювання апаратних засобів; </w:t>
      </w:r>
    </w:p>
    <w:p w:rsidR="004D6580" w:rsidRPr="004B5F5F" w:rsidRDefault="004D6580" w:rsidP="00A213B0">
      <w:pPr>
        <w:numPr>
          <w:ilvl w:val="0"/>
          <w:numId w:val="31"/>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розробка тимчасових модулів для сполучення діючих (тобто розроблених раніше та без урахування вимог даної технології) систем з апаратно-програмною системою що розробляється, в перший період експлуатації і т.д.; </w:t>
      </w:r>
    </w:p>
    <w:p w:rsidR="004D6580" w:rsidRPr="004B5F5F" w:rsidRDefault="004D6580" w:rsidP="00A213B0">
      <w:pPr>
        <w:numPr>
          <w:ilvl w:val="0"/>
          <w:numId w:val="31"/>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імпорт даних з діючих систем в програмно-апаратну систему і навпаки; </w:t>
      </w:r>
    </w:p>
    <w:p w:rsidR="004D6580" w:rsidRPr="004B5F5F" w:rsidRDefault="004D6580" w:rsidP="00A213B0">
      <w:pPr>
        <w:numPr>
          <w:ilvl w:val="0"/>
          <w:numId w:val="31"/>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навчання персоналу. </w:t>
      </w:r>
    </w:p>
    <w:p w:rsidR="004D6580" w:rsidRPr="004B5F5F" w:rsidRDefault="004D6580" w:rsidP="004B5F5F">
      <w:pPr>
        <w:pStyle w:val="Heading1"/>
        <w:rPr>
          <w:rFonts w:ascii="Times New Roman" w:hAnsi="Times New Roman"/>
          <w:szCs w:val="24"/>
          <w:lang w:val="uk-UA"/>
        </w:rPr>
      </w:pPr>
      <w:bookmarkStart w:id="187" w:name="_Toc465160499"/>
      <w:bookmarkStart w:id="188" w:name="_Toc465168884"/>
      <w:r w:rsidRPr="004B5F5F">
        <w:rPr>
          <w:rFonts w:ascii="Times New Roman" w:hAnsi="Times New Roman"/>
          <w:szCs w:val="24"/>
          <w:lang w:val="uk-UA"/>
        </w:rPr>
        <w:lastRenderedPageBreak/>
        <w:t>Вимоги до документування</w:t>
      </w:r>
      <w:bookmarkEnd w:id="187"/>
      <w:bookmarkEnd w:id="188"/>
    </w:p>
    <w:p w:rsidR="004D6580" w:rsidRPr="00207E7D" w:rsidRDefault="004D6580" w:rsidP="004D6580">
      <w:pPr>
        <w:ind w:firstLine="567"/>
        <w:jc w:val="both"/>
        <w:rPr>
          <w:rFonts w:ascii="Times New Roman" w:hAnsi="Times New Roman"/>
          <w:sz w:val="28"/>
          <w:szCs w:val="28"/>
          <w:lang w:val="uk-UA" w:eastAsia="ru-RU" w:bidi="ar-SA"/>
        </w:rPr>
      </w:pPr>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Вся документація оформлятиметься українською мовою в двох екземплярах та затверджується в друкованому вигляді з наданням копій в електронному вигляді.</w:t>
      </w:r>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Технічна документація має бути розробленою у відповідності до чинних державних стандартів та з використанням термінології згідно галузевих і корпоративних стандартів.</w:t>
      </w:r>
    </w:p>
    <w:p w:rsidR="004D6580" w:rsidRPr="00207E7D" w:rsidRDefault="004D6580" w:rsidP="004D6580">
      <w:pPr>
        <w:ind w:firstLine="567"/>
        <w:jc w:val="both"/>
        <w:rPr>
          <w:rFonts w:ascii="Times New Roman" w:hAnsi="Times New Roman"/>
          <w:sz w:val="28"/>
          <w:szCs w:val="28"/>
          <w:lang w:val="uk-UA"/>
        </w:rPr>
      </w:pPr>
    </w:p>
    <w:p w:rsidR="004D6580" w:rsidRPr="00207E7D" w:rsidRDefault="004D6580" w:rsidP="004D6580">
      <w:pPr>
        <w:jc w:val="both"/>
        <w:rPr>
          <w:rFonts w:ascii="Times New Roman" w:hAnsi="Times New Roman"/>
          <w:sz w:val="28"/>
          <w:szCs w:val="28"/>
          <w:lang w:val="uk-UA"/>
        </w:rPr>
      </w:pPr>
      <w:r w:rsidRPr="00207E7D">
        <w:rPr>
          <w:rFonts w:ascii="Times New Roman" w:hAnsi="Times New Roman"/>
          <w:sz w:val="28"/>
          <w:szCs w:val="28"/>
          <w:lang w:val="uk-UA"/>
        </w:rPr>
        <w:br w:type="page"/>
      </w:r>
    </w:p>
    <w:p w:rsidR="00346AF9" w:rsidRPr="00346AF9" w:rsidRDefault="004D6580" w:rsidP="00346AF9">
      <w:pPr>
        <w:pStyle w:val="Heading8"/>
        <w:jc w:val="left"/>
        <w:rPr>
          <w:rFonts w:ascii="Times New Roman" w:hAnsi="Times New Roman"/>
          <w:lang w:val="uk-UA"/>
        </w:rPr>
      </w:pPr>
      <w:r w:rsidRPr="00207E7D">
        <w:rPr>
          <w:sz w:val="28"/>
          <w:lang w:val="uk-UA"/>
        </w:rPr>
        <w:lastRenderedPageBreak/>
        <w:tab/>
      </w:r>
      <w:r w:rsidRPr="00207E7D">
        <w:rPr>
          <w:sz w:val="28"/>
          <w:lang w:val="uk-UA"/>
        </w:rPr>
        <w:tab/>
      </w:r>
      <w:r w:rsidRPr="00207E7D">
        <w:rPr>
          <w:sz w:val="28"/>
          <w:lang w:val="uk-UA"/>
        </w:rPr>
        <w:tab/>
      </w:r>
      <w:r w:rsidRPr="00207E7D">
        <w:rPr>
          <w:sz w:val="28"/>
          <w:lang w:val="uk-UA"/>
        </w:rPr>
        <w:tab/>
      </w:r>
      <w:bookmarkStart w:id="189" w:name="_Toc465168885"/>
      <w:r w:rsidR="00AD165C" w:rsidRPr="00346AF9">
        <w:rPr>
          <w:rFonts w:ascii="Times New Roman" w:hAnsi="Times New Roman"/>
          <w:lang w:val="uk-UA"/>
        </w:rPr>
        <w:t xml:space="preserve">ДОДАТОК </w:t>
      </w:r>
      <w:r w:rsidR="004B5F5F" w:rsidRPr="00346AF9">
        <w:rPr>
          <w:rFonts w:ascii="Times New Roman" w:hAnsi="Times New Roman"/>
          <w:lang w:val="uk-UA"/>
        </w:rPr>
        <w:fldChar w:fldCharType="begin"/>
      </w:r>
      <w:r w:rsidR="004B5F5F" w:rsidRPr="00346AF9">
        <w:rPr>
          <w:rFonts w:ascii="Times New Roman" w:hAnsi="Times New Roman"/>
          <w:lang w:val="uk-UA"/>
        </w:rPr>
        <w:instrText xml:space="preserve"> SEQ Додаток \* ARABIC </w:instrText>
      </w:r>
      <w:r w:rsidR="004B5F5F" w:rsidRPr="00346AF9">
        <w:rPr>
          <w:rFonts w:ascii="Times New Roman" w:hAnsi="Times New Roman"/>
          <w:lang w:val="uk-UA"/>
        </w:rPr>
        <w:fldChar w:fldCharType="separate"/>
      </w:r>
      <w:r w:rsidR="008937C1">
        <w:rPr>
          <w:rFonts w:ascii="Times New Roman" w:hAnsi="Times New Roman"/>
          <w:noProof/>
          <w:lang w:val="uk-UA"/>
        </w:rPr>
        <w:t>1</w:t>
      </w:r>
      <w:r w:rsidR="004B5F5F" w:rsidRPr="00346AF9">
        <w:rPr>
          <w:rFonts w:ascii="Times New Roman" w:hAnsi="Times New Roman"/>
          <w:lang w:val="uk-UA"/>
        </w:rPr>
        <w:fldChar w:fldCharType="end"/>
      </w:r>
      <w:r w:rsidR="00346AF9" w:rsidRPr="00346AF9">
        <w:rPr>
          <w:rFonts w:ascii="Times New Roman" w:hAnsi="Times New Roman"/>
          <w:lang w:val="uk-UA"/>
        </w:rPr>
        <w:t>. ДОВІДНИКИ ТА  ДОКУМЕНТИ</w:t>
      </w:r>
      <w:bookmarkEnd w:id="189"/>
    </w:p>
    <w:p w:rsidR="004B5F5F" w:rsidRPr="00B86A58" w:rsidRDefault="004B5F5F" w:rsidP="004B5F5F">
      <w:pPr>
        <w:pStyle w:val="Heading8"/>
        <w:pageBreakBefore w:val="0"/>
        <w:rPr>
          <w:rFonts w:ascii="Times New Roman" w:hAnsi="Times New Roman"/>
          <w:sz w:val="26"/>
          <w:szCs w:val="26"/>
          <w:lang w:val="uk-UA"/>
        </w:rPr>
      </w:pPr>
    </w:p>
    <w:p w:rsidR="004B5F5F" w:rsidRPr="00B86A58" w:rsidRDefault="004B5F5F" w:rsidP="00B86A58">
      <w:pPr>
        <w:pStyle w:val="NoSpacing"/>
        <w:jc w:val="center"/>
        <w:rPr>
          <w:rFonts w:ascii="Times New Roman" w:hAnsi="Times New Roman"/>
          <w:sz w:val="26"/>
          <w:szCs w:val="26"/>
          <w:lang w:val="uk-UA"/>
        </w:rPr>
      </w:pPr>
      <w:bookmarkStart w:id="190" w:name="_Toc465157835"/>
      <w:r w:rsidRPr="00B86A58">
        <w:rPr>
          <w:rFonts w:ascii="Times New Roman" w:hAnsi="Times New Roman"/>
          <w:sz w:val="26"/>
          <w:szCs w:val="26"/>
          <w:lang w:val="uk-UA"/>
        </w:rPr>
        <w:t xml:space="preserve">Таблиця </w:t>
      </w:r>
      <w:r w:rsidRPr="00B86A58">
        <w:rPr>
          <w:rFonts w:ascii="Times New Roman" w:hAnsi="Times New Roman"/>
          <w:sz w:val="26"/>
          <w:szCs w:val="26"/>
          <w:lang w:val="uk-UA"/>
        </w:rPr>
        <w:fldChar w:fldCharType="begin"/>
      </w:r>
      <w:r w:rsidRPr="00B86A58">
        <w:rPr>
          <w:rFonts w:ascii="Times New Roman" w:hAnsi="Times New Roman"/>
          <w:sz w:val="26"/>
          <w:szCs w:val="26"/>
          <w:lang w:val="uk-UA"/>
        </w:rPr>
        <w:instrText xml:space="preserve"> SEQ Таблица \* ARABIC </w:instrText>
      </w:r>
      <w:r w:rsidRPr="00B86A58">
        <w:rPr>
          <w:rFonts w:ascii="Times New Roman" w:hAnsi="Times New Roman"/>
          <w:sz w:val="26"/>
          <w:szCs w:val="26"/>
          <w:lang w:val="uk-UA"/>
        </w:rPr>
        <w:fldChar w:fldCharType="separate"/>
      </w:r>
      <w:r w:rsidR="00CF6D18">
        <w:rPr>
          <w:rFonts w:ascii="Times New Roman" w:hAnsi="Times New Roman"/>
          <w:noProof/>
          <w:sz w:val="26"/>
          <w:szCs w:val="26"/>
          <w:lang w:val="uk-UA"/>
        </w:rPr>
        <w:t>2</w:t>
      </w:r>
      <w:r w:rsidRPr="00B86A58">
        <w:rPr>
          <w:rFonts w:ascii="Times New Roman" w:hAnsi="Times New Roman"/>
          <w:sz w:val="26"/>
          <w:szCs w:val="26"/>
          <w:lang w:val="uk-UA"/>
        </w:rPr>
        <w:fldChar w:fldCharType="end"/>
      </w:r>
      <w:r w:rsidRPr="00B86A58">
        <w:rPr>
          <w:rFonts w:ascii="Times New Roman" w:hAnsi="Times New Roman"/>
          <w:sz w:val="26"/>
          <w:szCs w:val="26"/>
          <w:lang w:val="uk-UA"/>
        </w:rPr>
        <w:t>. Довідники та документи</w:t>
      </w:r>
      <w:bookmarkEnd w:id="190"/>
    </w:p>
    <w:p w:rsidR="00B86A58" w:rsidRPr="00B86A58" w:rsidRDefault="00B86A58" w:rsidP="00B86A58">
      <w:pPr>
        <w:rPr>
          <w:rFonts w:ascii="Times New Roman" w:hAnsi="Times New Roman"/>
          <w:sz w:val="26"/>
          <w:szCs w:val="26"/>
          <w:lang w:val="uk-UA" w:eastAsia="ru-RU" w:bidi="ar-SA"/>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0"/>
        <w:gridCol w:w="4057"/>
        <w:gridCol w:w="2962"/>
      </w:tblGrid>
      <w:tr w:rsidR="004D6580" w:rsidRPr="00F86FCD" w:rsidTr="004B5F5F">
        <w:trPr>
          <w:tblHeader/>
        </w:trPr>
        <w:tc>
          <w:tcPr>
            <w:tcW w:w="2620"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Підсистема</w:t>
            </w:r>
          </w:p>
        </w:tc>
        <w:tc>
          <w:tcPr>
            <w:tcW w:w="4057"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Назва документу</w:t>
            </w:r>
          </w:p>
        </w:tc>
        <w:tc>
          <w:tcPr>
            <w:tcW w:w="2962"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Назва таблиці БД</w:t>
            </w:r>
          </w:p>
        </w:tc>
      </w:tr>
      <w:tr w:rsidR="004D6580" w:rsidRPr="00F86FCD" w:rsidTr="004B5F5F">
        <w:trPr>
          <w:trHeight w:val="375"/>
        </w:trPr>
        <w:tc>
          <w:tcPr>
            <w:tcW w:w="2620" w:type="dxa"/>
            <w:vMerge w:val="restart"/>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Загальні довідники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Аналітичні картотеки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AnlCard</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Аналітичні довідники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XAnl</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Види валют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SVl</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Курси валют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CurType</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План рахунків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SprPls</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Список працівників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KpuX, KpuY, KpuC</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центрів витрат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SklShz</w:t>
            </w:r>
          </w:p>
        </w:tc>
      </w:tr>
      <w:tr w:rsidR="004D6580" w:rsidRPr="00F86FCD" w:rsidTr="004B5F5F">
        <w:trPr>
          <w:trHeight w:val="69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адрес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SAdrSCnt , SAdrSStr,</w:t>
            </w:r>
            <w:r w:rsidRPr="00F86FCD">
              <w:rPr>
                <w:rFonts w:ascii="Times New Roman" w:hAnsi="Times New Roman"/>
                <w:lang w:val="uk-UA"/>
              </w:rPr>
              <w:t xml:space="preserve"> </w:t>
            </w:r>
            <w:r w:rsidRPr="00F86FCD">
              <w:rPr>
                <w:rFonts w:ascii="Times New Roman" w:eastAsia="Batang" w:hAnsi="Times New Roman"/>
                <w:color w:val="000000"/>
                <w:lang w:val="uk-UA" w:eastAsia="uk-UA"/>
              </w:rPr>
              <w:t>SAdrSNas</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адрес контрагента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CrtAdr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банків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Bank</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одиниць виміру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EI</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груп номенклатури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SklGr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посад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SprDol</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контрагентів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PtnGrpk, </w:t>
            </w:r>
            <w:bookmarkStart w:id="191" w:name="32450"/>
            <w:r w:rsidRPr="00F86FCD">
              <w:rPr>
                <w:rFonts w:ascii="Times New Roman" w:eastAsia="Batang" w:hAnsi="Times New Roman"/>
                <w:color w:val="000000"/>
                <w:lang w:val="uk-UA" w:eastAsia="uk-UA"/>
              </w:rPr>
              <w:t>PtnRk</w:t>
            </w:r>
            <w:bookmarkEnd w:id="191"/>
            <w:r w:rsidRPr="00F86FCD">
              <w:rPr>
                <w:rFonts w:ascii="Times New Roman" w:eastAsia="Batang" w:hAnsi="Times New Roman"/>
                <w:color w:val="000000"/>
                <w:lang w:val="uk-UA" w:eastAsia="uk-UA"/>
              </w:rPr>
              <w:t>, PtnR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Картка підприємства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CrtFrm</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номенклатури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партій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SklPrt</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професій</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SprPrf</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рахунків контрагента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PtnSchk</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центрів відповідальності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DogSprOtv</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Календар</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ClnWrp, ClnHol</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Структурні одиниці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SysSte</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Структурні підрозділи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SprPdrStr, SprPdr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Територіальні підрозділи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SklStor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Типи організаційних одиниць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SprPdrTyp</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Функції організаційних одиниць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FunOrgEdSte , FunOrgEd</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будинків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SAdrDomJEK</w:t>
            </w:r>
          </w:p>
        </w:tc>
      </w:tr>
      <w:tr w:rsidR="004D6580" w:rsidRPr="00F86FCD" w:rsidTr="004B5F5F">
        <w:trPr>
          <w:trHeight w:val="430"/>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Облік персоналу</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Накази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KdrRPR</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Особисті картки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192" w:name="1360"/>
            <w:r w:rsidRPr="00F86FCD">
              <w:rPr>
                <w:rFonts w:ascii="Times New Roman" w:eastAsia="Batang" w:hAnsi="Times New Roman"/>
                <w:color w:val="000000"/>
                <w:lang w:val="uk-UA" w:eastAsia="uk-UA"/>
              </w:rPr>
              <w:t>KpuK1</w:t>
            </w:r>
            <w:bookmarkEnd w:id="192"/>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Особові рахунки </w:t>
            </w:r>
          </w:p>
        </w:tc>
        <w:tc>
          <w:tcPr>
            <w:tcW w:w="2962"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KpuK1</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Документ нарахування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DcCt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Універсальний документ</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UDCt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Розрахункова відомість зарплати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PayDoc</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Список на перерахування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LpCt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Платіжна відомість </w:t>
            </w:r>
          </w:p>
        </w:tc>
        <w:tc>
          <w:tcPr>
            <w:tcW w:w="2962" w:type="dxa"/>
            <w:shd w:val="clear" w:color="auto" w:fill="auto"/>
          </w:tcPr>
          <w:p w:rsidR="004D6580" w:rsidRPr="00F86FCD" w:rsidRDefault="004D6580" w:rsidP="004729DC">
            <w:pPr>
              <w:rPr>
                <w:rFonts w:ascii="Times New Roman" w:eastAsia="Batang" w:hAnsi="Times New Roman"/>
                <w:color w:val="000000"/>
                <w:lang w:val="uk-UA"/>
              </w:rPr>
            </w:pPr>
            <w:r w:rsidRPr="00F86FCD">
              <w:rPr>
                <w:rFonts w:ascii="Times New Roman" w:eastAsia="Batang" w:hAnsi="Times New Roman"/>
                <w:color w:val="000000"/>
                <w:lang w:val="uk-UA" w:eastAsia="uk-UA"/>
              </w:rPr>
              <w:t>PvdCt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ЄСВ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PayEsvCtT1</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PayEsvCtT2</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PayEsvCtT3</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PayEsvCtT4</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PayEsvCtT5</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PayEsvCtT6</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PayEsvCtT7</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PayEsvCtT8</w:t>
            </w:r>
          </w:p>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PayEsvCtT9</w:t>
            </w:r>
          </w:p>
        </w:tc>
      </w:tr>
      <w:tr w:rsidR="004D6580" w:rsidRPr="00F86FCD" w:rsidTr="004B5F5F">
        <w:trPr>
          <w:trHeight w:val="345"/>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Облік договорів</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Реалізація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Операція-Купівля-продаж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Операція-Реалізація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 - 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Угода-Реалізація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35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бухгалтерський та податковий облік</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Журнал-головна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SprPls</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Меморіальний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SprPrw</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аналітичного обліку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AnlVed</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Фінансові таблиці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FclDoc1</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Бухгалтерська довідка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JodA</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Акцизні накладні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Акцизні накладні на продаж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накл.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накл.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акцизної накладної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акцизної накладної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взаємозаліку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Вступний залишок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Інвентаризація розрахунків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Фінансове зобов'язання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RubFin</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Юридичні зобов'язання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RubRec</w:t>
            </w:r>
          </w:p>
        </w:tc>
      </w:tr>
      <w:tr w:rsidR="004D6580" w:rsidRPr="00F86FCD" w:rsidTr="004B5F5F">
        <w:trPr>
          <w:trHeight w:val="32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Взаємовідносини з клієнтами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завдань</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CrmJbs</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клієнтів</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PtnRk</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подій</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CrmEv</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Проекти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CrmPrj</w:t>
            </w:r>
          </w:p>
        </w:tc>
      </w:tr>
      <w:tr w:rsidR="004D6580" w:rsidRPr="00F86FCD" w:rsidTr="004B5F5F">
        <w:trPr>
          <w:trHeight w:val="381"/>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Управління фінансовими розрахунками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Авансовий 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AvnR</w:t>
            </w:r>
          </w:p>
        </w:tc>
      </w:tr>
      <w:tr w:rsidR="004D6580" w:rsidRPr="00F86FCD" w:rsidTr="004B5F5F">
        <w:trPr>
          <w:trHeight w:val="38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Переведення з рахунку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2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Видача під звіт</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Зарахування коштів від продажу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Зарахування купленої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8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Надходження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Обов’язковий продаж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Отримання грошей в касу по чеку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Отримання сум готівки Банк.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Переказ коштів</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Платіж</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Повернення підзвітних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27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Прихід залишку від зарахування куплен.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Списання валюти на продаж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Списання коштів на покупку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Виписка банку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Витратний ордер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CashDocR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видачі відрядних витрат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FinRTr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Внутрішня 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 інкасове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 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 xml:space="preserve">Вх. платіжна вимога -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Вхідне плат.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9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 Виплата по депоненту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 Депонування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Депонент. Списання суми з депонента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4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акредитив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0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Заява на зобов. продаж валюти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9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переказ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0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Заява на покупку валюти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6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продаж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Інвентаризація заборгованості по підзвітний особі</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AvnR</w:t>
            </w:r>
          </w:p>
        </w:tc>
      </w:tr>
      <w:tr w:rsidR="004D6580" w:rsidRPr="00F86FCD" w:rsidTr="004B5F5F">
        <w:trPr>
          <w:trHeight w:val="42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Інкасове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9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Видача в підзвіт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9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Виплата по депоненту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1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Виплата по плат. вед.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0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Внесено до банку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4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Надходження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Отримано з банку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Переказ коштів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2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Платіж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0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Повернення підзвітних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Списання депонованих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8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Меморіальний ордер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MOK</w:t>
            </w:r>
          </w:p>
        </w:tc>
      </w:tr>
      <w:tr w:rsidR="004D6580" w:rsidRPr="00F86FCD" w:rsidTr="004B5F5F">
        <w:trPr>
          <w:trHeight w:val="44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Оголошення на внесок готівкою</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Витрачено згідно звіту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Інв. заборгованості (витрата)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Інв. заборгованості (прихід)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Отримано під 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Повернення підзвітних сум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4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4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Платіжна вимога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6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Платіжна відомість</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PvdCt</w:t>
            </w:r>
          </w:p>
        </w:tc>
      </w:tr>
      <w:tr w:rsidR="004D6580" w:rsidRPr="00F86FCD" w:rsidTr="004B5F5F">
        <w:trPr>
          <w:trHeight w:val="34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Повідомлення про надходження вал. виручки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p w:rsidR="004D6580" w:rsidRPr="00F86FCD" w:rsidRDefault="004D6580" w:rsidP="004729DC">
            <w:pPr>
              <w:rPr>
                <w:rFonts w:ascii="Times New Roman" w:eastAsia="Batang" w:hAnsi="Times New Roman"/>
                <w:b/>
                <w:lang w:val="uk-UA"/>
              </w:rPr>
            </w:pPr>
          </w:p>
        </w:tc>
      </w:tr>
      <w:tr w:rsidR="004D6580" w:rsidRPr="00F86FCD" w:rsidTr="004B5F5F">
        <w:trPr>
          <w:trHeight w:val="40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Прибутковий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CashDocR</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Списання депонента</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FinfFlow</w:t>
            </w:r>
          </w:p>
        </w:tc>
      </w:tr>
      <w:tr w:rsidR="004D6580" w:rsidRPr="00F86FCD" w:rsidTr="004B5F5F">
        <w:trPr>
          <w:trHeight w:val="387"/>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Фінансове планування та аналіз</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Зміни до кошторисів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KshChanges</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Розподіли до кошторисів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KshDistr</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Розрахункова таблиця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FclDoc1</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Фінансова таблиця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FclCol</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Шаблон фінансової таблиці</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w:t>
            </w:r>
          </w:p>
        </w:tc>
      </w:tr>
      <w:tr w:rsidR="004D6580" w:rsidRPr="00F86FCD" w:rsidTr="004B5F5F">
        <w:trPr>
          <w:trHeight w:val="40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Основні засоби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змін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193" w:name="20493"/>
            <w:r w:rsidRPr="00F86FCD">
              <w:rPr>
                <w:rFonts w:ascii="Times New Roman" w:eastAsia="Batang" w:hAnsi="Times New Roman"/>
                <w:color w:val="000000"/>
                <w:lang w:val="uk-UA" w:eastAsia="uk-UA"/>
              </w:rPr>
              <w:t>OsnMov</w:t>
            </w:r>
            <w:bookmarkEnd w:id="193"/>
            <w:r w:rsidRPr="00F86FCD">
              <w:rPr>
                <w:rFonts w:ascii="Times New Roman" w:eastAsia="Batang" w:hAnsi="Times New Roman"/>
                <w:color w:val="000000"/>
                <w:lang w:val="uk-UA" w:eastAsia="uk-UA"/>
              </w:rPr>
              <w:t>,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(введення в експлуатацію)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(внутр. переміщення)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Акт п / п (зміна вартості)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п / п (надходження)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в запас)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в оренду)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капітальний ремонт)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консигнацію)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модерн.)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реконструкцію та ремонт об'єктів)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п / п (переведення у фін. оренд)</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(Переміщення з МШП)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(Переміщення зі складу)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(часткове переміщення)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с (модернізований.)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с (реконструкція.)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п/c (відремонтованих)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Акт списання (реалізація)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(часткове)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розрахунку амортизації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194" w:name="20400"/>
            <w:r w:rsidRPr="00F86FCD">
              <w:rPr>
                <w:rFonts w:ascii="Times New Roman" w:eastAsia="Batang" w:hAnsi="Times New Roman"/>
                <w:color w:val="000000"/>
                <w:lang w:val="uk-UA" w:eastAsia="uk-UA"/>
              </w:rPr>
              <w:t>OSVA</w:t>
            </w:r>
            <w:bookmarkEnd w:id="194"/>
            <w:r w:rsidRPr="00F86FCD">
              <w:rPr>
                <w:rFonts w:ascii="Times New Roman" w:hAnsi="Times New Roman"/>
                <w:lang w:val="uk-UA"/>
              </w:rPr>
              <w:t xml:space="preserve"> </w:t>
            </w:r>
            <w:r w:rsidRPr="00F86FCD">
              <w:rPr>
                <w:rFonts w:ascii="Times New Roman" w:eastAsia="Batang" w:hAnsi="Times New Roman"/>
                <w:color w:val="000000"/>
                <w:lang w:val="uk-UA" w:eastAsia="uk-UA"/>
              </w:rPr>
              <w:t>OSAM,</w:t>
            </w:r>
          </w:p>
        </w:tc>
      </w:tr>
      <w:tr w:rsidR="004D6580" w:rsidRPr="00F86FCD" w:rsidTr="004B5F5F">
        <w:trPr>
          <w:trHeight w:val="3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Інвентаризація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OSNCI</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комплекту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OsnKrt2</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основного засобу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w:t>
            </w:r>
          </w:p>
        </w:tc>
      </w:tr>
      <w:tr w:rsidR="004D6580" w:rsidRPr="00F86FCD" w:rsidTr="004B5F5F">
        <w:trPr>
          <w:trHeight w:val="41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переоцінка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OsnPgr2</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Початкове введення картотеки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w:t>
            </w:r>
          </w:p>
        </w:tc>
      </w:tr>
      <w:tr w:rsidR="004D6580" w:rsidRPr="00F86FCD" w:rsidTr="004B5F5F">
        <w:trPr>
          <w:trHeight w:val="552"/>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Логістика</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виконаних робіт (видатковий)</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виконаних робіт (прибутковий)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збирання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розбирання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w:t>
            </w:r>
          </w:p>
        </w:tc>
        <w:tc>
          <w:tcPr>
            <w:tcW w:w="2962" w:type="dxa"/>
            <w:shd w:val="clear" w:color="auto" w:fill="auto"/>
          </w:tcPr>
          <w:p w:rsidR="004D6580" w:rsidRPr="00F86FCD" w:rsidRDefault="004D6580" w:rsidP="004729DC">
            <w:pPr>
              <w:rPr>
                <w:rFonts w:ascii="Times New Roman" w:hAnsi="Times New Roman"/>
                <w:color w:val="000000"/>
                <w:lang w:val="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Видаткова накладна</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Видатковий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знижок / надбавок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інвентаризації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SklIn</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інвентаризації МШП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MbpInvs</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переоцінки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SklPer</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Відомість переоцінки за прейскурантом</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SklVpr</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списання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Внутрішнє переміщення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Замовлення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PrdPlz,</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PrdZkg</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партії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SklPrt</w:t>
            </w:r>
          </w:p>
        </w:tc>
      </w:tr>
      <w:tr w:rsidR="004D6580" w:rsidRPr="00F86FCD" w:rsidTr="004B5F5F">
        <w:trPr>
          <w:trHeight w:val="4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Митна накладна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Довіреність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TrdWrn</w:t>
            </w:r>
          </w:p>
        </w:tc>
      </w:tr>
      <w:tr w:rsidR="004D6580" w:rsidRPr="00F86FCD" w:rsidTr="004B5F5F">
        <w:trPr>
          <w:trHeight w:val="18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Накладна на відпуск</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SklDc</w:t>
            </w:r>
          </w:p>
        </w:tc>
      </w:tr>
      <w:tr w:rsidR="004D6580" w:rsidRPr="00F86FCD" w:rsidTr="004B5F5F">
        <w:trPr>
          <w:trHeight w:val="18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Накладна на повернення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SklDc</w:t>
            </w:r>
          </w:p>
        </w:tc>
      </w:tr>
      <w:tr w:rsidR="004D6580" w:rsidRPr="00F86FCD" w:rsidTr="004B5F5F">
        <w:trPr>
          <w:trHeight w:val="3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Наряд-завдання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1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Передача МШП в експлуатацію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Передача МШП іншому МВО - Витрата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Передача МШП іншому МВО – Надходження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38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Переоцінка МШП</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від контрагента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від покупців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1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Повернення МШП на склад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МШП на склад (зі сторно зносу)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постачальникам</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2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Прейскурант</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PrcCAlg</w:t>
            </w:r>
          </w:p>
        </w:tc>
      </w:tr>
      <w:tr w:rsidR="004D6580" w:rsidRPr="00F86FCD" w:rsidTr="004B5F5F">
        <w:trPr>
          <w:trHeight w:val="42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Прибуткова накладна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38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Прибутковий ордер</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Рахунок до оплати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Acc</w:t>
            </w:r>
          </w:p>
        </w:tc>
      </w:tr>
      <w:tr w:rsidR="004D6580" w:rsidRPr="00F86FCD" w:rsidTr="004B5F5F">
        <w:trPr>
          <w:trHeight w:val="4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Рахунок до отримання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Acc</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Розпорядження на відпуск</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PrdOrd</w:t>
            </w:r>
          </w:p>
        </w:tc>
      </w:tr>
      <w:tr w:rsidR="004D6580" w:rsidRPr="00F86FCD" w:rsidTr="004B5F5F">
        <w:trPr>
          <w:trHeight w:val="42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Розрахунок амортизації МШП</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Списання МШП з обліку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363"/>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Облік комунальних послуг</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Довідник будинків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SAdrDomJEK</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Оплата комунальних послуг (пачка)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JekPack</w:t>
            </w:r>
          </w:p>
        </w:tc>
      </w:tr>
      <w:tr w:rsidR="004D6580" w:rsidRPr="00F86FCD" w:rsidTr="004B5F5F">
        <w:trPr>
          <w:trHeight w:val="4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Особові рахунки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Рахунки за комунальні послуги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Реєстрація населення (Форма 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JekPopRegA</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Реєстрація населення (Форма 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JekPopRegB</w:t>
            </w:r>
          </w:p>
        </w:tc>
      </w:tr>
    </w:tbl>
    <w:p w:rsidR="004D6580" w:rsidRPr="00207E7D" w:rsidRDefault="004D6580" w:rsidP="004D6580">
      <w:pPr>
        <w:ind w:firstLine="567"/>
        <w:jc w:val="both"/>
        <w:rPr>
          <w:b/>
          <w:sz w:val="28"/>
          <w:lang w:val="uk-UA"/>
        </w:rPr>
      </w:pPr>
    </w:p>
    <w:p w:rsidR="004D6580" w:rsidRPr="00F86FCD" w:rsidRDefault="008937C1" w:rsidP="00AD165C">
      <w:pPr>
        <w:pStyle w:val="Heading8"/>
        <w:rPr>
          <w:rFonts w:ascii="Times New Roman" w:hAnsi="Times New Roman"/>
          <w:caps w:val="0"/>
          <w:lang w:val="uk-UA"/>
        </w:rPr>
      </w:pPr>
      <w:bookmarkStart w:id="195" w:name="_Toc465168886"/>
      <w:r w:rsidRPr="008937C1">
        <w:rPr>
          <w:rFonts w:ascii="Times New Roman" w:hAnsi="Times New Roman"/>
          <w:caps w:val="0"/>
          <w:lang w:val="uk-UA"/>
        </w:rPr>
        <w:lastRenderedPageBreak/>
        <w:t xml:space="preserve">ДОДАТОК </w:t>
      </w:r>
      <w:r w:rsidRPr="008937C1">
        <w:rPr>
          <w:rFonts w:ascii="Times New Roman" w:hAnsi="Times New Roman"/>
          <w:caps w:val="0"/>
          <w:lang w:val="uk-UA"/>
        </w:rPr>
        <w:fldChar w:fldCharType="begin"/>
      </w:r>
      <w:r w:rsidRPr="008937C1">
        <w:rPr>
          <w:rFonts w:ascii="Times New Roman" w:hAnsi="Times New Roman"/>
          <w:caps w:val="0"/>
          <w:lang w:val="uk-UA"/>
        </w:rPr>
        <w:instrText xml:space="preserve"> SEQ Додаток \* ARABIC </w:instrText>
      </w:r>
      <w:r w:rsidRPr="008937C1">
        <w:rPr>
          <w:rFonts w:ascii="Times New Roman" w:hAnsi="Times New Roman"/>
          <w:caps w:val="0"/>
          <w:lang w:val="uk-UA"/>
        </w:rPr>
        <w:fldChar w:fldCharType="separate"/>
      </w:r>
      <w:r w:rsidRPr="008937C1">
        <w:rPr>
          <w:rFonts w:ascii="Times New Roman" w:hAnsi="Times New Roman"/>
          <w:caps w:val="0"/>
          <w:lang w:val="uk-UA"/>
        </w:rPr>
        <w:t>2</w:t>
      </w:r>
      <w:r w:rsidRPr="008937C1">
        <w:rPr>
          <w:rFonts w:ascii="Times New Roman" w:hAnsi="Times New Roman"/>
          <w:caps w:val="0"/>
          <w:lang w:val="uk-UA"/>
        </w:rPr>
        <w:fldChar w:fldCharType="end"/>
      </w:r>
      <w:r w:rsidR="00F86FCD">
        <w:rPr>
          <w:rFonts w:ascii="Times New Roman" w:hAnsi="Times New Roman"/>
          <w:caps w:val="0"/>
          <w:lang w:val="uk-UA"/>
        </w:rPr>
        <w:t>. ПІДСИСТЕМА «УПРАВЛІННЯ ПЕРСОНАЛОМ»</w:t>
      </w:r>
      <w:bookmarkEnd w:id="195"/>
    </w:p>
    <w:p w:rsidR="004D6580" w:rsidRPr="00207E7D" w:rsidRDefault="004D6580" w:rsidP="004D6580">
      <w:pPr>
        <w:ind w:firstLine="567"/>
        <w:jc w:val="both"/>
        <w:rPr>
          <w:rFonts w:ascii="Times New Roman" w:hAnsi="Times New Roman"/>
          <w:sz w:val="28"/>
          <w:szCs w:val="28"/>
          <w:lang w:val="uk-UA"/>
        </w:rPr>
      </w:pP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p>
    <w:p w:rsidR="00F86FCD" w:rsidRPr="00F86FCD" w:rsidRDefault="00F86FCD" w:rsidP="00F86FCD">
      <w:pPr>
        <w:pStyle w:val="NoSpacing"/>
        <w:jc w:val="center"/>
        <w:rPr>
          <w:rFonts w:ascii="Times New Roman" w:hAnsi="Times New Roman"/>
          <w:sz w:val="26"/>
          <w:szCs w:val="26"/>
          <w:lang w:val="uk-UA"/>
        </w:rPr>
      </w:pPr>
      <w:bookmarkStart w:id="196" w:name="_Toc465157836"/>
      <w:r w:rsidRPr="00F86FCD">
        <w:rPr>
          <w:rFonts w:ascii="Times New Roman" w:hAnsi="Times New Roman"/>
          <w:sz w:val="26"/>
          <w:szCs w:val="26"/>
          <w:lang w:val="uk-UA"/>
        </w:rPr>
        <w:t xml:space="preserve">Таблиця </w:t>
      </w:r>
      <w:r w:rsidRPr="00F86FCD">
        <w:rPr>
          <w:rFonts w:ascii="Times New Roman" w:hAnsi="Times New Roman"/>
          <w:sz w:val="26"/>
          <w:szCs w:val="26"/>
        </w:rPr>
        <w:fldChar w:fldCharType="begin"/>
      </w:r>
      <w:r w:rsidRPr="00F86FCD">
        <w:rPr>
          <w:rFonts w:ascii="Times New Roman" w:hAnsi="Times New Roman"/>
          <w:sz w:val="26"/>
          <w:szCs w:val="26"/>
          <w:lang w:val="ru-RU"/>
        </w:rPr>
        <w:instrText xml:space="preserve"> </w:instrText>
      </w:r>
      <w:r w:rsidRPr="00F86FCD">
        <w:rPr>
          <w:rFonts w:ascii="Times New Roman" w:hAnsi="Times New Roman"/>
          <w:sz w:val="26"/>
          <w:szCs w:val="26"/>
        </w:rPr>
        <w:instrText>SEQ</w:instrText>
      </w:r>
      <w:r w:rsidRPr="00F86FCD">
        <w:rPr>
          <w:rFonts w:ascii="Times New Roman" w:hAnsi="Times New Roman"/>
          <w:sz w:val="26"/>
          <w:szCs w:val="26"/>
          <w:lang w:val="ru-RU"/>
        </w:rPr>
        <w:instrText xml:space="preserve"> Таблица \* </w:instrText>
      </w:r>
      <w:r w:rsidRPr="00F86FCD">
        <w:rPr>
          <w:rFonts w:ascii="Times New Roman" w:hAnsi="Times New Roman"/>
          <w:sz w:val="26"/>
          <w:szCs w:val="26"/>
        </w:rPr>
        <w:instrText>ARABIC</w:instrText>
      </w:r>
      <w:r w:rsidRPr="00F86FCD">
        <w:rPr>
          <w:rFonts w:ascii="Times New Roman" w:hAnsi="Times New Roman"/>
          <w:sz w:val="26"/>
          <w:szCs w:val="26"/>
          <w:lang w:val="ru-RU"/>
        </w:rPr>
        <w:instrText xml:space="preserve"> </w:instrText>
      </w:r>
      <w:r w:rsidRPr="00F86FCD">
        <w:rPr>
          <w:rFonts w:ascii="Times New Roman" w:hAnsi="Times New Roman"/>
          <w:sz w:val="26"/>
          <w:szCs w:val="26"/>
        </w:rPr>
        <w:fldChar w:fldCharType="separate"/>
      </w:r>
      <w:r w:rsidR="00CF6D18" w:rsidRPr="0005380E">
        <w:rPr>
          <w:rFonts w:ascii="Times New Roman" w:hAnsi="Times New Roman"/>
          <w:noProof/>
          <w:sz w:val="26"/>
          <w:szCs w:val="26"/>
          <w:lang w:val="ru-RU"/>
        </w:rPr>
        <w:t>3</w:t>
      </w:r>
      <w:r w:rsidRPr="00F86FCD">
        <w:rPr>
          <w:rFonts w:ascii="Times New Roman" w:hAnsi="Times New Roman"/>
          <w:sz w:val="26"/>
          <w:szCs w:val="26"/>
        </w:rPr>
        <w:fldChar w:fldCharType="end"/>
      </w:r>
      <w:r w:rsidRPr="00F86FCD">
        <w:rPr>
          <w:rFonts w:ascii="Times New Roman" w:hAnsi="Times New Roman"/>
          <w:sz w:val="26"/>
          <w:szCs w:val="26"/>
          <w:lang w:val="uk-UA"/>
        </w:rPr>
        <w:t>. Опис  довідників, документів та їх атрибутів</w:t>
      </w:r>
      <w:bookmarkEnd w:id="196"/>
    </w:p>
    <w:p w:rsidR="00F86FCD" w:rsidRPr="00F86FCD" w:rsidRDefault="00F86FCD" w:rsidP="00F86FCD">
      <w:pPr>
        <w:pStyle w:val="Caption"/>
        <w:keepNext/>
        <w:rPr>
          <w:lang w:val="uk-UA"/>
        </w:rPr>
      </w:pPr>
    </w:p>
    <w:p w:rsidR="008937C1" w:rsidRDefault="008937C1" w:rsidP="008937C1">
      <w:pPr>
        <w:pStyle w:val="Caption"/>
        <w:keepNext/>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3"/>
        <w:gridCol w:w="2121"/>
        <w:gridCol w:w="5575"/>
      </w:tblGrid>
      <w:tr w:rsidR="004D6580" w:rsidRPr="00F86FCD" w:rsidTr="00F86FCD">
        <w:trPr>
          <w:tblHeader/>
        </w:trPr>
        <w:tc>
          <w:tcPr>
            <w:tcW w:w="1943" w:type="dxa"/>
            <w:tcBorders>
              <w:bottom w:val="single" w:sz="4" w:space="0" w:color="auto"/>
            </w:tcBorders>
            <w:shd w:val="clear" w:color="auto" w:fill="auto"/>
          </w:tcPr>
          <w:p w:rsidR="004D6580" w:rsidRPr="00F86FCD" w:rsidRDefault="004D6580" w:rsidP="00F86FCD">
            <w:pPr>
              <w:pStyle w:val="NoSpacing"/>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Поле</w:t>
            </w:r>
          </w:p>
        </w:tc>
        <w:tc>
          <w:tcPr>
            <w:tcW w:w="2121" w:type="dxa"/>
            <w:tcBorders>
              <w:bottom w:val="single" w:sz="4" w:space="0" w:color="auto"/>
            </w:tcBorders>
            <w:shd w:val="clear" w:color="auto" w:fill="auto"/>
          </w:tcPr>
          <w:p w:rsidR="004D6580" w:rsidRPr="00F86FCD" w:rsidRDefault="004D6580" w:rsidP="00F86FCD">
            <w:pPr>
              <w:pStyle w:val="NoSpacing"/>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Тип</w:t>
            </w:r>
          </w:p>
        </w:tc>
        <w:tc>
          <w:tcPr>
            <w:tcW w:w="5575" w:type="dxa"/>
            <w:tcBorders>
              <w:bottom w:val="single" w:sz="4" w:space="0" w:color="auto"/>
            </w:tcBorders>
            <w:shd w:val="clear" w:color="auto" w:fill="auto"/>
          </w:tcPr>
          <w:p w:rsidR="004D6580" w:rsidRPr="00F86FCD" w:rsidRDefault="004D6580" w:rsidP="00F86FCD">
            <w:pPr>
              <w:pStyle w:val="NoSpacing"/>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Найменування</w:t>
            </w:r>
          </w:p>
        </w:tc>
      </w:tr>
      <w:tr w:rsidR="004D6580" w:rsidRPr="00C64D94" w:rsidTr="00F86FCD">
        <w:trPr>
          <w:trHeight w:val="253"/>
        </w:trPr>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структурних одиниць (Юр. Особи)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ID_PARENT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 батьківської структурної одиниці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EDRPOU</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ЄДРПОУ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напрямки діяльності [ND]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типів підрозділів [PDR_TYP]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називному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функції підрозділів [ESCCD]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контрагентів [PTN]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підрозділів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коротке</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NMLAT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іноземною мовою</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повне</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знахідному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керівника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PATTEL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Телефон керівника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створення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ліквідації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TYP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Тип підрозділу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ID_PARENT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 батьківського підрозділу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ID_SE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 структурної одиниці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POS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позиції для друку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Напрям діяльності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ESCCD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Функція підрозділу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STRCD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C,39</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Структура позиційного коду підрозділу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C,160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CNTCD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видів оплат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FLG1</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1 - нарахування, 2 – утримання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графіків робіт [GRF]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DESCR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Опис</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посад [KAD]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посад [DOL]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коротке</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NMF</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повне</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орудному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в орудному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SM1</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Оклад за замовчуванням</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SM2</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Мінімальний оклад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SM3</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Максимальний оклад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посади</w:t>
            </w:r>
          </w:p>
        </w:tc>
      </w:tr>
      <w:tr w:rsidR="004D6580" w:rsidRPr="00C64D94"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KATK1</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посади згідно класифікатора К1</w:t>
            </w:r>
          </w:p>
        </w:tc>
      </w:tr>
      <w:tr w:rsidR="004D6580" w:rsidRPr="00C64D94"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NMK1</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посади згідно класифікатора К1</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KATGS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посади держслужби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BDAT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дії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EDAT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дії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NPP</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Порядковий номер</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EPCCD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класу посади</w:t>
            </w:r>
          </w:p>
        </w:tc>
      </w:tr>
      <w:tr w:rsidR="004D6580" w:rsidRPr="00C64D94"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KLCD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посади згідно загальнодержавного класифікатора</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типів ставок страхового збору ЄСВ [SZ]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тарифних сіток [TS]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RAZ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Розряд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TAR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Тариф</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джерел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ЕКР [EK]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План рахунків [PLS]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Рахунок</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Таблиця індексації середнього заробітку [ISZ]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KFC</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N,5,4</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Коефіцієнт індексації</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списковий склад [SSPS]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C64D94"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(постійний, тимчасовий, сумісник, ЦПХ, ...)</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персоналу [KAT]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кваліфікаційних категорій [KVK]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груп персоналу [GP]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резидентства [REZ]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МВЗ (місце виникнення витрат) [MVZ]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аналітичних карток [ANC]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категорія застрахованої особи ЄСВ [KZO]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спосіб призначення [NZN]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бюджетної класифікації [KBK]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національностей [NAC]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причин надходження [PPST]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причин звільнення [PUVL]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підстава виходу на пенсію [EPNS]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чорнобильців [KCHR]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секретності [CONF]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шкала стажу [SSTG]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YER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років стажу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MON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місяців стажу</w:t>
            </w:r>
          </w:p>
        </w:tc>
      </w:tr>
      <w:tr w:rsidR="004D6580" w:rsidRPr="00C64D94"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 оплати надбавки за вислугу років</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громадян мають додаткові гарантії у працевлаштуванні [GTRDU]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пільг ПДФО [SPLG]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доходу ПДФО [SVDX]</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тип документа, що посвідчує особу [STYP_DOC]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стажу [SASTG]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трудової діяльності [SVTD]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типи навчальних закладів [STUZ]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форма навчання [SFOB]</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науковий ступінь [SNAU]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вченого звання [SUZV]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мов [SYAZ]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Ступінь володіння мовами [SVYAZ]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Ступінь споріднення [SSR]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Причини стягнень [SPV]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стягнень [SVV]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заохочень [SVP]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Групи військового обліку [SGVU]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C64D94"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Категорії військового обліку [SGVU]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Військовий склад [SVS]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827FBE"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Придатність до військової служби [SPVS]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Мобілізаційні приписи [SMP]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Військкомати [SVK]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Пільги відпустки [SLO]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Атестація [SA]</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827FBE"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Причини не проведення щорічної оцінки [SPNEO]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Шкала щорічної оцінки [SSEO]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827FBE"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Види додаткових адрес [SAADR]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Місце підвищення кваліфікаційних [SKVL]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ранг [SRNG]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чин [SCHN]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Довідник звання [SZVN]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Картотека працівників [LS]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 картки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NLK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особової картки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PDR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Підрозділ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 [DOL]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GRF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Графік роботи [GRF]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NLP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платника податків (ІПН)</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називному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родовому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давальному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знахідному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орудному відмінку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FIODV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в дівоцтві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SEX</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Стать: 1 – чоловік; 2 - жінка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NAC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Національність [NAC]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DtGS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стажу держслужбовця</w:t>
            </w:r>
          </w:p>
        </w:tc>
      </w:tr>
      <w:tr w:rsidR="004D6580" w:rsidRPr="00827FBE"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DtGSNp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безперервного стажу держслужбовця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DtNpSt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безперервного стажу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DtSrSt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страхового стажу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DtObSt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загального стажу</w:t>
            </w:r>
          </w:p>
        </w:tc>
      </w:tr>
      <w:tr w:rsidR="004D6580" w:rsidRPr="00827FBE"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DtOrgSt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стажу в організації</w:t>
            </w:r>
          </w:p>
        </w:tc>
      </w:tr>
      <w:tr w:rsidR="004D6580" w:rsidRPr="00827FBE"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DtOtrSt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стажу в галузі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DtRoj</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народження</w:t>
            </w:r>
          </w:p>
        </w:tc>
      </w:tr>
      <w:tr w:rsidR="004D6580" w:rsidRPr="00827FBE"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IDxBase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Базовий місяць для розрахунку індексації</w:t>
            </w:r>
          </w:p>
        </w:tc>
      </w:tr>
      <w:tr w:rsidR="004D6580" w:rsidRPr="00827FBE"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SOP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Система оплати (довідник видів оплат)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OKL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окладу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надходження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звільнення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CdPst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Причина надходження [PPST]</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CdUvl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Причина звільнення [PUVL]</w:t>
            </w:r>
          </w:p>
        </w:tc>
      </w:tr>
      <w:tr w:rsidR="004D6580" w:rsidRPr="00827FBE"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CdPlPf</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платника внесків до ПФ</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DtPlUvl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планового звільнення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NOrg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податкового органу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Телефон</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TelIn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Телефон внутрішній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TelM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Телефон мобільний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TelS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Телефон службовий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TelF</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Факс</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EMail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E-mail</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EMailPassw</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хеш пароля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CdDog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трудового договору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DtDog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трудового договору</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EntPns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 виходу на пенсію [EPNS]</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DtUPns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 посвідчення пенсіонера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NmrUPns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видачі посвідчення пенсіонера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KatChr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чорнобильця [KCHR]</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DtUChr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DtKChr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закінчення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NmrUChr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SerUCh</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VklUCh</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Вкладка посвідчення чорнобильця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LNRM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Особистий номер працівника міліції, поліції, митниці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IspTm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Випробувальний термін (місяців)</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IspEnd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випробувального терміну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Conf</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секретності [CONF]</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TK_Sr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TK_Nmr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C,7</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NmrFSS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страхового свідоцтва ФСС</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TK_VSr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 вкладиша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TK_VNmr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C,9</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вкладиша трудової книжки</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DtSP</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створення нового робочого місця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KatLg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громадян, що мають додаткові гарантії у працевлаштуванні [GTRDU]</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TnOsn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основного особового рахунку (для внутрішнього сумісництва)</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IDxFixDat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початковій фіксованої величини для індексації доходів</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IDxFixSum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фіксованої величини для індексації доходів</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IDxPlnSum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Плановий заробіток до надходження для індексації доходів</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DtSpZv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присвоєння спеціального звання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PrDtSpZv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 присвоєння спеціального звання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PrCdSpZv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присвоєння спеціального звання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OrgSpZv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Організація, яка привласнила спеціальне звання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трудових відносин</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PrDtPlUvl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 попередження про планові звільнення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PrCdPlUvl</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попередження про планові звільнення</w:t>
            </w:r>
          </w:p>
        </w:tc>
      </w:tr>
      <w:tr w:rsidR="004D6580" w:rsidRPr="00B46618"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Призначення і переміщення працівників [PRK]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призначення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ID_PRK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 наказу або порядковий номер призначення на дату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закінчення призначення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PDR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посади [SDOL]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GRF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графіка роботи [SGRF]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FAZ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Фаза графіка роботи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DOG_NMR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трудового договору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DOG_DAT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трудового договору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типу ставки страхового збору [SZ]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тарифної сітки [TS]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RAZ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Розряд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RAN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Ранг [SRNG]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CHN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Чин [SCHN]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ZVN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[SZVN]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Джерело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Економічний класифікатор витрат [EK]</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IDX_SRZ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таблиці індексації середнього заробітку [ISZ]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персоналу [SKAT]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KVK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Кваліфікаційна категорія [SKVL]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Група персоналу [SGPR]</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OKL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Місячний оклад або годинної тариф</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OKL_B</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Базовий оклад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ставок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Резидентство [SREZ]</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Рахунок бухгалтерського обліку (план рахунків) [PLS]</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SCH_N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Рахунок податкового обліку (план рахунків) [PLS]</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SOP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Система оплати (довідник видів оплат)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Замовлення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виникнення витрат [MVZ]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Аналітична картка [ANC]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KZO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Категорія застрахованої особи [KZO]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NZN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Спосіб призначення [NZN]</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NAUD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1 - веде наукову діяльність; 0 - не веде</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PRT_NO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протоколу конкурсної комісії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PRT_DT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протоколу конкурсної комісії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POS_LVL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позиційний рівень</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TS4</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Таблиця ставок ПДФО: 0 - стандартна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NPD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Напрямок діяльності [NPD]</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KBK</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бюджетної класифікації [KBK]</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Постійні нарахування працівників [NCH]</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DatK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призначення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зняття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Prc2</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 для понаднормових при оплаті понад перших 2-х годин</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Балансовий рахунок витрат [PLS]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стажу для оплати надбавки за вислугу років</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StDatK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стажу для оплати надбавки за вислугу років слідчим</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Stb</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шкали стажу для оплати надбавки за вислугу років</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заміщає працівника для доплати за заміщення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Замовлення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виникнення витрат [MVZ]</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аналітичної картки [ANC]</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Постійні утримання працівників [UDR]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Adr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Адреса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Bank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МФО банку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Cnt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Країна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Cont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 одержувача [PTN]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ContNm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контрагента одержувача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DatRR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народження дитини для розрахунку аліментів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позики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Індекс адреси одержувача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LS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Особовий рахунок в банку одержувача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контрагента-одержувача для штрафів [PTN]</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Plc_CdSb</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оплати поштового або банківського збору за перерахування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Plc_Fio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 Найменування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Plc_INN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ІПН одержувача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Plc_Typ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Спосіб перерахування: каса-1, пошта-2, банк-3, сб.банк-4</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Plc_Ved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платіжної відомості виплати зарплати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Prc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Розрахунковий рахунок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RSSbr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Розрахунковий рахунок банківського збору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Залишилося виплатити позики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Rgn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регіону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Vzn_Prc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 внеску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Vzn_Sm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внеску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Zone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Район адреси одержувача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Zpl_Prc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 за користування позикою</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аналітичної картки [ANC]</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b/>
                <w:lang w:val="uk-UA"/>
              </w:rPr>
              <w:t>Пільги ПДФО [PLG</w:t>
            </w:r>
            <w:r w:rsidRPr="00F86FCD">
              <w:rPr>
                <w:rFonts w:ascii="Times New Roman" w:eastAsia="Batang" w:hAnsi="Times New Roman"/>
                <w:lang w:val="uk-UA"/>
              </w:rPr>
              <w: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пільги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1 - На дитини; 2 - На утриманця</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Архів розрахункових листів [RL]</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Записи оплати лікарняних за перші 5 днів (підприємство) і інші дні (ФСС) повинні бути представлені в таблиці окремо.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UP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розрахункового періоду (за який розраховано)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01-MM-YYYY</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облікового періоду (в якому розраховано)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01-MM-YYYY</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HRS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Порядковий номер запису в ключі "TN, SE, RP"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PL_DAYS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PL_HRS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Фактична кількість днів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Фактична кількість годин</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PDF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Планова кількість днів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Планова кількість годин</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PL_SM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D01 – D30</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Планова сума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PR_ZR_BEG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ПДФО за виду доходу 01 -30, див. Довідник видів доходу ПДФО [SVDX]</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PR_ZR_END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 лікарняного, відрядження і т.п.</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PR_OTP_BEG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відпустки, лікарняного, відрядження і т.п.</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PR_OTP_END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збору заробітку для середніх</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PRK_NMR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збору заробітку для середніх</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PRK_DAT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надано відпустку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надано відпустку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 (наказ, лікарняний лист)</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 (наказ, лікарняний лист)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STOR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H01 – H31</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Балансовий рахунок витрат [PLS]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Фактична сума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записи сторно</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Оплачувані годинник по днях з 1 по 31 число (поденно табель фактично відпрацьованого часу)</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Сальдо вхідне [SLD]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PER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облікового періоду 01-MM-YYYY</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Аналітична картка [ANC]</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сальдо вхідного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Паспорт, посвідчення особи [PSP]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ADD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1 - основний, 2 - додатковий</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TERM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TYP_DOC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Дійсний до</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Тип документа, що посвідчує особу [STYP_DOC]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WHO_CD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Ким виданий</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 ким виданий документ [PTN]</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Адреса [ADR]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PBCntNm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країна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PBFlat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квартира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PBHouse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будинок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PBIndex</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індекс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PBKorp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корпус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PBPlacN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населений пункт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PBRegNm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регіон</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PBStrN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вулиця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PBTownN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місто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PBZoneN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народження - район</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PCntNm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країна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PFlat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квартира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PHouse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будинок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PIndex</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індекс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PKorp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корпус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PPlacN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населений пункт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PRegNm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регіон</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PS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PStrN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вулиця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PTownN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місто</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PZoneN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Прописка - район</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PMCntNm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країна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PMFlat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квартира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PMHouse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будинок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PMIndex</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індекс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PMKorp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корпус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PMPlacN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населений пункт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PMRegNm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регіон</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PMStrN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вулиця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PMTownN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місто</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PMZoneN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ПМЖ - район</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Додаткові стажі [ASTG]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TYPE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стажу, см. [SASTG]</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трудової діяльності, див. [SVTD]</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Освіта [OBR]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DtVD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 диплома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закінчення навчання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Kvl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Кваліфікація по диплому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Pst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вступу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Spc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спеціальність</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Навчальний заклад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ZavCd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 навчального закладу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ZavType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типу навчального закладу [STUZ]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Form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форми навчання [SFOB]</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держзамовлення: 0 - немає; 1 - так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Asp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аспірантури: 0 - немає; 1 - так</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Crs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Курс виходу з навчального закладу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Інвалідність [INV]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Група інвалідності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SPR_DAT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 довідки про призначення групи інвалідності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SPR_NMR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довідки про призначення групи інвалідності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SPR_SR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 довідки про призначення групи інвалідності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WHO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Ким видано довідку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Наукові ступені, вчені звання [NAU]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CdNS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наукового ступеня [SNAU]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CdUZ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вченого звання [SUZV]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DtVD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 диплома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YPr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присвоєння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 присвоєння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Володіння мовами [LNG]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мови [SYAZ]</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StV</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Ступінь володіння мовою [SVYAZ]</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Наукові праці [RAB]</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науч. роботи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C,60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науч. роботи</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Члени сім'ї [SEM]</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ступеня споріднення [SSR]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народження члена сім'ї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Fio</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ПІБ члена сім'ї</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Додаткові посвідчення [APSP]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видачі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Серія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Term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 якого терміну дійсний</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TypDoc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типу документа [STYP_DOC]</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Add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1-стандартний, 2-нестандартний документ додаткового посвідчення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Ким виданий</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WhoCd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контрагента "Ким виданий" [PTN]</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CdRes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Резидентство код [REZ]</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Додаткові адреси [AADR]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код виду [SAADR]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CntNm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країна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Flat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квартира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House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будинок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Index</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індекс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Korp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корпус</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PlacN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населений пункт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RegNm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регіон</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 строковий, не структурований</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StrN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вулиця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TownN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місто</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ZoneN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Дод.адреса район</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Державна служба [DSL]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прийняття присяги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протоколу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 в патронатній службі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прийняття з резерву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Інтервали держслужби [DSLI]</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інтервалу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закінчення інтервалу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NONP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«Не входить в безперервний стаж держслужбовця»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NOGS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«Не входить в стаж держслужбовця»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Продовження терміну держслужби [DSLP]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Початок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Кінець</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 продовження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QtY</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місяців</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NONP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«Не входить в безперервний стаж держслужбовця»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NOGS</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«Не входить в стаж держслужбовця»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Стягнення [DOT]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CdOPr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скасування стягнення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причини стягнення [SPV]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CdVid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виду стягнення [SVV]</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 скасування стягнення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стягнення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DtOSp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відсторонення від службових обов'язків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DtRSp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відновлення службових обов'язків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NmPO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наказу скасування стягнення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DtPom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зняття стягнення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Заохочення і нагороди [NAG]</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CdNag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виду заохочення [SVP]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 нагородження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нагородження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 нагородження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NmPr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 нагородження - Найменування</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Кадровий резерв [REZ]</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 в кадровому резерві - Код [DOL]</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 в кадровому резерві - Найменування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CdKvK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Кваліфікаційна категорія [KVK]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зарахування до кадрового резерву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Орган, в якому зарахований до кадрового резерву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Підвищення кваліфікації [KVL]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Початок періоду навчання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Закінчення періоду навчання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диплома</w:t>
            </w:r>
          </w:p>
        </w:tc>
      </w:tr>
      <w:tr w:rsidR="004D6580" w:rsidRPr="00F86FCD" w:rsidTr="00F86FCD">
        <w:trPr>
          <w:trHeight w:val="196"/>
        </w:trPr>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Навчальний заклад</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Програма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Place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підвищення кваліфікації - код [SKVL]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заснування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Sum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 оплати</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Військовий облік [WAR]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CdGr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групи обліку [SGVU]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CdKat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категорії обліку [SGVU]</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CdSos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складу обліку [SVS]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CdZvn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звання [SUZV]</w:t>
            </w:r>
          </w:p>
        </w:tc>
      </w:tr>
      <w:tr w:rsidR="004D6580" w:rsidRPr="00B46618" w:rsidTr="00F86FCD">
        <w:trPr>
          <w:trHeight w:val="50"/>
        </w:trPr>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Godn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придатності до служби [SPVS]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NmrSp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Військово-облікова спеціальність</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райвійськкомату [SVK]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RVNm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райвійськкомату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мобілізаційного приписи [SMP]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MPNm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Найменування мобілізаційного припису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Spu</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спец. обліку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Трудова діяльність [TD]</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AdrOrg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Організація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посади [DOL]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 (НЕ довідкова)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вибуття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DtV</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вступу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Plc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Місцезнаходження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PrSt1</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безперервного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PrSt2</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загального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PrSt3</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держстажу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PrSt4</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галузевого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PrSt5</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стажу в організації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PrSt6</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безперервного стажу держслужби (0-Ні)</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PrSt7</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Стаж додається до страхового (0-Ні)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трудової діяльності [SVTD]</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Пільги відпустки [OTPL]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пільги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пільги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пільги - код [SLO]</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Атестація [ATT]</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протоколу атестаційної комісії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протоколу атестаційної комісії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Результат атестації [SA]</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атестації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C,750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Рішення атестаційної комісії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наступної атестації</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Надані відпустки [OTPF]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днів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Used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використаних днів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 xml:space="preserve">N,5,2       </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компенсованих днів відпустки</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PerDtN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надається відпустка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PerDtK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надається відпустка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оплати відпустки [VO]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 надання (при відсутності наказу)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Recall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"Відкликання з відпустки"</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PrevWrk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 xml:space="preserve">Ознака "невикористані відпустки з попереднього </w:t>
            </w:r>
            <w:r w:rsidRPr="00F86FCD">
              <w:rPr>
                <w:rFonts w:ascii="Times New Roman" w:eastAsia="Batang" w:hAnsi="Times New Roman"/>
                <w:szCs w:val="24"/>
                <w:lang w:val="uk-UA"/>
              </w:rPr>
              <w:lastRenderedPageBreak/>
              <w:t>місця роботи"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UHS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Характер сесії</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UGN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Рік початку навчального року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UGK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Рік кінця навчального року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UOP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Навчальна відпустка - Кількість оплачених днів</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ILL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Ознака "Перенесення відпустки через хворобу"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Проведено в дорозі</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Щорічна оцінка [MRK]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Результат оцінки - код [SSEO]</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Причина не проведення оцінки - код [SPNEO]</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YEAR</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проведення оцінки</w:t>
            </w:r>
          </w:p>
        </w:tc>
      </w:tr>
      <w:tr w:rsidR="004D6580" w:rsidRPr="00B46618"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Військова служба - Початкова військова підготовка [PVP]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ПВП - 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ПВП - 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Where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 xml:space="preserve">C,255 </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проходження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ПВП - Допуск до самостійного несення служби - Дата наказу</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ПВП - Допуск до самостійного несення служби - Номер наказу</w:t>
            </w:r>
          </w:p>
        </w:tc>
      </w:tr>
      <w:tr w:rsidR="004D6580" w:rsidRPr="00B46618"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Військова служба - Звання до надходження [ZBN]</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присвоєння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CdZvn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Код військового звання [SZVN]</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PrDt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наказу присвоєння звання</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Номер наказу присвоєння звання</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Організація, яка привласнила звання</w:t>
            </w:r>
          </w:p>
        </w:tc>
      </w:tr>
      <w:tr w:rsidR="004D6580" w:rsidRPr="00B46618"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Військова служба - Участь в бойових діях [BTL]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початку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Where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Місце бойових дій</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Sved</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Додаткові відомості</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Фотографії працівників [FOTO]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B46618"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File</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Каталог та ім'я файлу фотографії</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b/>
                <w:szCs w:val="24"/>
                <w:lang w:val="uk-UA"/>
              </w:rPr>
              <w:t>Графік відпусток [OTPP]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Year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Рік графіка відпусток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відпустки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Кількість днів відпустки</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PerDtN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надається відпустка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PerDtK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надається відпустка</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ZamNLK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Особистою Картки заміщає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ZamTn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заміщає працівника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CdVo</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оплати відпустки [VO]</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Афілійовані особи [KPUAF]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WINN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ІПН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Ступінь споріднення [SSR]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INN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Ідентифікаційного коду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Ознаки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Im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Ім'я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Otc</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 батькові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Fam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Прізвище</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Refuse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Відмова в наданні інформації про афілійованих осіб (1-відмова \ 0-надана)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Унікальний адрес запису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Typ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Тип</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C,70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Назва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RgCd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регіону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CnCd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C,70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країни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Sh</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Відсоток володіння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C,170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роботи</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Договори ЦПХ [CPH]</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Підрозділ</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CdPdP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Підрозділ приписки [PDR]</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договору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CdSch</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Номер рахунку [PLS]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CdZak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Номер замовлення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ID МВЗ [MVZ]</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AnC SIGN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ID аналітичної картки [ANC]</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 робіт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 робіт</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договору</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Код економічної класифікації [EK]</w:t>
            </w:r>
          </w:p>
        </w:tc>
      </w:tr>
      <w:tr w:rsidR="004D6580" w:rsidRPr="00B46618"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ШВВ - 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CdVo</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Система оплати [VO]</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SpSt</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Обліковий склад [SSPS]</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Кримінальні справи (корупція) [CRIM]</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Crime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Причина порушення кримінальної справи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Accus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Звинувачення, стаття КК</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порушення кримінальної справи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закриття кримінальної справи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Resp</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Відповідальність (довідник стягнень) [DVS]</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Note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Примітка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RespNm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Опис відповідальності (виду стягнення)</w:t>
            </w:r>
          </w:p>
        </w:tc>
      </w:tr>
      <w:tr w:rsidR="004D6580" w:rsidRPr="00B46618"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Допуск до державної таємниці [CRIM]</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закінчення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Код (гриф секретності)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B46618"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Конкурс на заміщення вакантної посади [KNK]</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TREB</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Вимоги до кандидатів</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MEMB</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Члени комісії</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PROT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Результат конкурсу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Закордонні відрядження [ZKM]</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COUNTRY</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Країна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ADDR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Повна адреса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GOAL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Мета відрядження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PRK_DAT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PRK_NMR</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Спец. Перевірка [SPP]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перевірки</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PRT</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Результат</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Депутатська діяльність [DEP]</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lastRenderedPageBreak/>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Вид діяльності</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9639" w:type="dxa"/>
            <w:gridSpan w:val="3"/>
            <w:shd w:val="clear" w:color="auto" w:fill="auto"/>
          </w:tcPr>
          <w:p w:rsidR="004D6580" w:rsidRPr="00F86FCD" w:rsidRDefault="004D6580" w:rsidP="004729DC">
            <w:pPr>
              <w:pStyle w:val="NoSpacing"/>
              <w:rPr>
                <w:rFonts w:ascii="Times New Roman" w:eastAsia="Batang" w:hAnsi="Times New Roman"/>
                <w:b/>
                <w:szCs w:val="24"/>
                <w:lang w:val="uk-UA"/>
              </w:rPr>
            </w:pPr>
            <w:r w:rsidRPr="00F86FCD">
              <w:rPr>
                <w:rFonts w:ascii="Times New Roman" w:eastAsia="Batang" w:hAnsi="Times New Roman"/>
                <w:b/>
                <w:szCs w:val="24"/>
                <w:lang w:val="uk-UA"/>
              </w:rPr>
              <w:t>Громадська діяльність [GDL]</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Організація</w:t>
            </w:r>
          </w:p>
        </w:tc>
      </w:tr>
      <w:tr w:rsidR="004D6580" w:rsidRPr="00F86FCD" w:rsidTr="00F86FCD">
        <w:tc>
          <w:tcPr>
            <w:tcW w:w="1943"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NoSpacing"/>
              <w:rPr>
                <w:rFonts w:ascii="Times New Roman" w:eastAsia="Batang" w:hAnsi="Times New Roman"/>
                <w:szCs w:val="24"/>
                <w:lang w:val="uk-UA"/>
              </w:rPr>
            </w:pPr>
            <w:r w:rsidRPr="00F86FCD">
              <w:rPr>
                <w:rFonts w:ascii="Times New Roman" w:eastAsia="Batang" w:hAnsi="Times New Roman"/>
                <w:szCs w:val="24"/>
                <w:lang w:val="uk-UA"/>
              </w:rPr>
              <w:t>Посада</w:t>
            </w:r>
          </w:p>
        </w:tc>
      </w:tr>
    </w:tbl>
    <w:p w:rsidR="004D6580" w:rsidRPr="001B5F5E" w:rsidRDefault="004D6580" w:rsidP="004D6580">
      <w:pPr>
        <w:pStyle w:val="NoSpacing"/>
        <w:ind w:firstLine="567"/>
        <w:jc w:val="both"/>
        <w:rPr>
          <w:rFonts w:ascii="Times New Roman" w:hAnsi="Times New Roman"/>
          <w:sz w:val="26"/>
          <w:szCs w:val="26"/>
          <w:lang w:val="uk-UA"/>
        </w:rPr>
      </w:pPr>
    </w:p>
    <w:p w:rsidR="008937C1" w:rsidRPr="001B5F5E" w:rsidRDefault="008937C1" w:rsidP="001B5F5E">
      <w:pPr>
        <w:jc w:val="center"/>
        <w:rPr>
          <w:rFonts w:ascii="Times New Roman" w:hAnsi="Times New Roman"/>
          <w:sz w:val="26"/>
          <w:szCs w:val="26"/>
          <w:lang w:val="uk-UA"/>
        </w:rPr>
      </w:pPr>
      <w:bookmarkStart w:id="197" w:name="_Toc465157837"/>
      <w:r w:rsidRPr="001B5F5E">
        <w:rPr>
          <w:rFonts w:ascii="Times New Roman" w:hAnsi="Times New Roman"/>
          <w:sz w:val="26"/>
          <w:szCs w:val="26"/>
          <w:lang w:val="uk-UA"/>
        </w:rPr>
        <w:t xml:space="preserve">Таблиця </w:t>
      </w:r>
      <w:r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Pr="001B5F5E">
        <w:rPr>
          <w:rFonts w:ascii="Times New Roman" w:hAnsi="Times New Roman"/>
          <w:sz w:val="26"/>
          <w:szCs w:val="26"/>
          <w:lang w:val="uk-UA"/>
        </w:rPr>
        <w:fldChar w:fldCharType="separate"/>
      </w:r>
      <w:r w:rsidR="00CF6D18">
        <w:rPr>
          <w:rFonts w:ascii="Times New Roman" w:hAnsi="Times New Roman"/>
          <w:noProof/>
          <w:sz w:val="26"/>
          <w:szCs w:val="26"/>
          <w:lang w:val="uk-UA"/>
        </w:rPr>
        <w:t>4</w:t>
      </w:r>
      <w:r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«Бухгалтерський та податковий облік»</w:t>
      </w:r>
      <w:bookmarkEnd w:id="197"/>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8937C1" w:rsidTr="008937C1">
        <w:trPr>
          <w:trHeight w:val="300"/>
          <w:tblHeader/>
          <w:tblCellSpacing w:w="0" w:type="dxa"/>
        </w:trPr>
        <w:tc>
          <w:tcPr>
            <w:tcW w:w="2019" w:type="dxa"/>
            <w:vAlign w:val="center"/>
            <w:hideMark/>
          </w:tcPr>
          <w:p w:rsidR="004D6580" w:rsidRPr="00346AF9" w:rsidRDefault="004D6580" w:rsidP="0099231F">
            <w:pPr>
              <w:spacing w:before="120"/>
              <w:ind w:firstLine="567"/>
              <w:jc w:val="center"/>
              <w:rPr>
                <w:rFonts w:ascii="Times New Roman" w:hAnsi="Times New Roman"/>
                <w:color w:val="000000"/>
                <w:lang w:val="uk-UA" w:eastAsia="uk-UA"/>
              </w:rPr>
            </w:pPr>
            <w:r w:rsidRPr="00346AF9">
              <w:rPr>
                <w:rFonts w:ascii="Times New Roman" w:hAnsi="Times New Roman"/>
                <w:b/>
                <w:bCs/>
                <w:color w:val="000000"/>
                <w:lang w:val="uk-UA" w:eastAsia="uk-UA"/>
              </w:rPr>
              <w:t>Ім’я поля</w:t>
            </w:r>
          </w:p>
        </w:tc>
        <w:tc>
          <w:tcPr>
            <w:tcW w:w="986"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Тип поля</w:t>
            </w:r>
          </w:p>
        </w:tc>
        <w:tc>
          <w:tcPr>
            <w:tcW w:w="1896"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Розмір поля</w:t>
            </w:r>
          </w:p>
        </w:tc>
        <w:tc>
          <w:tcPr>
            <w:tcW w:w="4738"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Опис</w:t>
            </w:r>
          </w:p>
        </w:tc>
      </w:tr>
      <w:tr w:rsidR="004D6580" w:rsidRPr="00B46618"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b/>
                <w:bCs/>
                <w:color w:val="000000"/>
                <w:lang w:val="uk-UA" w:eastAsia="uk-UA"/>
              </w:rPr>
            </w:pPr>
            <w:r w:rsidRPr="00346AF9">
              <w:rPr>
                <w:rFonts w:ascii="Times New Roman" w:hAnsi="Times New Roman"/>
                <w:b/>
                <w:lang w:val="uk-UA"/>
              </w:rPr>
              <w:t>Довідник плану рахунків  [PL_SCH]</w:t>
            </w:r>
          </w:p>
        </w:tc>
      </w:tr>
      <w:tr w:rsidR="004D6580" w:rsidRPr="008937C1" w:rsidTr="008937C1">
        <w:trPr>
          <w:trHeight w:val="300"/>
          <w:tblCellSpacing w:w="0" w:type="dxa"/>
        </w:trPr>
        <w:tc>
          <w:tcPr>
            <w:tcW w:w="2019"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SprPls_Sch</w:t>
            </w:r>
          </w:p>
        </w:tc>
        <w:tc>
          <w:tcPr>
            <w:tcW w:w="986"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SprPls_Rcd</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SprPls_RcdPar</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рахунка основи</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SprPls_Nm</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150</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рахунку</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SprPls_Type</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6</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Тип рахунку (балансовий/забалансовий)</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ANL_Level</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Рівень аналітики</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ANL_COD_SPR</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color w:val="000000"/>
                <w:lang w:val="uk-UA" w:eastAsia="uk-UA"/>
              </w:rPr>
            </w:pPr>
            <w:r w:rsidRPr="00346AF9">
              <w:rPr>
                <w:rFonts w:ascii="Times New Roman" w:hAnsi="Times New Roman"/>
                <w:b/>
                <w:lang w:val="uk-UA"/>
              </w:rPr>
              <w:t>Аналітичний  довідник</w:t>
            </w:r>
            <w:r w:rsidRPr="00346AF9">
              <w:rPr>
                <w:rFonts w:ascii="Times New Roman" w:hAnsi="Times New Roman"/>
                <w:lang w:val="uk-UA"/>
              </w:rPr>
              <w:t xml:space="preserve"> </w:t>
            </w:r>
            <w:r w:rsidRPr="00346AF9">
              <w:rPr>
                <w:rFonts w:ascii="Times New Roman" w:hAnsi="Times New Roman"/>
                <w:b/>
                <w:lang w:val="uk-UA"/>
              </w:rPr>
              <w:t>[ANL_SPR]</w:t>
            </w:r>
          </w:p>
        </w:tc>
      </w:tr>
      <w:tr w:rsidR="004D6580" w:rsidRPr="00346AF9" w:rsidTr="008937C1">
        <w:trPr>
          <w:trHeight w:val="300"/>
          <w:tblCellSpacing w:w="0" w:type="dxa"/>
        </w:trPr>
        <w:tc>
          <w:tcPr>
            <w:tcW w:w="2019"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ANL_RCD</w:t>
            </w:r>
          </w:p>
        </w:tc>
        <w:tc>
          <w:tcPr>
            <w:tcW w:w="986"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hideMark/>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ANL_CD</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значення</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ANL_NM</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256</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строки Довідника (значення)</w:t>
            </w:r>
          </w:p>
        </w:tc>
      </w:tr>
      <w:tr w:rsidR="004D6580" w:rsidRPr="00B46618"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color w:val="000000"/>
                <w:lang w:val="uk-UA" w:eastAsia="uk-UA"/>
              </w:rPr>
            </w:pPr>
            <w:r w:rsidRPr="00346AF9">
              <w:rPr>
                <w:rFonts w:ascii="Times New Roman" w:hAnsi="Times New Roman"/>
                <w:b/>
                <w:lang w:val="uk-UA"/>
              </w:rPr>
              <w:t>Залишки по плану рахунків</w:t>
            </w:r>
            <w:r w:rsidRPr="00346AF9">
              <w:rPr>
                <w:rFonts w:ascii="Times New Roman" w:hAnsi="Times New Roman"/>
                <w:lang w:val="uk-UA"/>
              </w:rPr>
              <w:t xml:space="preserve">  </w:t>
            </w:r>
            <w:r w:rsidRPr="00346AF9">
              <w:rPr>
                <w:rFonts w:ascii="Times New Roman" w:hAnsi="Times New Roman"/>
                <w:b/>
                <w:lang w:val="uk-UA"/>
              </w:rPr>
              <w:t>[OST_PL_SCH]</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OST_SCH_NM</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OST_ANL_COD</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OST_ANL_CD</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значення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OST_ANL_SUM</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9,2</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залишку</w:t>
            </w:r>
          </w:p>
        </w:tc>
      </w:tr>
      <w:tr w:rsidR="004D6580" w:rsidRPr="00346AF9"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t>Види валют [Vid_val]</w:t>
            </w:r>
          </w:p>
        </w:tc>
      </w:tr>
      <w:tr w:rsidR="004D6580" w:rsidRPr="00346AF9" w:rsidTr="008937C1">
        <w:trPr>
          <w:trHeight w:val="300"/>
          <w:tblCellSpacing w:w="0" w:type="dxa"/>
        </w:trPr>
        <w:tc>
          <w:tcPr>
            <w:tcW w:w="2019"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ISVL_CD</w:t>
            </w:r>
          </w:p>
        </w:tc>
        <w:tc>
          <w:tcPr>
            <w:tcW w:w="98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валюти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ISVL_NM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валюти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ISVL_CDN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Числовий код валюти</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lastRenderedPageBreak/>
              <w:t>Довідник банків [Spr_bank]</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BankR_MFO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Код(МФО) банку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BankR_Nm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BankR_RepNm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60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Повне найменування для звітів</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t>Довідник контрагентів [Spr_kntr]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PtnI_FzYr</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Признак фізичної(1)/юридичної(0) особи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PtnI_Cd</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контрагенту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PtnI_CdOKPO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ЕДРПОУ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PtnI_Inn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ІПП(код платника податків)</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PtnI_NumP</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240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Повне найменування або кім видано паспорт</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PtnI_NmSh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або П.І.Б.</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PtnIBnk_MFO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МФО банка розрахункового  рахунка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PtnIBnk_SchRch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розрахункового  рахунка</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color w:val="000000"/>
                <w:lang w:val="uk-UA" w:eastAsia="uk-UA"/>
              </w:rPr>
              <w:t>Картотека договорів [Krt_dog]</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Dog_PN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Порядковий номер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Dog_DtDog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Dog_Num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Dog_Тр</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Тип договору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Dog_PtnCD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контрагента [Spr_kntr]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Dog_DatBeg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початку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Dog_DatEnd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кінця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Dog_DatReg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реєстрації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Dog_Sym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по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Dog_Val</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Валюта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Dog_Cmt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Коментар до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 _Sch</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Рахунок оплати договору</w:t>
            </w:r>
          </w:p>
        </w:tc>
      </w:tr>
      <w:tr w:rsidR="004D6580" w:rsidRPr="00B46618"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hAnsi="Times New Roman"/>
                <w:b/>
                <w:szCs w:val="24"/>
                <w:lang w:val="uk-UA"/>
              </w:rPr>
              <w:t>Залишки по договорах [OST_Krt_dog]</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Dog_OST_NUM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Порядковий номер договору [Krt_dog]</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DOG_OST_SUM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12,2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заборгованості/переплати по договору</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b/>
                <w:szCs w:val="24"/>
                <w:lang w:val="uk-UA"/>
              </w:rPr>
            </w:pPr>
            <w:r w:rsidRPr="00346AF9">
              <w:rPr>
                <w:rFonts w:ascii="Times New Roman" w:hAnsi="Times New Roman"/>
                <w:b/>
                <w:szCs w:val="24"/>
                <w:lang w:val="uk-UA"/>
              </w:rPr>
              <w:t>Довідник КПКВ  [Spr_KPKV]</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KPK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7</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KFK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КФК</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NAMEP</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hAnsi="Times New Roman"/>
                <w:szCs w:val="24"/>
                <w:lang w:val="uk-UA"/>
              </w:rPr>
              <w:t>Довідник джерел фінансування (Класифікатор доходів бюджету) [Spr_IF]</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KFK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NAMEK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jc w:val="both"/>
              <w:rPr>
                <w:rFonts w:ascii="Times New Roman" w:hAnsi="Times New Roman"/>
                <w:b/>
                <w:color w:val="000000"/>
                <w:lang w:val="uk-UA" w:eastAsia="uk-UA"/>
              </w:rPr>
            </w:pPr>
            <w:r w:rsidRPr="00346AF9">
              <w:rPr>
                <w:rFonts w:ascii="Times New Roman" w:hAnsi="Times New Roman"/>
                <w:b/>
                <w:lang w:val="uk-UA"/>
              </w:rPr>
              <w:t>Рахунки організації [Sch_predpr]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Npp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short</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за порядком</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Sch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Bank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МФО Банку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Type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short</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Тип рахунку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Cmt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Коментар до рахунку  (Призначення)</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CdUGKU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УГКУ для казначейського рахунку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NmUGKU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УГКУ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CdBdg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10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Бюджет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NmBdg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Бюджет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CdKVK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3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КВК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NmKVK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КВК  </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CdKPKR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7</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КПКР   довідник   [Spr_KPKV]</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CdFND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Фонд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NmFND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255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Фонд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CdRecv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отримувача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LevKl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Ступень  клієнта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CdKFK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6</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КФК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NmKFK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КФК  </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CdIFN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30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джерела фінансування , довідник [Spr_IF]</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ValCd</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Валюта [Vid_val]</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Sch_Pl_Sch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Рахунок  по плану рахунків</w:t>
            </w:r>
          </w:p>
        </w:tc>
      </w:tr>
      <w:tr w:rsidR="004D6580" w:rsidRPr="00B46618"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b/>
                <w:szCs w:val="24"/>
                <w:lang w:val="uk-UA"/>
              </w:rPr>
            </w:pPr>
            <w:r w:rsidRPr="00346AF9">
              <w:rPr>
                <w:rFonts w:ascii="Times New Roman" w:hAnsi="Times New Roman"/>
                <w:b/>
                <w:szCs w:val="24"/>
                <w:lang w:val="uk-UA"/>
              </w:rPr>
              <w:t>Реестр обязательств распорядителей средств [RUORS]</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DATER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внесення документа в реєстр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NREE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реєстра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п/д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RRAX</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EDRPOUR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Назва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КЕКВ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Попередня оплата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EDRPOUK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Назва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NOTE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Інші істотні умови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DATETERM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Строк дії угоди</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Predm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100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Предмет зобов'язання (не обов'язково заповнювати)</w:t>
            </w:r>
          </w:p>
        </w:tc>
      </w:tr>
      <w:tr w:rsidR="004D6580" w:rsidRPr="00B46618"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b/>
                <w:szCs w:val="24"/>
                <w:lang w:val="uk-UA"/>
              </w:rPr>
            </w:pPr>
            <w:r w:rsidRPr="00346AF9">
              <w:rPr>
                <w:rFonts w:ascii="Times New Roman" w:hAnsi="Times New Roman"/>
                <w:b/>
                <w:szCs w:val="24"/>
                <w:lang w:val="uk-UA"/>
              </w:rPr>
              <w:t>Реєстр фінансових зобов’язань розпорядника коштів [RFORS]</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внесення документа в реєстр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NREE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реєстру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п/д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DATEDOCF</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Дата документа фін. зобов’язання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NDOCF</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 фін. зобов’язання</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RRAX</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EDRPOUR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КЕКВ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Попередня оплата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EDRPOUK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MFOK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банку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NAZB</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банка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NLSK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Рахунок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NOTE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Примітка</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 xml:space="preserve">Дата внесення зобов’язання в реєстр </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NPRZ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п/п в реєстр зобов’язань</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b/>
                <w:szCs w:val="24"/>
                <w:lang w:val="uk-UA"/>
              </w:rPr>
            </w:pPr>
            <w:r w:rsidRPr="00346AF9">
              <w:rPr>
                <w:rFonts w:ascii="Times New Roman" w:hAnsi="Times New Roman"/>
                <w:b/>
                <w:szCs w:val="24"/>
                <w:lang w:val="uk-UA"/>
              </w:rPr>
              <w:t>Виписка розрахункового  рахунка [Vipiska]</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CBNU_VAL</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валюти [Vid_val]</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OPRDAT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операції</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OP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операції  0-расхід 1-прихід</w:t>
            </w:r>
          </w:p>
        </w:tc>
      </w:tr>
      <w:tr w:rsidR="004D6580" w:rsidRPr="00B46618"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SCBN_TPDOCB</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Тип документу (П/Д, ВхП/Д) /програмно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платіжного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NLSA</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MFOP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банка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KOKPOR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операції,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КЕКВ 1</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S1</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1</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KEKV1</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КЕКВ 2</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S2</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2</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KEKV2</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КЕКВ 3</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S3</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3</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KEKV3</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КЕКВ 4</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S4</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4</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MFO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банка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NLSK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Рахунок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KOKPO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VZK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Код виду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NAZ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160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призначення платежу/операції поступлення</w:t>
            </w:r>
          </w:p>
        </w:tc>
      </w:tr>
      <w:tr w:rsidR="004D6580" w:rsidRPr="00AA634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 фінансового зобов’язання для платежу</w:t>
            </w:r>
          </w:p>
        </w:tc>
      </w:tr>
      <w:tr w:rsidR="004D6580" w:rsidRPr="00AA634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 фінансового зобов’язання для платежу</w:t>
            </w:r>
          </w:p>
        </w:tc>
      </w:tr>
      <w:tr w:rsidR="004D6580" w:rsidRPr="00AA634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DATERZ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NoSpacing"/>
              <w:spacing w:before="120"/>
              <w:rPr>
                <w:rFonts w:ascii="Times New Roman" w:eastAsia="Batang" w:hAnsi="Times New Roman"/>
                <w:szCs w:val="24"/>
                <w:lang w:val="uk-UA"/>
              </w:rPr>
            </w:pPr>
            <w:r w:rsidRPr="00346AF9">
              <w:rPr>
                <w:rFonts w:ascii="Times New Roman" w:eastAsia="Batang" w:hAnsi="Times New Roman"/>
                <w:szCs w:val="24"/>
                <w:lang w:val="uk-UA"/>
              </w:rPr>
              <w:t>Дата реєстру фінансових зобов’язань  для платежу</w:t>
            </w:r>
          </w:p>
        </w:tc>
      </w:tr>
    </w:tbl>
    <w:p w:rsidR="000F2512" w:rsidRDefault="004D6580" w:rsidP="004D6580">
      <w:pPr>
        <w:ind w:firstLine="567"/>
        <w:jc w:val="both"/>
        <w:rPr>
          <w:lang w:val="uk-UA"/>
        </w:rPr>
      </w:pPr>
      <w:r w:rsidRPr="00207E7D">
        <w:rPr>
          <w:lang w:val="uk-UA"/>
        </w:rPr>
        <w:br w:type="page"/>
      </w:r>
    </w:p>
    <w:p w:rsidR="000F2512" w:rsidRPr="000A2D74" w:rsidRDefault="000F2512" w:rsidP="004D6580">
      <w:pPr>
        <w:ind w:firstLine="567"/>
        <w:jc w:val="both"/>
        <w:rPr>
          <w:rFonts w:ascii="Times New Roman" w:hAnsi="Times New Roman"/>
          <w:sz w:val="26"/>
          <w:szCs w:val="26"/>
          <w:lang w:val="uk-UA"/>
        </w:rPr>
      </w:pPr>
    </w:p>
    <w:p w:rsidR="000F2512" w:rsidRPr="001B5F5E" w:rsidRDefault="000F2512" w:rsidP="001B5F5E">
      <w:pPr>
        <w:jc w:val="center"/>
        <w:rPr>
          <w:rFonts w:ascii="Times New Roman" w:hAnsi="Times New Roman"/>
          <w:sz w:val="26"/>
          <w:szCs w:val="26"/>
          <w:lang w:val="uk-UA"/>
        </w:rPr>
      </w:pPr>
      <w:bookmarkStart w:id="198" w:name="_Toc465157838"/>
      <w:r w:rsidRPr="001B5F5E">
        <w:rPr>
          <w:rFonts w:ascii="Times New Roman" w:hAnsi="Times New Roman"/>
          <w:sz w:val="26"/>
          <w:szCs w:val="26"/>
          <w:lang w:val="uk-UA"/>
        </w:rPr>
        <w:t xml:space="preserve">Таблиця </w:t>
      </w:r>
      <w:r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Pr="001B5F5E">
        <w:rPr>
          <w:rFonts w:ascii="Times New Roman" w:hAnsi="Times New Roman"/>
          <w:sz w:val="26"/>
          <w:szCs w:val="26"/>
          <w:lang w:val="uk-UA"/>
        </w:rPr>
        <w:fldChar w:fldCharType="separate"/>
      </w:r>
      <w:r w:rsidR="00CF6D18">
        <w:rPr>
          <w:rFonts w:ascii="Times New Roman" w:hAnsi="Times New Roman"/>
          <w:noProof/>
          <w:sz w:val="26"/>
          <w:szCs w:val="26"/>
          <w:lang w:val="uk-UA"/>
        </w:rPr>
        <w:t>5</w:t>
      </w:r>
      <w:r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«Облік основних засобів»</w:t>
      </w:r>
      <w:bookmarkEnd w:id="198"/>
    </w:p>
    <w:p w:rsidR="000F2512" w:rsidRPr="000A2D74" w:rsidRDefault="000F2512" w:rsidP="004D6580">
      <w:pPr>
        <w:ind w:firstLine="567"/>
        <w:jc w:val="both"/>
        <w:rPr>
          <w:rFonts w:ascii="Times New Roman" w:hAnsi="Times New Roman"/>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0F2512" w:rsidTr="000F2512">
        <w:trPr>
          <w:trHeight w:val="300"/>
          <w:tblHeader/>
          <w:tblCellSpacing w:w="0" w:type="dxa"/>
        </w:trPr>
        <w:tc>
          <w:tcPr>
            <w:tcW w:w="2113" w:type="dxa"/>
            <w:vAlign w:val="center"/>
            <w:hideMark/>
          </w:tcPr>
          <w:p w:rsidR="004D6580" w:rsidRPr="000F2512" w:rsidRDefault="004D6580" w:rsidP="004729DC">
            <w:pPr>
              <w:ind w:firstLine="567"/>
              <w:jc w:val="both"/>
              <w:rPr>
                <w:rFonts w:ascii="Times New Roman" w:hAnsi="Times New Roman"/>
                <w:color w:val="000000"/>
                <w:lang w:val="uk-UA" w:eastAsia="uk-UA"/>
              </w:rPr>
            </w:pPr>
            <w:r w:rsidRPr="000F2512">
              <w:rPr>
                <w:rFonts w:ascii="Times New Roman" w:hAnsi="Times New Roman"/>
                <w:b/>
                <w:bCs/>
                <w:color w:val="000000"/>
                <w:lang w:val="uk-UA" w:eastAsia="uk-UA"/>
              </w:rPr>
              <w:t>Ім’я поля</w:t>
            </w:r>
          </w:p>
        </w:tc>
        <w:tc>
          <w:tcPr>
            <w:tcW w:w="1030"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Тип поля</w:t>
            </w:r>
          </w:p>
        </w:tc>
        <w:tc>
          <w:tcPr>
            <w:tcW w:w="1984"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Розмір поля</w:t>
            </w:r>
          </w:p>
        </w:tc>
        <w:tc>
          <w:tcPr>
            <w:tcW w:w="4963"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Опис</w:t>
            </w:r>
          </w:p>
        </w:tc>
      </w:tr>
      <w:tr w:rsidR="004D6580" w:rsidRPr="000F2512" w:rsidTr="000F2512">
        <w:trPr>
          <w:trHeight w:val="300"/>
          <w:tblCellSpacing w:w="0" w:type="dxa"/>
        </w:trPr>
        <w:tc>
          <w:tcPr>
            <w:tcW w:w="10090" w:type="dxa"/>
            <w:gridSpan w:val="4"/>
            <w:tcBorders>
              <w:top w:val="single" w:sz="4" w:space="0" w:color="auto"/>
              <w:left w:val="single" w:sz="4" w:space="0" w:color="auto"/>
              <w:bottom w:val="single" w:sz="4" w:space="0" w:color="auto"/>
              <w:right w:val="single" w:sz="4" w:space="0" w:color="auto"/>
            </w:tcBorders>
          </w:tcPr>
          <w:p w:rsidR="004D6580" w:rsidRPr="000F2512" w:rsidRDefault="004D6580" w:rsidP="004729DC">
            <w:pPr>
              <w:pStyle w:val="NoSpacing"/>
              <w:rPr>
                <w:rFonts w:ascii="Times New Roman" w:eastAsia="Batang" w:hAnsi="Times New Roman"/>
                <w:b/>
                <w:szCs w:val="24"/>
                <w:lang w:val="uk-UA"/>
              </w:rPr>
            </w:pPr>
            <w:r w:rsidRPr="000F2512">
              <w:rPr>
                <w:rFonts w:ascii="Times New Roman" w:hAnsi="Times New Roman"/>
                <w:b/>
                <w:szCs w:val="24"/>
                <w:lang w:val="uk-UA"/>
              </w:rPr>
              <w:t>Інвентарна картотека основних засобів</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OSI_CrdNmr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Номер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OSI_InvNmr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Інвентарний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OSI_Nm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OSI_KOF</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Код КОФ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OSI_CdMol     </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МВО [Табельний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OSI_CdPodr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Код підрозділу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OSI_Ispolz</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Використання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OSI_Nazn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Призначення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OSI_Prinad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Належність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OSI_IznosIn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Вхідний знос</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OSI_PStm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Первинна вартість</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OSI_CdMet   </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65535  </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Методи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OSI_DatPost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Дата поступлення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OSI_DatVVE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Дата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OSI_CrdType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Тип картки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OSI_GrpCrd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Признак елемента групової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OSI_NomNmr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Номенклатурний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OSI_Balance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Признак забалансового обліку </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OSI_DatVVE_F</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Дата першого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OSI_DatVub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Дата вибуття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OSI_DocPost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Номер документа поступлення</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OSI_DocVVE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Номер документа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OSI_DocVub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Номер документу вибуття</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4.0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(СКВ) загальний</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OSI_SPI_In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4.0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СКВ вхідний</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OSI_VhVurab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Вхідний випуск (пробіг) Картка ОЗ з пробігом</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OSI_VurabPl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Плановий випуск (пробіг) Карточка ОЗ с пробігом</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OSI_Art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30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Артикул</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OSI_StpCd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місцезнаходження (терітор.підр-л)</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OSI_CdNrm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норми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OSI_CdOnu</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амортизаційної  групи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OSI_CdPtn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30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контрагента (Док. поступлення)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lastRenderedPageBreak/>
              <w:t>OSI_SchIzn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зносу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OSI_SchUch</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обліку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OSI_SchZat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затрат</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OSI_Cn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Ціна для кількісної картки</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OSI_EdIzmNm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Одиниці виміру для кількісної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OSI_Kol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3</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Кількість для кількісної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OS_GROUP</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Група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OS_FULL_NAME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Повне Найменування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OS_COMM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Коментар по основному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OS_TEK_STOIM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Поточна вартість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OS_AMR_STOIM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Вартість для рахунка амортизації</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OS_AMR_SPI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для рахунка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OS_NAL_GROUP</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Податкова група</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OS_NAL_NAZN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Податкове призначення</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OS_SPI_NAL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для податкового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Первісна Вартість для податкового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OS_NAL_TEK_STOIM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Поточна Вартість в податковому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OS_NAL_AMR_STOIM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Вартість для рахунка амортизації в податковому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OS_NAL_ARM_IN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Вхідний знос для податкового обліку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OS_NAL_F_AMR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Формула рахунка податкової  амортизації</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OS_UPR_STOIM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Первісна Вартість для управлінського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OS_UPR_SPI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в управлінському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OS_UPR_AMR_IN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Вхідний знос в управлінському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OS_UPR_SCH_IZN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зносу в управлінському обліку</w:t>
            </w:r>
          </w:p>
        </w:tc>
      </w:tr>
      <w:tr w:rsidR="004D6580" w:rsidRPr="00AA6349"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OS_UPR_SCH_ZATR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затрат в управлінському обліку</w:t>
            </w:r>
          </w:p>
        </w:tc>
      </w:tr>
      <w:tr w:rsidR="004D6580" w:rsidRPr="00AA6349" w:rsidTr="000F2512">
        <w:trPr>
          <w:trHeight w:val="300"/>
          <w:tblCellSpacing w:w="0" w:type="dxa"/>
        </w:trPr>
        <w:tc>
          <w:tcPr>
            <w:tcW w:w="10090" w:type="dxa"/>
            <w:gridSpan w:val="4"/>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hAnsi="Times New Roman"/>
                <w:b/>
                <w:szCs w:val="24"/>
                <w:lang w:val="uk-UA"/>
              </w:rPr>
              <w:t>Історія по картотеці основних засобів</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OS_IST_InvNmr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Інвентарний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OS_IST_DAT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DATA</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Дата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OS_IST_NOM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Номер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OS_IST_SUM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Сума по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OS_IST_COMM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Назва документу/Коментар</w:t>
            </w:r>
          </w:p>
        </w:tc>
      </w:tr>
    </w:tbl>
    <w:p w:rsidR="004D6580" w:rsidRPr="00207E7D" w:rsidRDefault="004D6580" w:rsidP="004D6580">
      <w:pPr>
        <w:ind w:firstLine="567"/>
        <w:jc w:val="both"/>
        <w:rPr>
          <w:rFonts w:ascii="Times New Roman" w:hAnsi="Times New Roman"/>
          <w:sz w:val="28"/>
          <w:szCs w:val="28"/>
          <w:lang w:val="uk-UA"/>
        </w:rPr>
      </w:pPr>
    </w:p>
    <w:p w:rsidR="000F2512" w:rsidRPr="000A2D74" w:rsidRDefault="000F2512" w:rsidP="004D6580">
      <w:pPr>
        <w:ind w:firstLine="567"/>
        <w:jc w:val="both"/>
        <w:rPr>
          <w:rFonts w:ascii="Times New Roman" w:hAnsi="Times New Roman"/>
          <w:b/>
          <w:sz w:val="26"/>
          <w:szCs w:val="26"/>
          <w:lang w:val="uk-UA"/>
        </w:rPr>
      </w:pPr>
    </w:p>
    <w:p w:rsidR="000F2512" w:rsidRPr="001B5F5E" w:rsidRDefault="000F2512" w:rsidP="001B5F5E">
      <w:pPr>
        <w:jc w:val="center"/>
        <w:rPr>
          <w:rFonts w:ascii="Times New Roman" w:hAnsi="Times New Roman"/>
          <w:sz w:val="26"/>
          <w:szCs w:val="26"/>
          <w:lang w:val="uk-UA"/>
        </w:rPr>
      </w:pPr>
      <w:bookmarkStart w:id="199" w:name="_Toc465157839"/>
      <w:r w:rsidRPr="001B5F5E">
        <w:rPr>
          <w:rFonts w:ascii="Times New Roman" w:hAnsi="Times New Roman"/>
          <w:sz w:val="26"/>
          <w:szCs w:val="26"/>
          <w:lang w:val="uk-UA"/>
        </w:rPr>
        <w:lastRenderedPageBreak/>
        <w:t xml:space="preserve">Таблиця </w:t>
      </w:r>
      <w:r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Pr="001B5F5E">
        <w:rPr>
          <w:rFonts w:ascii="Times New Roman" w:hAnsi="Times New Roman"/>
          <w:sz w:val="26"/>
          <w:szCs w:val="26"/>
          <w:lang w:val="uk-UA"/>
        </w:rPr>
        <w:fldChar w:fldCharType="separate"/>
      </w:r>
      <w:r w:rsidR="00CF6D18">
        <w:rPr>
          <w:rFonts w:ascii="Times New Roman" w:hAnsi="Times New Roman"/>
          <w:noProof/>
          <w:sz w:val="26"/>
          <w:szCs w:val="26"/>
          <w:lang w:val="uk-UA"/>
        </w:rPr>
        <w:t>6</w:t>
      </w:r>
      <w:r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«Логістика»</w:t>
      </w:r>
      <w:bookmarkEnd w:id="199"/>
    </w:p>
    <w:p w:rsidR="000F2512" w:rsidRPr="0099231F" w:rsidRDefault="000F2512" w:rsidP="004D6580">
      <w:pPr>
        <w:ind w:firstLine="567"/>
        <w:jc w:val="both"/>
        <w:rPr>
          <w:rFonts w:ascii="Times New Roman" w:hAnsi="Times New Roman"/>
          <w:b/>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0F2512" w:rsidTr="000F2512">
        <w:trPr>
          <w:trHeight w:val="300"/>
          <w:tblHeader/>
          <w:tblCellSpacing w:w="0" w:type="dxa"/>
        </w:trPr>
        <w:tc>
          <w:tcPr>
            <w:tcW w:w="2113" w:type="dxa"/>
            <w:vAlign w:val="center"/>
            <w:hideMark/>
          </w:tcPr>
          <w:p w:rsidR="004D6580" w:rsidRPr="000F2512" w:rsidRDefault="004D6580" w:rsidP="000F2512">
            <w:pPr>
              <w:ind w:firstLine="567"/>
              <w:jc w:val="center"/>
              <w:rPr>
                <w:rFonts w:ascii="Times New Roman" w:hAnsi="Times New Roman"/>
                <w:color w:val="000000"/>
                <w:lang w:val="uk-UA" w:eastAsia="uk-UA"/>
              </w:rPr>
            </w:pPr>
            <w:r w:rsidRPr="000F2512">
              <w:rPr>
                <w:rFonts w:ascii="Times New Roman" w:hAnsi="Times New Roman"/>
                <w:b/>
                <w:bCs/>
                <w:color w:val="000000"/>
                <w:lang w:val="uk-UA" w:eastAsia="uk-UA"/>
              </w:rPr>
              <w:t>Ім’я поля</w:t>
            </w:r>
          </w:p>
        </w:tc>
        <w:tc>
          <w:tcPr>
            <w:tcW w:w="1030"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Тип поля</w:t>
            </w:r>
          </w:p>
        </w:tc>
        <w:tc>
          <w:tcPr>
            <w:tcW w:w="1984"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Розмір поля</w:t>
            </w:r>
          </w:p>
        </w:tc>
        <w:tc>
          <w:tcPr>
            <w:tcW w:w="4963"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Опис</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Довідник податків [Spr_Nal]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Tax_Sh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податку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Tax_Nm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податку</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Ставки податків [Stav_Nal]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TaxRate_RcdTax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шифр податку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TaxRate_Sh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Шифр ставки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TaxRate_Val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ставки</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Моделі податків [Model_Nal]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TMdlTax_Sh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податкової моделі</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TMdlTax_Rcd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податку [Spr_Nal]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TMdlTax_Rate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ставки [Stav_Nal]</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TMdlTax_Flg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ознака нараховується або витягується податок з ціни</w:t>
            </w:r>
          </w:p>
        </w:tc>
      </w:tr>
      <w:tr w:rsidR="004D6580" w:rsidRPr="00AA6349"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Довідник одиниць виміру (ОВ) [Ed_Izm]</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EI_Cd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одиниці виміру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EI_ShNm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Коротке найменування</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EI_Nm LEN=50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EI_Acc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Точність</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EI_CdGr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группы ЕИ [Gr_Ed_Izm]</w:t>
            </w:r>
          </w:p>
        </w:tc>
      </w:tr>
      <w:tr w:rsidR="004D6580" w:rsidRPr="00AA6349"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Довідник груп ОВ [Gr_Ed_Izm]</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EIGrp_Cd</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EIGrp_Nm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Довідник атрибутів [Spr_Atr]</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атрибута</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признак, прив’язки атрибуту до Довідників системи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тип атрибута </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Групи номенклатури [Gr_Nom]</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SklGr_RcdPar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групи-батьківська</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SklGr_Cd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SklGr_Nm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SklGr_SrvSch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SklGr_Cmt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eastAsia="Batang" w:hAnsi="Times New Roman"/>
                <w:b/>
                <w:szCs w:val="24"/>
                <w:lang w:val="uk-UA"/>
              </w:rPr>
              <w:t>Номенклатура [Nmkl]</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KodGr</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групи номенклатури [Gr_Nom]</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артикул</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lastRenderedPageBreak/>
              <w:t>Nazva</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255</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номенклатури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NazvaKor</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Коротке найменування</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EI</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10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основна одиниця виміру [Ed_Izm]</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KodNal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податку [Spr_Nal]</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KodSNal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ставки податку [Stav_Nal]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Coment</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255</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Type</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Numи</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1-послуга</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0-товар</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Тип номенклатури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BarCode</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13</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Штрих-код</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Атрибут1  [Spr_Atr]</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Атрибут2  [Spr_Atr]</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Атрибут8  [Spr_Atr]</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hAnsi="Times New Roman"/>
                <w:b/>
                <w:szCs w:val="24"/>
                <w:lang w:val="uk-UA"/>
              </w:rPr>
              <w:t>Групи складів (місць зберігання) [Gr_Skl]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SklStorGrp_Sh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SklStGr_RcdPar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батьківської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SklStorGrp_Nm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hAnsi="Times New Roman"/>
                <w:b/>
                <w:szCs w:val="24"/>
                <w:lang w:val="uk-UA"/>
              </w:rPr>
              <w:t>Склади (місця зберігання) [Skl]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SklStorGrp_Nm</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группы [Gr_Skl]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SklStor_Sh</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складу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SklStor_Nm</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складу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SklStor_MOL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МВО складу [MOL_Skl]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SklStor_OstChk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признак контролю залишків</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SklStor_PdrID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Підрозділ</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hAnsi="Times New Roman"/>
                <w:b/>
                <w:szCs w:val="24"/>
                <w:lang w:val="uk-UA"/>
              </w:rPr>
              <w:t>МВО [MOL_Skl]</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SklMOL_KpuRcd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співробітника в картотеці працівників</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SklMOL_Tn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Табельний номер</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SklMOL_Nm   </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ПІБ</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hAnsi="Times New Roman"/>
                <w:b/>
                <w:szCs w:val="24"/>
                <w:lang w:val="uk-UA"/>
              </w:rPr>
              <w:t>Об’єкти обліку [Ob_uch_skl]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Найменування об’єкта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Метод оцінки матеріалів </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Рахунок обліку з плану рахунків</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hAnsi="Times New Roman"/>
                <w:b/>
                <w:szCs w:val="24"/>
                <w:lang w:val="uk-UA"/>
              </w:rPr>
            </w:pPr>
            <w:r w:rsidRPr="000F2512">
              <w:rPr>
                <w:rFonts w:ascii="Times New Roman" w:hAnsi="Times New Roman"/>
                <w:b/>
                <w:szCs w:val="24"/>
                <w:lang w:val="uk-UA"/>
              </w:rPr>
              <w:t>Схема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артикул номенклатури  [Nmkl]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складу [Skl]</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p>
        </w:tc>
        <w:tc>
          <w:tcPr>
            <w:tcW w:w="1030" w:type="dxa"/>
            <w:vAlign w:val="center"/>
          </w:tcPr>
          <w:p w:rsidR="004D6580" w:rsidRPr="000F2512" w:rsidRDefault="004D6580" w:rsidP="004729DC">
            <w:pPr>
              <w:pStyle w:val="NoSpacing"/>
              <w:rPr>
                <w:rFonts w:ascii="Times New Roman" w:eastAsia="Batang" w:hAnsi="Times New Roman"/>
                <w:szCs w:val="24"/>
                <w:lang w:val="uk-UA"/>
              </w:rPr>
            </w:pP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об’єкт обліку [Ob_uch_skl]</w:t>
            </w:r>
          </w:p>
        </w:tc>
      </w:tr>
      <w:tr w:rsidR="004D6580" w:rsidRPr="00AA6349"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eastAsia="Batang" w:hAnsi="Times New Roman"/>
                <w:b/>
                <w:szCs w:val="24"/>
                <w:lang w:val="uk-UA"/>
              </w:rPr>
            </w:pPr>
            <w:r w:rsidRPr="000F2512">
              <w:rPr>
                <w:rFonts w:ascii="Times New Roman" w:hAnsi="Times New Roman"/>
                <w:b/>
                <w:szCs w:val="24"/>
                <w:lang w:val="uk-UA"/>
              </w:rPr>
              <w:t>Картотека складського обліку [Krt_Skl]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KodStor</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20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складу [Skl]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Артикул [Nmkl]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lastRenderedPageBreak/>
              <w:t>Kol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Кількість в основній ОВ</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Cena</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ціна</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атрибута1</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атрибута2</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атрибута8</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ShP</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партії</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KodVl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власника</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NoSpacing"/>
              <w:rPr>
                <w:rFonts w:ascii="Times New Roman" w:hAnsi="Times New Roman"/>
                <w:b/>
                <w:szCs w:val="24"/>
                <w:lang w:val="uk-UA"/>
              </w:rPr>
            </w:pPr>
            <w:r w:rsidRPr="000F2512">
              <w:rPr>
                <w:rFonts w:ascii="Times New Roman" w:hAnsi="Times New Roman"/>
                <w:b/>
                <w:szCs w:val="24"/>
                <w:lang w:val="uk-UA"/>
              </w:rPr>
              <w:t>Картотека МШП [Krt_MBP]</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Dt</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Дата видачі</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Артикул [Nmkl]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Кількість в основній ОВ</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Cena</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ціна</w:t>
            </w:r>
          </w:p>
        </w:tc>
      </w:tr>
      <w:tr w:rsidR="004D6580" w:rsidRPr="00AA6349"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атрибута1</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атрибута2</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Значення атрибута8</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Інвентаризаційний номер</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KodMOL</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МВО [MOL_Skl]</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KodPd</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Код  підрозділу</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Com</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100</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SEksp</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Строк експлуатації</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ShP</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Шифр партії</w:t>
            </w:r>
          </w:p>
        </w:tc>
      </w:tr>
      <w:tr w:rsidR="004D6580" w:rsidRPr="000F2512" w:rsidTr="000F2512">
        <w:trPr>
          <w:trHeight w:val="300"/>
          <w:tblCellSpacing w:w="0" w:type="dxa"/>
        </w:trPr>
        <w:tc>
          <w:tcPr>
            <w:tcW w:w="211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KodTP</w:t>
            </w:r>
          </w:p>
        </w:tc>
        <w:tc>
          <w:tcPr>
            <w:tcW w:w="1030"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NoSpacing"/>
              <w:rPr>
                <w:rFonts w:ascii="Times New Roman" w:eastAsia="Batang" w:hAnsi="Times New Roman"/>
                <w:szCs w:val="24"/>
                <w:lang w:val="uk-UA"/>
              </w:rPr>
            </w:pPr>
          </w:p>
        </w:tc>
        <w:tc>
          <w:tcPr>
            <w:tcW w:w="4963" w:type="dxa"/>
            <w:vAlign w:val="center"/>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Код територіального підрозділу </w:t>
            </w:r>
          </w:p>
        </w:tc>
      </w:tr>
    </w:tbl>
    <w:p w:rsidR="004D6580" w:rsidRPr="00207E7D" w:rsidRDefault="004D6580" w:rsidP="004D6580">
      <w:pPr>
        <w:ind w:firstLine="567"/>
        <w:jc w:val="both"/>
        <w:rPr>
          <w:rFonts w:ascii="Times New Roman" w:hAnsi="Times New Roman"/>
          <w:b/>
          <w:sz w:val="28"/>
          <w:szCs w:val="28"/>
          <w:lang w:val="uk-UA"/>
        </w:rPr>
      </w:pPr>
    </w:p>
    <w:p w:rsidR="00346AF9" w:rsidRPr="0005380E" w:rsidRDefault="0005380E" w:rsidP="0005380E">
      <w:pPr>
        <w:pStyle w:val="Heading8"/>
        <w:rPr>
          <w:rFonts w:ascii="Times New Roman" w:hAnsi="Times New Roman"/>
          <w:lang w:val="uk-UA"/>
        </w:rPr>
      </w:pPr>
      <w:bookmarkStart w:id="200" w:name="_Toc465168887"/>
      <w:r w:rsidRPr="0005380E">
        <w:rPr>
          <w:rFonts w:ascii="Times New Roman" w:hAnsi="Times New Roman"/>
          <w:caps w:val="0"/>
          <w:lang w:val="uk-UA"/>
        </w:rPr>
        <w:lastRenderedPageBreak/>
        <w:t xml:space="preserve">ДОДАТОК </w:t>
      </w:r>
      <w:r w:rsidR="00346AF9" w:rsidRPr="0005380E">
        <w:rPr>
          <w:rFonts w:ascii="Times New Roman" w:hAnsi="Times New Roman"/>
          <w:lang w:val="uk-UA"/>
        </w:rPr>
        <w:fldChar w:fldCharType="begin"/>
      </w:r>
      <w:r w:rsidR="00346AF9" w:rsidRPr="0005380E">
        <w:rPr>
          <w:rFonts w:ascii="Times New Roman" w:hAnsi="Times New Roman"/>
          <w:lang w:val="uk-UA"/>
        </w:rPr>
        <w:instrText xml:space="preserve"> SEQ Додаток \* ARABIC </w:instrText>
      </w:r>
      <w:r w:rsidR="00346AF9" w:rsidRPr="0005380E">
        <w:rPr>
          <w:rFonts w:ascii="Times New Roman" w:hAnsi="Times New Roman"/>
          <w:lang w:val="uk-UA"/>
        </w:rPr>
        <w:fldChar w:fldCharType="separate"/>
      </w:r>
      <w:r w:rsidRPr="0005380E">
        <w:rPr>
          <w:rFonts w:ascii="Times New Roman" w:hAnsi="Times New Roman"/>
          <w:caps w:val="0"/>
          <w:lang w:val="uk-UA"/>
        </w:rPr>
        <w:t>3</w:t>
      </w:r>
      <w:r w:rsidR="00346AF9" w:rsidRPr="0005380E">
        <w:rPr>
          <w:rFonts w:ascii="Times New Roman" w:hAnsi="Times New Roman"/>
          <w:lang w:val="uk-UA"/>
        </w:rPr>
        <w:fldChar w:fldCharType="end"/>
      </w:r>
      <w:r w:rsidRPr="0005380E">
        <w:rPr>
          <w:rFonts w:ascii="Times New Roman" w:hAnsi="Times New Roman"/>
          <w:caps w:val="0"/>
          <w:lang w:val="uk-UA"/>
        </w:rPr>
        <w:t>. ПЕРЕЛІК ЗВІТІВ ПО ПІДСИСТЕМАХ</w:t>
      </w:r>
      <w:bookmarkEnd w:id="200"/>
    </w:p>
    <w:p w:rsidR="0099231F" w:rsidRPr="00B86A58" w:rsidRDefault="0099231F" w:rsidP="00B86A58">
      <w:pPr>
        <w:jc w:val="center"/>
        <w:rPr>
          <w:rFonts w:ascii="Times New Roman" w:hAnsi="Times New Roman"/>
          <w:sz w:val="26"/>
          <w:szCs w:val="26"/>
          <w:lang w:val="uk-UA"/>
        </w:rPr>
      </w:pPr>
      <w:bookmarkStart w:id="201" w:name="_Toc465157840"/>
      <w:r w:rsidRPr="00B86A58">
        <w:rPr>
          <w:rFonts w:ascii="Times New Roman" w:hAnsi="Times New Roman"/>
          <w:sz w:val="26"/>
          <w:szCs w:val="26"/>
          <w:lang w:val="uk-UA"/>
        </w:rPr>
        <w:t xml:space="preserve">Таблиця </w:t>
      </w:r>
      <w:r w:rsidRPr="00B86A58">
        <w:rPr>
          <w:rFonts w:ascii="Times New Roman" w:hAnsi="Times New Roman"/>
          <w:sz w:val="26"/>
          <w:szCs w:val="26"/>
          <w:lang w:val="uk-UA"/>
        </w:rPr>
        <w:fldChar w:fldCharType="begin"/>
      </w:r>
      <w:r w:rsidRPr="00B86A58">
        <w:rPr>
          <w:rFonts w:ascii="Times New Roman" w:hAnsi="Times New Roman"/>
          <w:sz w:val="26"/>
          <w:szCs w:val="26"/>
          <w:lang w:val="uk-UA"/>
        </w:rPr>
        <w:instrText xml:space="preserve"> SEQ Таблица \* ARABIC </w:instrText>
      </w:r>
      <w:r w:rsidRPr="00B86A58">
        <w:rPr>
          <w:rFonts w:ascii="Times New Roman" w:hAnsi="Times New Roman"/>
          <w:sz w:val="26"/>
          <w:szCs w:val="26"/>
          <w:lang w:val="uk-UA"/>
        </w:rPr>
        <w:fldChar w:fldCharType="separate"/>
      </w:r>
      <w:r w:rsidR="00CF6D18">
        <w:rPr>
          <w:rFonts w:ascii="Times New Roman" w:hAnsi="Times New Roman"/>
          <w:noProof/>
          <w:sz w:val="26"/>
          <w:szCs w:val="26"/>
          <w:lang w:val="uk-UA"/>
        </w:rPr>
        <w:t>7</w:t>
      </w:r>
      <w:r w:rsidRPr="00B86A58">
        <w:rPr>
          <w:rFonts w:ascii="Times New Roman" w:hAnsi="Times New Roman"/>
          <w:sz w:val="26"/>
          <w:szCs w:val="26"/>
          <w:lang w:val="uk-UA"/>
        </w:rPr>
        <w:fldChar w:fldCharType="end"/>
      </w:r>
      <w:r w:rsidRPr="00B86A58">
        <w:rPr>
          <w:rFonts w:ascii="Times New Roman" w:hAnsi="Times New Roman"/>
          <w:sz w:val="26"/>
          <w:szCs w:val="26"/>
          <w:lang w:val="uk-UA"/>
        </w:rPr>
        <w:t xml:space="preserve">.  </w:t>
      </w:r>
      <w:r w:rsidR="00C50C1F" w:rsidRPr="00B86A58">
        <w:rPr>
          <w:rFonts w:ascii="Times New Roman" w:hAnsi="Times New Roman"/>
          <w:sz w:val="26"/>
          <w:szCs w:val="26"/>
          <w:lang w:val="uk-UA"/>
        </w:rPr>
        <w:t xml:space="preserve">Перелік звітів. </w:t>
      </w:r>
      <w:r w:rsidRPr="00B86A58">
        <w:rPr>
          <w:rFonts w:ascii="Times New Roman" w:hAnsi="Times New Roman"/>
          <w:sz w:val="26"/>
          <w:szCs w:val="26"/>
          <w:lang w:val="uk-UA"/>
        </w:rPr>
        <w:t>Підсистема «Бухгалтерський та податковий облік»</w:t>
      </w:r>
      <w:bookmarkEnd w:id="201"/>
    </w:p>
    <w:p w:rsidR="0099231F" w:rsidRPr="0099231F" w:rsidRDefault="0099231F" w:rsidP="0099231F">
      <w:pPr>
        <w:pStyle w:val="Caption"/>
        <w:keepNext/>
        <w:rPr>
          <w:b w:val="0"/>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5"/>
        <w:gridCol w:w="4873"/>
        <w:gridCol w:w="3791"/>
      </w:tblGrid>
      <w:tr w:rsidR="004D6580" w:rsidRPr="000F2512" w:rsidTr="0059599C">
        <w:trPr>
          <w:trHeight w:val="300"/>
          <w:tblHeader/>
          <w:tblCellSpacing w:w="0" w:type="dxa"/>
        </w:trPr>
        <w:tc>
          <w:tcPr>
            <w:tcW w:w="975"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w:t>
            </w:r>
            <w:r w:rsidR="000F2512" w:rsidRPr="000F2512">
              <w:rPr>
                <w:rFonts w:ascii="Times New Roman" w:hAnsi="Times New Roman"/>
                <w:b/>
                <w:color w:val="000000"/>
                <w:lang w:val="uk-UA" w:eastAsia="uk-UA"/>
              </w:rPr>
              <w:t xml:space="preserve"> з/п</w:t>
            </w:r>
          </w:p>
        </w:tc>
        <w:tc>
          <w:tcPr>
            <w:tcW w:w="4873"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Назва звіту</w:t>
            </w:r>
          </w:p>
        </w:tc>
        <w:tc>
          <w:tcPr>
            <w:tcW w:w="3791"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Модуль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(бюджет) без аналiтики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(бюджет) з аналiтикою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Реєстр бухгалтерських довiдок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Бухгалтерські довiдки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Реестр бухгалтерских справок</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Бухгалтерські довідки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Виданi податковi накладнi</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Виданi податковi накладнi</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Вiдомiсть аналiтичного облiку</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Відомість аналітичного обліку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Аналiтична довiдка по рахунку</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Аналiтична довiдка по рахунку (валютна)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Вiдомiсть 3.2 аналiт. облiку розрах. з рiзн. дебiторами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Вiдомiсть 3.5 аналiт. облiку розрах. за iншими операцiями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 (аналiтика рахунка i корр. рахунка)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 (валютна)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 за мiсяць</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за мiсяць (з кор.рахунками)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за рiк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Довiдка до акта iнвент. розрах. з деб. i кред.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p w:rsidR="004D6580" w:rsidRPr="000F2512" w:rsidRDefault="004D6580" w:rsidP="004729DC">
            <w:pPr>
              <w:pStyle w:val="NoSpacing"/>
              <w:rPr>
                <w:rFonts w:ascii="Times New Roman" w:eastAsia="Batang" w:hAnsi="Times New Roman"/>
                <w:szCs w:val="24"/>
                <w:lang w:val="uk-UA"/>
              </w:rPr>
            </w:pP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Довiдка до акта iнвент. розрах. з деб. i кред. на дату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p w:rsidR="004D6580" w:rsidRPr="000F2512" w:rsidRDefault="004D6580" w:rsidP="004729DC">
            <w:pPr>
              <w:pStyle w:val="NoSpacing"/>
              <w:rPr>
                <w:rFonts w:ascii="Times New Roman" w:eastAsia="Batang" w:hAnsi="Times New Roman"/>
                <w:szCs w:val="24"/>
                <w:lang w:val="uk-UA"/>
              </w:rPr>
            </w:pP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Журнал-ордер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Звiт господарс</w:t>
            </w:r>
            <w:r w:rsidR="000F2512">
              <w:rPr>
                <w:rFonts w:ascii="Times New Roman" w:eastAsia="Batang" w:hAnsi="Times New Roman"/>
                <w:szCs w:val="24"/>
                <w:lang w:val="uk-UA"/>
              </w:rPr>
              <w:t>ь</w:t>
            </w:r>
            <w:r w:rsidRPr="000F2512">
              <w:rPr>
                <w:rFonts w:ascii="Times New Roman" w:eastAsia="Batang" w:hAnsi="Times New Roman"/>
                <w:szCs w:val="24"/>
                <w:lang w:val="uk-UA"/>
              </w:rPr>
              <w:t>ких операцiй</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Оборотна вiдомiсть (по датах)</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Протокол iнвентаризацiйної комiсiї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Главной книги на уровне года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господарських операцій</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документів (проводень)</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розрахункових таблиць</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Розрахункова таблиця</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Реєстр проведень у головному журналi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Головний журнал</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(баланс/позабаланс)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Журнал головна (з вибором журналу операцiй)</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Додатку 4 до податкової декларацiї з податку </w:t>
            </w:r>
            <w:r w:rsidRPr="000F2512">
              <w:rPr>
                <w:rFonts w:ascii="Times New Roman" w:eastAsia="Batang" w:hAnsi="Times New Roman"/>
                <w:szCs w:val="24"/>
                <w:lang w:val="uk-UA"/>
              </w:rPr>
              <w:lastRenderedPageBreak/>
              <w:t xml:space="preserve">на додану вартiсть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lastRenderedPageBreak/>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1 до Декларацiї НДС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2 до податкової декларацiї з податку на додану вартiсть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3 до податкової декларацiї з податку на додану вартiсть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Додаток 5 до Декларацiї з ПДВ</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6 до податкової декларацiї з податку на додану вартiсть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Звіти </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7 до податкової декларацїї з податку на додану вартїсть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8 до податкової декларацїї з податку на додану вартїсть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Податкова декларацiя з ПДВ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Розшифровка касових видаткiв по рахунку (детально по операцiям)</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Розшифровка фактичних видаткiв по рахунку (детально по операцiям)</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Реестр налогового кредита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Картотека податкового кредиту</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Акт звiрки розрахункiв з дебiторами та кредиторами</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Картотека обліку взаєморозрахунків</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10</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12"/>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11</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12</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13</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14</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15</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16</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17звед</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2</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2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3</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3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4</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Меморiальний ордер № 4 (вал)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5</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6</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Меморiальний ордер № 6 (вал)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7</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8</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Меморiальний ордер № 9</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меморіальних ордерів</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Меморільні ордери</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Оборотна вiдомiсть (по рахунках)</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Оборотна вiдомiсть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Оборотно-сальдова вiдомiсть (аналiтична, валютна)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Оборотно-сальдова вiдомiсть (аналiтична)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Акцизна накладна</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Отриманi податковi накладнi</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Податкова накладна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под. накладних на купівлю</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розрах кор. на купівлю</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AA6349"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Реєстр отрим. та вид. податкових накладних. Експорт</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 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под. накладних на продаж</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розр. кор. на продаж</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вступних залишків (анал.)</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Початковий баланс</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0F2512">
            <w:pPr>
              <w:pStyle w:val="NoSpacing"/>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вступних залишків (сінт.)</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Початковий баланс</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Декларація про прибуток</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 33 Довiдка про дебiторську заборгованiсть за видатками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Дод.18 Довiдка про дебiторську та кредиторську заборгованiсть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Дод.19 Довiдка про дебiторську та кредиторську заборгованiсть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Дод.3 Звiт про рух грошових коштiв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Дод.30 Довiдка про спрямування обсягiв власних коштiв</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Додаток АВ до рядка 06.2  декларацiї з податку на прибуток</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Додаток АМ до рядкiв 05.1.3, 05.1.4 декларацiї з податку на прибуток</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Додаток ПЗ до рядка 09 декларацiї з податку на прибуток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Додаток СВ до рядка 05.1 декларацiї з податку на прибуток</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Iнформацiя про фiнансовi результати  i дебiторську та кредиторську заборгованiсть пiдприємств ЖКГ</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Виконання фiн.плану пiдприємства</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ЗВIТ ПРО ВЗАЄМОРОЗРАХУНКИ З НЕРЕЗИДЕНТАМИ</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Звiт про фiнансовi результати</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Звiт про фiнансовi результати i Дт та Кт заборгованiсть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Капiтальнi iнвестицiї</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Фiнансовий план пiдприємства</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ЖЕК. Форма № 1С- житлове господарство</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вiдкритих асигнувань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Картка аналiтичного облiку капiтальних видаткiв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касових видаткiв</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отриманих асигнувань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Картка аналiтичного облiку фактичних видаткiв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 Податкова декларация з податку на прибуток пiдприємства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Податковий звiт неприбутк. уст. Додаток до рядкiв 25, 26, 27, 28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Ф1м,Ф2м Фiн.звiт суб'єкта мал. пiдприємництва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Ф1мс,Ф2мс Спрощений фiнансовий звiт суб'єкта малого пiдприємництва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Ф2 Звiт про фiнансовi результати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Ф3 Звiт про рух грошових коштiв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Ф3 Звiт про рух грошових коштiв(за прямим методом)</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 Звiт про власний капiтал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Ф5 ПРИМIТКИ ДО РIЧНОЇ ФIНАНСОВОЇ ЗВIТНОСТI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Ф5-II Iнформацiя про наявнiсть i рух основних засобiв</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Ф6 ДОДАТОК ДО ПРИМIТОК ДО РIЧНОЇ ФIНАНСОВОЇ ЗВIТНОСТI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Ф№1 Баланс (бюджет)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Ф№15 Звiт про недостачi та крадiжки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Ф№2д,м Звiт про надходження та використання коштiв заг.фонду (гр.5 по всім КЕКВ)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Ф№4-1д,м Звiт про надходження та використання спецкоштiв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Ф№4-2д,м Звiт про надх. та вик.iнш.н.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Ф№4-3д,м Звiт про надх.i вик.iнш.д.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Ф№4-3д.1,4-3м.1 Звiт про надх.i </w:t>
            </w:r>
            <w:r w:rsidRPr="000F2512">
              <w:rPr>
                <w:rFonts w:ascii="Times New Roman" w:eastAsia="Batang" w:hAnsi="Times New Roman"/>
                <w:szCs w:val="24"/>
                <w:lang w:val="uk-UA"/>
              </w:rPr>
              <w:lastRenderedPageBreak/>
              <w:t xml:space="preserve">вик.iнш.д.р/кв/м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lastRenderedPageBreak/>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Ф№4-4д Звiт про надх.i вик.прог.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Ф№5 Звiт про рух необоротних активiв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Ф№6 Звiт про рух матерiалiв i продуктiв харчування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Ф№7д.1, 7м.1 Звiт про заборг.за окрем.прогр. р/кв/м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 xml:space="preserve">Ф№9д,м Звiт про результати фiнансової дiяльностi  </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Форма № 5-I Iнформацiя про наявнiсть i рух нематерiальних  активiв</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Розрахунок коригування</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Розрахунки кориг податкових накладних</w:t>
            </w:r>
          </w:p>
        </w:tc>
      </w:tr>
      <w:tr w:rsidR="004D6580" w:rsidRPr="000F2512" w:rsidTr="0059599C">
        <w:trPr>
          <w:trHeight w:val="300"/>
          <w:tblCellSpacing w:w="0" w:type="dxa"/>
        </w:trPr>
        <w:tc>
          <w:tcPr>
            <w:tcW w:w="975" w:type="dxa"/>
            <w:vAlign w:val="center"/>
          </w:tcPr>
          <w:p w:rsidR="004D6580" w:rsidRPr="000F2512" w:rsidRDefault="004D6580" w:rsidP="00A213B0">
            <w:pPr>
              <w:numPr>
                <w:ilvl w:val="0"/>
                <w:numId w:val="77"/>
              </w:numPr>
              <w:jc w:val="both"/>
              <w:rPr>
                <w:rFonts w:ascii="Times New Roman" w:hAnsi="Times New Roman"/>
                <w:color w:val="000000"/>
                <w:lang w:val="uk-UA" w:eastAsia="uk-UA"/>
              </w:rPr>
            </w:pPr>
          </w:p>
        </w:tc>
        <w:tc>
          <w:tcPr>
            <w:tcW w:w="4873"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Реестр фінансових таблиць</w:t>
            </w:r>
          </w:p>
        </w:tc>
        <w:tc>
          <w:tcPr>
            <w:tcW w:w="3791" w:type="dxa"/>
          </w:tcPr>
          <w:p w:rsidR="004D6580" w:rsidRPr="000F2512" w:rsidRDefault="004D6580" w:rsidP="004729DC">
            <w:pPr>
              <w:pStyle w:val="NoSpacing"/>
              <w:rPr>
                <w:rFonts w:ascii="Times New Roman" w:eastAsia="Batang" w:hAnsi="Times New Roman"/>
                <w:szCs w:val="24"/>
                <w:lang w:val="uk-UA"/>
              </w:rPr>
            </w:pPr>
            <w:r w:rsidRPr="000F2512">
              <w:rPr>
                <w:rFonts w:ascii="Times New Roman" w:eastAsia="Batang" w:hAnsi="Times New Roman"/>
                <w:szCs w:val="24"/>
                <w:lang w:val="uk-UA"/>
              </w:rPr>
              <w:t>Фінансові таблиці</w:t>
            </w:r>
          </w:p>
        </w:tc>
      </w:tr>
    </w:tbl>
    <w:p w:rsidR="004D6580" w:rsidRPr="00207E7D" w:rsidRDefault="004D6580" w:rsidP="004D6580">
      <w:pPr>
        <w:rPr>
          <w:rFonts w:ascii="Times New Roman" w:hAnsi="Times New Roman"/>
          <w:sz w:val="28"/>
          <w:szCs w:val="28"/>
          <w:lang w:val="uk-UA"/>
        </w:rPr>
      </w:pPr>
    </w:p>
    <w:p w:rsidR="004D6580" w:rsidRPr="00207E7D" w:rsidRDefault="004D6580" w:rsidP="004D6580">
      <w:pPr>
        <w:ind w:firstLine="567"/>
        <w:jc w:val="both"/>
        <w:rPr>
          <w:rFonts w:ascii="Times New Roman" w:hAnsi="Times New Roman"/>
          <w:b/>
          <w:sz w:val="28"/>
          <w:szCs w:val="28"/>
          <w:lang w:val="uk-UA"/>
        </w:rPr>
      </w:pPr>
      <w:r w:rsidRPr="00207E7D">
        <w:rPr>
          <w:rFonts w:ascii="Times New Roman" w:hAnsi="Times New Roman"/>
          <w:sz w:val="28"/>
          <w:szCs w:val="28"/>
          <w:lang w:val="uk-UA"/>
        </w:rPr>
        <w:tab/>
      </w:r>
    </w:p>
    <w:p w:rsidR="00C50C1F" w:rsidRPr="00C50C1F" w:rsidRDefault="00C50C1F" w:rsidP="00C50C1F">
      <w:pPr>
        <w:jc w:val="center"/>
        <w:rPr>
          <w:rFonts w:ascii="Times New Roman" w:hAnsi="Times New Roman"/>
          <w:sz w:val="26"/>
          <w:szCs w:val="26"/>
          <w:lang w:val="uk-UA"/>
        </w:rPr>
      </w:pPr>
      <w:bookmarkStart w:id="202" w:name="_Toc465157841"/>
      <w:r w:rsidRPr="00C50C1F">
        <w:rPr>
          <w:rFonts w:ascii="Times New Roman" w:hAnsi="Times New Roman"/>
          <w:sz w:val="26"/>
          <w:szCs w:val="26"/>
          <w:lang w:val="uk-UA"/>
        </w:rPr>
        <w:t>Таблиц</w:t>
      </w:r>
      <w:r>
        <w:rPr>
          <w:rFonts w:ascii="Times New Roman" w:hAnsi="Times New Roman"/>
          <w:sz w:val="26"/>
          <w:szCs w:val="26"/>
          <w:lang w:val="uk-UA"/>
        </w:rPr>
        <w:t>я</w:t>
      </w:r>
      <w:r w:rsidRPr="00C50C1F">
        <w:rPr>
          <w:rFonts w:ascii="Times New Roman" w:hAnsi="Times New Roman"/>
          <w:sz w:val="26"/>
          <w:szCs w:val="26"/>
          <w:lang w:val="uk-UA"/>
        </w:rPr>
        <w:t xml:space="preserve"> </w:t>
      </w:r>
      <w:r w:rsidRPr="00C50C1F">
        <w:rPr>
          <w:rFonts w:ascii="Times New Roman" w:hAnsi="Times New Roman"/>
          <w:sz w:val="26"/>
          <w:szCs w:val="26"/>
        </w:rPr>
        <w:fldChar w:fldCharType="begin"/>
      </w:r>
      <w:r w:rsidRPr="00C50C1F">
        <w:rPr>
          <w:rFonts w:ascii="Times New Roman" w:hAnsi="Times New Roman"/>
          <w:sz w:val="26"/>
          <w:szCs w:val="26"/>
          <w:lang w:val="uk-UA"/>
        </w:rPr>
        <w:instrText xml:space="preserve"> </w:instrText>
      </w:r>
      <w:r w:rsidRPr="00C50C1F">
        <w:rPr>
          <w:rFonts w:ascii="Times New Roman" w:hAnsi="Times New Roman"/>
          <w:sz w:val="26"/>
          <w:szCs w:val="26"/>
        </w:rPr>
        <w:instrText>SEQ</w:instrText>
      </w:r>
      <w:r w:rsidRPr="00C50C1F">
        <w:rPr>
          <w:rFonts w:ascii="Times New Roman" w:hAnsi="Times New Roman"/>
          <w:sz w:val="26"/>
          <w:szCs w:val="26"/>
          <w:lang w:val="uk-UA"/>
        </w:rPr>
        <w:instrText xml:space="preserve"> Таблица \* </w:instrText>
      </w:r>
      <w:r w:rsidRPr="00C50C1F">
        <w:rPr>
          <w:rFonts w:ascii="Times New Roman" w:hAnsi="Times New Roman"/>
          <w:sz w:val="26"/>
          <w:szCs w:val="26"/>
        </w:rPr>
        <w:instrText>ARABIC</w:instrText>
      </w:r>
      <w:r w:rsidRPr="00C50C1F">
        <w:rPr>
          <w:rFonts w:ascii="Times New Roman" w:hAnsi="Times New Roman"/>
          <w:sz w:val="26"/>
          <w:szCs w:val="26"/>
          <w:lang w:val="uk-UA"/>
        </w:rPr>
        <w:instrText xml:space="preserve"> </w:instrText>
      </w:r>
      <w:r w:rsidRPr="00C50C1F">
        <w:rPr>
          <w:rFonts w:ascii="Times New Roman" w:hAnsi="Times New Roman"/>
          <w:sz w:val="26"/>
          <w:szCs w:val="26"/>
        </w:rPr>
        <w:fldChar w:fldCharType="separate"/>
      </w:r>
      <w:r w:rsidR="00CF6D18" w:rsidRPr="0005380E">
        <w:rPr>
          <w:rFonts w:ascii="Times New Roman" w:hAnsi="Times New Roman"/>
          <w:noProof/>
          <w:sz w:val="26"/>
          <w:szCs w:val="26"/>
          <w:lang w:val="ru-RU"/>
        </w:rPr>
        <w:t>8</w:t>
      </w:r>
      <w:r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«Управління фінансовими розрахунками»</w:t>
      </w:r>
      <w:bookmarkEnd w:id="202"/>
    </w:p>
    <w:p w:rsidR="00C50C1F" w:rsidRPr="00C50C1F" w:rsidRDefault="00C50C1F" w:rsidP="00C50C1F">
      <w:pPr>
        <w:pStyle w:val="Caption"/>
        <w:keepNext/>
        <w:rPr>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4"/>
        <w:gridCol w:w="4467"/>
        <w:gridCol w:w="4198"/>
      </w:tblGrid>
      <w:tr w:rsidR="004D6580" w:rsidRPr="00C50C1F" w:rsidTr="00C50C1F">
        <w:trPr>
          <w:trHeight w:val="300"/>
          <w:tblHeader/>
          <w:tblCellSpacing w:w="0" w:type="dxa"/>
        </w:trPr>
        <w:tc>
          <w:tcPr>
            <w:tcW w:w="101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677" w:type="dxa"/>
            <w:vAlign w:val="center"/>
          </w:tcPr>
          <w:p w:rsidR="004D6580" w:rsidRPr="00C50C1F" w:rsidRDefault="004D6580" w:rsidP="00C50C1F">
            <w:pPr>
              <w:ind w:firstLine="19"/>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395"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Авансовий звiт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Авансові звiти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авансових</w:t>
            </w:r>
            <w:r w:rsidR="00C50C1F">
              <w:rPr>
                <w:rFonts w:ascii="Times New Roman" w:hAnsi="Times New Roman"/>
                <w:color w:val="000000"/>
                <w:lang w:val="uk-UA" w:eastAsia="uk-UA"/>
              </w:rPr>
              <w:t xml:space="preserve"> </w:t>
            </w:r>
            <w:r w:rsidRPr="00C50C1F">
              <w:rPr>
                <w:rFonts w:ascii="Times New Roman" w:hAnsi="Times New Roman"/>
                <w:color w:val="000000"/>
                <w:lang w:val="uk-UA" w:eastAsia="uk-UA"/>
              </w:rPr>
              <w:t>звітів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Авансові звiти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Авансовий звiт (бюджет)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Авансові 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Отчет по строкам авансового отчета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Авансові 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Доручення на куп_влю валюти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Доручення на купівлю валюти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Заява на обяв. продаж</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Заява на переведення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Платіжне доручення (валютне)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розрахункiв з контрагентом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Взаєморозрахунки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iнвентаризацiї розрахункiв з дебiторами i кредиторами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Головна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iнвентаризацiї розрахункiв щодо вiдшкодування матерiальних збиткiв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Головна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взаимозачетов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Документи інвентаризації  розрахунків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Карточка инв. расч. с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Документи інвентаризації  розрахунків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Реестр хозяйственных операций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операций</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операций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операций (вал.)</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iнвентаризацiї наявностi грошових коштiв, цiнностей СЕ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звiрки (валютний)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инвентаризации (Ун.ф. №ИНВ-17)</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инвентаризации № ИНВ-15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Банкiвськi операцiї з корреспонденцiєю рахункiв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прибуткiв та видаткiв по статтям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взаєморозрахунків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руху грошових засобів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 xml:space="preserve"> доходів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доходів та витрат</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інв. роз.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 xml:space="preserve"> витрат</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Дебiторська заборгованiсть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Задолженность по срокам погашения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Залишки по рахункам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Кредиторська заборгованiсть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Оборотна вiдомiсть по рахунку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Оборотна вiдомiсть по рахунку (корр. рахунок) валюта+грн</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Розшиф. дебіторської заборгованності</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Розшиф.кредиторської заборгованності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Структура надходжень по статтям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Структура платежiв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Оперативна довідка по контрагентах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взаєморозрахунків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депонування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депонентів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депонованих сум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депонентів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Договори ЖЕК (ОСМД)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договорів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договору( з операціями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Текст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податкових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податкових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Вкл. аркуш журнала реєстрацiї №КО-3</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регистрації № КО-3 (Обложка)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регистрації №КО-3</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реєстрацiї касових документiв КО-3а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Касовi ордери за день СЕ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 КО-4 (2 сторiнки )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(валюта)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(кор. рах. з провод.)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(титульна сторiнка)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 КО-4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Видатковий касовий ордер № КО-2 (A5)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Видатковий касовий ордер № КО-2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Прибутковий касовий ордер № КО-1 (A5)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Прибутковий касовий ордер № КО-1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прибуткових ордерів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видаткових ордерів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кореспонденції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Кореспонденція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типів договірної діяльності</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типових операції (без груп)</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типових операції (по групах)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шифрів платежу/поступлення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Налаштування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записiв аналiтичного довiдника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шаблонiв проводок</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об’єктiв облiку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Активність по виконуваних договорах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Календарний план (додаток 2)</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Календарний план з детализацією документів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виконуваних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 по орендних платежах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по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 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Специфікація (додаток 1)</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Форма 1</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Оборотно-сальдова вiдомiсть (по документам)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Оборотно-сальдова вiдомiсть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Платiжне доручення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Платiжна  вимога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платежных поручений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платiжних доручень для казначейства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Об’ява  на внесення коштів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заяв на перевод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Платіжні документи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видачi в пiдзвiт банк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заборгованостi пiдзвiтних осiб</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 виплату грошей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розрахункiв з спiвробiтниками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Зобов’язання зведенi по КПКВ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ЗОБОВ’ЯЗАННЯ по КПКВ/КЕКВ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капiтальн. видаткiв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ЗФ</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СФ 4-1,4-2д,м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СФ 4-3 д,м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факт. видаткiв (дата/код.ордер)</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Картка аналiтичного облiку готiвкових операцiй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Книга асигнувань та прийнятих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Рeєстр юридичних зобов’язань в розрiзi КЕКВ_анал.</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EXPORT Реєстр фiн.зобов’язань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EXPORT Реєстр юр.зобов’язань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фінансових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юридичних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зобов’язань (статистика)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взаєморозрахунків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 (детальний)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Розрахунки з контрагентами  </w:t>
            </w:r>
          </w:p>
        </w:tc>
      </w:tr>
      <w:tr w:rsidR="004D6580" w:rsidRPr="00C50C1F" w:rsidTr="00C50C1F">
        <w:trPr>
          <w:trHeight w:val="300"/>
          <w:tblCellSpacing w:w="0" w:type="dxa"/>
        </w:trPr>
        <w:tc>
          <w:tcPr>
            <w:tcW w:w="1018" w:type="dxa"/>
            <w:vAlign w:val="center"/>
          </w:tcPr>
          <w:p w:rsidR="004D6580" w:rsidRPr="00C50C1F" w:rsidRDefault="004D6580" w:rsidP="00A213B0">
            <w:pPr>
              <w:numPr>
                <w:ilvl w:val="0"/>
                <w:numId w:val="78"/>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Сальдо розрахункiв з контрагентами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bl>
    <w:p w:rsidR="004D6580" w:rsidRPr="00207E7D" w:rsidRDefault="004D6580" w:rsidP="004D6580">
      <w:pPr>
        <w:ind w:firstLine="567"/>
        <w:jc w:val="both"/>
        <w:rPr>
          <w:rFonts w:ascii="Times New Roman" w:hAnsi="Times New Roman"/>
          <w:b/>
          <w:sz w:val="28"/>
          <w:szCs w:val="28"/>
          <w:lang w:val="uk-UA"/>
        </w:rPr>
      </w:pPr>
    </w:p>
    <w:p w:rsidR="00C50C1F" w:rsidRPr="00C50C1F" w:rsidRDefault="00C50C1F" w:rsidP="00C50C1F">
      <w:pPr>
        <w:jc w:val="center"/>
        <w:rPr>
          <w:rFonts w:ascii="Times New Roman" w:hAnsi="Times New Roman"/>
          <w:sz w:val="26"/>
          <w:szCs w:val="26"/>
          <w:lang w:val="uk-UA"/>
        </w:rPr>
      </w:pPr>
      <w:bookmarkStart w:id="203" w:name="_Toc465157842"/>
      <w:r w:rsidRPr="00C50C1F">
        <w:rPr>
          <w:rFonts w:ascii="Times New Roman" w:hAnsi="Times New Roman"/>
          <w:sz w:val="26"/>
          <w:szCs w:val="26"/>
          <w:lang w:val="uk-UA"/>
        </w:rPr>
        <w:t>Таблиця</w:t>
      </w:r>
      <w:r w:rsidRPr="0005380E">
        <w:rPr>
          <w:rFonts w:ascii="Times New Roman" w:hAnsi="Times New Roman"/>
          <w:sz w:val="26"/>
          <w:szCs w:val="26"/>
          <w:lang w:val="ru-RU"/>
        </w:rPr>
        <w:t xml:space="preserve"> </w:t>
      </w:r>
      <w:r w:rsidRPr="00C50C1F">
        <w:rPr>
          <w:rFonts w:ascii="Times New Roman" w:hAnsi="Times New Roman"/>
          <w:sz w:val="26"/>
          <w:szCs w:val="26"/>
        </w:rPr>
        <w:fldChar w:fldCharType="begin"/>
      </w:r>
      <w:r w:rsidRPr="0005380E">
        <w:rPr>
          <w:rFonts w:ascii="Times New Roman" w:hAnsi="Times New Roman"/>
          <w:sz w:val="26"/>
          <w:szCs w:val="26"/>
          <w:lang w:val="ru-RU"/>
        </w:rPr>
        <w:instrText xml:space="preserve"> </w:instrText>
      </w:r>
      <w:r w:rsidRPr="00C50C1F">
        <w:rPr>
          <w:rFonts w:ascii="Times New Roman" w:hAnsi="Times New Roman"/>
          <w:sz w:val="26"/>
          <w:szCs w:val="26"/>
        </w:rPr>
        <w:instrText>SEQ</w:instrText>
      </w:r>
      <w:r w:rsidRPr="0005380E">
        <w:rPr>
          <w:rFonts w:ascii="Times New Roman" w:hAnsi="Times New Roman"/>
          <w:sz w:val="26"/>
          <w:szCs w:val="26"/>
          <w:lang w:val="ru-RU"/>
        </w:rPr>
        <w:instrText xml:space="preserve"> Таблица \* </w:instrText>
      </w:r>
      <w:r w:rsidRPr="00C50C1F">
        <w:rPr>
          <w:rFonts w:ascii="Times New Roman" w:hAnsi="Times New Roman"/>
          <w:sz w:val="26"/>
          <w:szCs w:val="26"/>
        </w:rPr>
        <w:instrText>ARABIC</w:instrText>
      </w:r>
      <w:r w:rsidRPr="0005380E">
        <w:rPr>
          <w:rFonts w:ascii="Times New Roman" w:hAnsi="Times New Roman"/>
          <w:sz w:val="26"/>
          <w:szCs w:val="26"/>
          <w:lang w:val="ru-RU"/>
        </w:rPr>
        <w:instrText xml:space="preserve"> </w:instrText>
      </w:r>
      <w:r w:rsidRPr="00C50C1F">
        <w:rPr>
          <w:rFonts w:ascii="Times New Roman" w:hAnsi="Times New Roman"/>
          <w:sz w:val="26"/>
          <w:szCs w:val="26"/>
        </w:rPr>
        <w:fldChar w:fldCharType="separate"/>
      </w:r>
      <w:r w:rsidR="00CF6D18" w:rsidRPr="0005380E">
        <w:rPr>
          <w:rFonts w:ascii="Times New Roman" w:hAnsi="Times New Roman"/>
          <w:noProof/>
          <w:sz w:val="26"/>
          <w:szCs w:val="26"/>
          <w:lang w:val="ru-RU"/>
        </w:rPr>
        <w:t>9</w:t>
      </w:r>
      <w:r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«Основні засоби»</w:t>
      </w:r>
      <w:bookmarkEnd w:id="203"/>
    </w:p>
    <w:p w:rsidR="00C50C1F" w:rsidRPr="00C50C1F" w:rsidRDefault="00C50C1F" w:rsidP="00C50C1F">
      <w:pPr>
        <w:pStyle w:val="Caption"/>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4"/>
        <w:gridCol w:w="4467"/>
        <w:gridCol w:w="4198"/>
      </w:tblGrid>
      <w:tr w:rsidR="004D6580" w:rsidRPr="00C50C1F" w:rsidTr="00C50C1F">
        <w:trPr>
          <w:trHeight w:val="300"/>
          <w:tblHeader/>
          <w:tblCellSpacing w:w="0" w:type="dxa"/>
        </w:trPr>
        <w:tc>
          <w:tcPr>
            <w:tcW w:w="974"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467"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19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ОЗ-10 (бюджет) Опис iнвентарних карток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ОЗ-7 Опис iнвентарних карток ОЗ по облiку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Опис iнвентарних карток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рухуОЗ за період</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Інвентарний список ОЗ ф.ОЗ-13 (бюджет)</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Ведомость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Iнвентарний список основних засобiв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ОЗ-11 (бюджет) Iнвентарний список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ОЗ-9 Iнвентарний список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Проводення по підсистеміОЗ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 НА-2 (Iнвентарна картка облiку об’єкта права iнтелектуальної власностi у складi нематерiальних активiв)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Форма ОЗ-6 (бюджет) Iнвентарна картка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ОЗ-8 (бюджет) Iнвентарна картка (тварини/насадження)</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Форма ОЗ-6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ОЗ-9 Iнвентарна картка групового облiку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Амортизація бухгалтерська за рік  нарастаючим підсумком</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податкової амортизації</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Відомість наявності  дорогоцінних металів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Оборотна відомість (рахунки зносу)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ОЗ по рахункам зносу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iнших НМА та запасiв Додаток 5</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675"/>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iнших НМА та запасiв Додаток 5 (зведений)</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матерiальних цiнностей, прийнятих на вiдповiдальне зберiгання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Відомость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необоротних активiв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НМА (Дод.3 н.№184)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ОЗ (Дод.1 н.№184)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основних засобiв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iнвентаризацiйної комiсiї Додаток 12</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Порiвняльна вiдомiсть НМА та зап(дод.6 184)</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нарахування зносу по рахунку зносу та МВО</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ОЗ-12(бюджет) Вiдомiсть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док.руху ОЗ з  проведеннями та аналітикою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ОЗ</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вiдомостi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ОЗ-9 (бюджет) Інвент. картка груп. обліку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наявностi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наявностi ОЗ в податковому облiку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наявностi ОЗ(управ.облiк)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ОЗ по рахунках облiку та КОФ з деталiзацiєю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мiсцезнаходженню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МВО та мiсцезнаходженню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рахунках облiку з деталiзацiєю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нарахування амортизацiї з вiдхиленнями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вибуття ОЗ (податковий облiк)</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вибуття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надходження ОЗ (податковий облiк)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Інвентарний опис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НМА-1</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переоцінки</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амортизації (рахунок витрат/підр.)</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обліку)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зносу)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аналітичної амортизації</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карток на дату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A213B0">
            <w:pPr>
              <w:numPr>
                <w:ilvl w:val="0"/>
                <w:numId w:val="79"/>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обліку)+МВО</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bl>
    <w:p w:rsidR="004D6580" w:rsidRPr="00C50C1F" w:rsidRDefault="004D6580" w:rsidP="004D6580">
      <w:pPr>
        <w:ind w:firstLine="567"/>
        <w:jc w:val="both"/>
        <w:rPr>
          <w:rFonts w:ascii="Times New Roman" w:hAnsi="Times New Roman"/>
          <w:b/>
          <w:sz w:val="26"/>
          <w:szCs w:val="26"/>
          <w:lang w:val="uk-UA"/>
        </w:rPr>
      </w:pPr>
    </w:p>
    <w:p w:rsidR="00C50C1F" w:rsidRPr="00C50C1F" w:rsidRDefault="00C50C1F" w:rsidP="00C50C1F">
      <w:pPr>
        <w:jc w:val="center"/>
        <w:rPr>
          <w:rFonts w:ascii="Times New Roman" w:hAnsi="Times New Roman"/>
          <w:sz w:val="26"/>
          <w:szCs w:val="26"/>
          <w:lang w:val="uk-UA"/>
        </w:rPr>
      </w:pPr>
      <w:bookmarkStart w:id="204" w:name="_Toc465157843"/>
      <w:r w:rsidRPr="00C50C1F">
        <w:rPr>
          <w:rFonts w:ascii="Times New Roman" w:hAnsi="Times New Roman"/>
          <w:sz w:val="26"/>
          <w:szCs w:val="26"/>
          <w:lang w:val="uk-UA"/>
        </w:rPr>
        <w:t xml:space="preserve">Таблиця </w:t>
      </w:r>
      <w:r w:rsidRPr="00C50C1F">
        <w:rPr>
          <w:rFonts w:ascii="Times New Roman" w:hAnsi="Times New Roman"/>
          <w:sz w:val="26"/>
          <w:szCs w:val="26"/>
        </w:rPr>
        <w:fldChar w:fldCharType="begin"/>
      </w:r>
      <w:r w:rsidRPr="00C50C1F">
        <w:rPr>
          <w:rFonts w:ascii="Times New Roman" w:hAnsi="Times New Roman"/>
          <w:sz w:val="26"/>
          <w:szCs w:val="26"/>
          <w:lang w:val="uk-UA"/>
        </w:rPr>
        <w:instrText xml:space="preserve"> </w:instrText>
      </w:r>
      <w:r w:rsidRPr="00C50C1F">
        <w:rPr>
          <w:rFonts w:ascii="Times New Roman" w:hAnsi="Times New Roman"/>
          <w:sz w:val="26"/>
          <w:szCs w:val="26"/>
        </w:rPr>
        <w:instrText>SEQ</w:instrText>
      </w:r>
      <w:r w:rsidRPr="00C50C1F">
        <w:rPr>
          <w:rFonts w:ascii="Times New Roman" w:hAnsi="Times New Roman"/>
          <w:sz w:val="26"/>
          <w:szCs w:val="26"/>
          <w:lang w:val="uk-UA"/>
        </w:rPr>
        <w:instrText xml:space="preserve"> Таблица \* </w:instrText>
      </w:r>
      <w:r w:rsidRPr="00C50C1F">
        <w:rPr>
          <w:rFonts w:ascii="Times New Roman" w:hAnsi="Times New Roman"/>
          <w:sz w:val="26"/>
          <w:szCs w:val="26"/>
        </w:rPr>
        <w:instrText>ARABIC</w:instrText>
      </w:r>
      <w:r w:rsidRPr="00C50C1F">
        <w:rPr>
          <w:rFonts w:ascii="Times New Roman" w:hAnsi="Times New Roman"/>
          <w:sz w:val="26"/>
          <w:szCs w:val="26"/>
          <w:lang w:val="uk-UA"/>
        </w:rPr>
        <w:instrText xml:space="preserve"> </w:instrText>
      </w:r>
      <w:r w:rsidRPr="00C50C1F">
        <w:rPr>
          <w:rFonts w:ascii="Times New Roman" w:hAnsi="Times New Roman"/>
          <w:sz w:val="26"/>
          <w:szCs w:val="26"/>
        </w:rPr>
        <w:fldChar w:fldCharType="separate"/>
      </w:r>
      <w:r w:rsidR="00CF6D18" w:rsidRPr="0005380E">
        <w:rPr>
          <w:rFonts w:ascii="Times New Roman" w:hAnsi="Times New Roman"/>
          <w:noProof/>
          <w:sz w:val="26"/>
          <w:szCs w:val="26"/>
          <w:lang w:val="ru-RU"/>
        </w:rPr>
        <w:t>10</w:t>
      </w:r>
      <w:r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«Логістика»</w:t>
      </w:r>
      <w:bookmarkEnd w:id="204"/>
    </w:p>
    <w:p w:rsidR="00C50C1F" w:rsidRPr="00C50C1F" w:rsidRDefault="00C50C1F" w:rsidP="00C50C1F">
      <w:pPr>
        <w:pStyle w:val="Caption"/>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C50C1F" w:rsidTr="00C50C1F">
        <w:trPr>
          <w:trHeight w:val="300"/>
          <w:tblHeader/>
          <w:tblCellSpacing w:w="0" w:type="dxa"/>
        </w:trPr>
        <w:tc>
          <w:tcPr>
            <w:tcW w:w="1011"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sidRPr="00C50C1F">
              <w:rPr>
                <w:rFonts w:ascii="Times New Roman" w:hAnsi="Times New Roman"/>
                <w:b/>
                <w:color w:val="000000"/>
                <w:lang w:val="uk-UA" w:eastAsia="uk-UA"/>
              </w:rPr>
              <w:t xml:space="preserve"> з/п</w:t>
            </w:r>
          </w:p>
        </w:tc>
        <w:tc>
          <w:tcPr>
            <w:tcW w:w="4720"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359" w:type="dxa"/>
            <w:vAlign w:val="center"/>
          </w:tcPr>
          <w:p w:rsidR="004D6580" w:rsidRPr="00C50C1F" w:rsidRDefault="004D6580" w:rsidP="00C50C1F">
            <w:pPr>
              <w:ind w:firstLine="81"/>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вик. робіт (надання послуг)</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виконаних робіт</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актів вик. робіт (витр.)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виконаних робіт</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вик. робіт (отримання послуг)</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прийняття робіт</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актів вик. робіт (прих.)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прийняття робіт</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інвентаризації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Ведомість інвентарізації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видаткових накладних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товарних документів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Видаткові товарні накладні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Відомісті інвентаризації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передачі іншому МВО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передачі МШП в експлуатацію</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повернення МШП на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списання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надходження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списання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списання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 переоцінки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Документи обліку руху  МШП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передачі МШП іншому МОЛ</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повернення МШП на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повернення МШП на склад зі сторно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списання МШП з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передачі документів МШП в експлуатацію</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списання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за рахунками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по контрагентам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Видаткова накладна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Видатковий ордер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руху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по Підприємству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по складу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рахунках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Накладна на внутрішнє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Обороти по рахунках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Обороти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Прибуткова накладна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складський ордер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накладних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контрагентам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Документи обліку руху Запасів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документів ( закупівлі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реєстра госп. операцій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журналу господарських операцій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Iнвентарізацiйній описание бланкiв документiв суворої звiтностi</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Відвантаження на замовлення постачальника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закупівель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розрахунків з постачальником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консигнатора-прихід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консигнації за період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номенклатур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номенклатур (список)</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за рахунками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партіях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постачальникам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партій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Відвантаження на замовлення на ДП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реалізації готової продукції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документів (Керування. Збутом)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консигнатора-витрата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Накопичувальна відомість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Оборотна відомість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План-графік</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продажів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Прейскурант</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Прейскурант в розрізі груп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помилок зчитування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помилок передачі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 платниками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період (продажу)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рахунками (витр.)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Товарно-трансп.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звітів консигнатора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продажів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запасiв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матерiальніх цiнностей, прийнятя на вiдповiдальне зберiгання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матерiальніх цiнностей, прийнятя на вiдповiдальне зберiгання Додаток 11</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iнвентарізацiї наявностi копійчаних документiв, бланкiв документiв суворої звiтностi</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Звiряльна вiдомiсть результатiв iнвентарізацiї запасiв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Порiвнювальна вiдомiсть ТМЦ</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iнвентарізацiйної комiсiї 2015</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iнвентарізацiйної комiсiї Додаток 12</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Iнвентарізацiйна вiдомiсть ТМЦ</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інвентаризації залишків по консигнації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Інвентаризаційний опис</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інвентаризації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по співробітниках і номенклатурі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Знос по картці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Картка МШП (МБ-2)</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Рух по картці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складах, групам, артикулів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картотека запасів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КСУ в розрізі груп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КСУ за період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Митні накладні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митні накладні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Митні накладні</w:t>
            </w:r>
          </w:p>
        </w:tc>
      </w:tr>
      <w:tr w:rsidR="004D6580" w:rsidRPr="00AA6349"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Повернення від покупця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від покупця</w:t>
            </w:r>
          </w:p>
        </w:tc>
      </w:tr>
      <w:tr w:rsidR="004D6580" w:rsidRPr="00AA6349"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повернень від покупців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від покупця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повернення постачальнику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постачальникові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повернень постачальникам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постачальникові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МВО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місць зберігання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Одиниці виміру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складських ОУ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Доручення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доручень</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довіреностей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доручень</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переоцінки за прейскурантом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переоцінки за прейскурантом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переоцінкі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прибуткових накладних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період (закупівлі)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рахунками (прих.)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отримання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отримання</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Рахунок-накладна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накладні на продаж</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рахунків-накладних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накладні на продаж</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Рахунок-накладна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Рахунки-накладна постачальника</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рахунків-накладних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Рахунки-накладна постачальника</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амортизації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зносу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амортизації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зносу</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собівартості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собівартості запасів</w:t>
            </w:r>
          </w:p>
        </w:tc>
      </w:tr>
      <w:tr w:rsidR="004D6580" w:rsidRPr="00C50C1F" w:rsidTr="00C50C1F">
        <w:trPr>
          <w:trHeight w:val="300"/>
          <w:tblCellSpacing w:w="0" w:type="dxa"/>
        </w:trPr>
        <w:tc>
          <w:tcPr>
            <w:tcW w:w="1011" w:type="dxa"/>
            <w:vAlign w:val="center"/>
          </w:tcPr>
          <w:p w:rsidR="004D6580" w:rsidRPr="00C50C1F" w:rsidRDefault="004D6580" w:rsidP="00A213B0">
            <w:pPr>
              <w:numPr>
                <w:ilvl w:val="0"/>
                <w:numId w:val="80"/>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розрахунку собівартості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собівартості запасів</w:t>
            </w:r>
          </w:p>
        </w:tc>
      </w:tr>
    </w:tbl>
    <w:p w:rsidR="004D6580" w:rsidRPr="00483205" w:rsidRDefault="004D6580" w:rsidP="004D6580">
      <w:pPr>
        <w:ind w:firstLine="567"/>
        <w:jc w:val="both"/>
        <w:rPr>
          <w:rFonts w:ascii="Times New Roman" w:hAnsi="Times New Roman"/>
          <w:b/>
          <w:sz w:val="26"/>
          <w:szCs w:val="26"/>
          <w:lang w:val="uk-UA"/>
        </w:rPr>
      </w:pPr>
    </w:p>
    <w:p w:rsidR="00483205" w:rsidRPr="00483205" w:rsidRDefault="00483205" w:rsidP="00483205">
      <w:pPr>
        <w:jc w:val="center"/>
        <w:rPr>
          <w:rFonts w:ascii="Times New Roman" w:hAnsi="Times New Roman"/>
          <w:sz w:val="26"/>
          <w:szCs w:val="26"/>
          <w:lang w:val="uk-UA"/>
        </w:rPr>
      </w:pPr>
      <w:bookmarkStart w:id="205" w:name="_Toc465157844"/>
      <w:r w:rsidRPr="00483205">
        <w:rPr>
          <w:rFonts w:ascii="Times New Roman" w:hAnsi="Times New Roman"/>
          <w:sz w:val="26"/>
          <w:szCs w:val="26"/>
          <w:lang w:val="uk-UA"/>
        </w:rPr>
        <w:t xml:space="preserve">Таблиця </w:t>
      </w:r>
      <w:r w:rsidRPr="00483205">
        <w:rPr>
          <w:rFonts w:ascii="Times New Roman" w:hAnsi="Times New Roman"/>
          <w:sz w:val="26"/>
          <w:szCs w:val="26"/>
        </w:rPr>
        <w:fldChar w:fldCharType="begin"/>
      </w:r>
      <w:r w:rsidRPr="00483205">
        <w:rPr>
          <w:rFonts w:ascii="Times New Roman" w:hAnsi="Times New Roman"/>
          <w:sz w:val="26"/>
          <w:szCs w:val="26"/>
          <w:lang w:val="uk-UA"/>
        </w:rPr>
        <w:instrText xml:space="preserve"> </w:instrText>
      </w:r>
      <w:r w:rsidRPr="00483205">
        <w:rPr>
          <w:rFonts w:ascii="Times New Roman" w:hAnsi="Times New Roman"/>
          <w:sz w:val="26"/>
          <w:szCs w:val="26"/>
        </w:rPr>
        <w:instrText>SEQ</w:instrText>
      </w:r>
      <w:r w:rsidRPr="00483205">
        <w:rPr>
          <w:rFonts w:ascii="Times New Roman" w:hAnsi="Times New Roman"/>
          <w:sz w:val="26"/>
          <w:szCs w:val="26"/>
          <w:lang w:val="uk-UA"/>
        </w:rPr>
        <w:instrText xml:space="preserve"> Таблица \* </w:instrText>
      </w:r>
      <w:r w:rsidRPr="00483205">
        <w:rPr>
          <w:rFonts w:ascii="Times New Roman" w:hAnsi="Times New Roman"/>
          <w:sz w:val="26"/>
          <w:szCs w:val="26"/>
        </w:rPr>
        <w:instrText>ARABIC</w:instrText>
      </w:r>
      <w:r w:rsidRPr="00483205">
        <w:rPr>
          <w:rFonts w:ascii="Times New Roman" w:hAnsi="Times New Roman"/>
          <w:sz w:val="26"/>
          <w:szCs w:val="26"/>
          <w:lang w:val="uk-UA"/>
        </w:rPr>
        <w:instrText xml:space="preserve"> </w:instrText>
      </w:r>
      <w:r w:rsidRPr="00483205">
        <w:rPr>
          <w:rFonts w:ascii="Times New Roman" w:hAnsi="Times New Roman"/>
          <w:sz w:val="26"/>
          <w:szCs w:val="26"/>
        </w:rPr>
        <w:fldChar w:fldCharType="separate"/>
      </w:r>
      <w:r w:rsidR="00CF6D18" w:rsidRPr="0005380E">
        <w:rPr>
          <w:rFonts w:ascii="Times New Roman" w:hAnsi="Times New Roman"/>
          <w:noProof/>
          <w:sz w:val="26"/>
          <w:szCs w:val="26"/>
          <w:lang w:val="ru-RU"/>
        </w:rPr>
        <w:t>11</w:t>
      </w:r>
      <w:r w:rsidRPr="00483205">
        <w:rPr>
          <w:rFonts w:ascii="Times New Roman" w:hAnsi="Times New Roman"/>
          <w:sz w:val="26"/>
          <w:szCs w:val="26"/>
        </w:rPr>
        <w:fldChar w:fldCharType="end"/>
      </w:r>
      <w:r w:rsidRPr="00483205">
        <w:rPr>
          <w:rFonts w:ascii="Times New Roman" w:hAnsi="Times New Roman"/>
          <w:sz w:val="26"/>
          <w:szCs w:val="26"/>
          <w:lang w:val="uk-UA"/>
        </w:rPr>
        <w:t>. Перелік звітів. Підсистема «Управління персоналом»</w:t>
      </w:r>
      <w:bookmarkEnd w:id="205"/>
    </w:p>
    <w:p w:rsidR="00483205" w:rsidRPr="00483205" w:rsidRDefault="00483205" w:rsidP="00483205">
      <w:pPr>
        <w:pStyle w:val="Caption"/>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483205" w:rsidTr="00483205">
        <w:trPr>
          <w:trHeight w:val="300"/>
          <w:tblHeader/>
          <w:tblCellSpacing w:w="0" w:type="dxa"/>
        </w:trPr>
        <w:tc>
          <w:tcPr>
            <w:tcW w:w="96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50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163"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483205"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483205"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розрахунку чисельності працівників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розподiлу видiв оплат по фондам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Вiдомiсть-довідка за кодом виду оплат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 довідка за кодом виду оплат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утримань і фондів ЄСВ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вiдoмiсть заробiтної плати по пiдприємству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вiдомiсть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вiдомiсть по замовленням та видам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за категоріями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по категоріям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по рахунках і аналітиці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оплати праці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нарахувань і фондів за категоріями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ВО і фондам наростаючим підсумком за рік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ШВВ і категоріям персоналу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ШВВ і категоріям ШВВ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за договорами ЦПХ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Меморіальний ордер 5</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Проведення зарплати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документiв (проведення)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Розрахункова відомість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 контрольна відомість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Розрахунково-контрольна відомість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(учбовi заклади)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мiсяць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рiк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Працівники і графік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 відпусток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графіків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 відпусток</w:t>
            </w:r>
          </w:p>
        </w:tc>
      </w:tr>
      <w:tr w:rsidR="004D6580" w:rsidRPr="00AA6349"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графіків та режимів роботи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операційно-трудових нормативів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ОТН</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коефіцієнтів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коефіцієнтів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сіток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сіток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ставок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ставок</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Єдиний соціальний внесок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ЕСВ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 7-ТНВ' (травматизм на виробн-вi)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 (I)' по Робiтник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 (Д)' по Робiтник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'N1-ПВ' термiново-квартальна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'N1-ПВ' термiново-мiсячна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'N1-РС' поштова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'N3-ПВ' термiново-квартальна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'N6-ПВ' поштова-рiчна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для форми 'N1-ПВ' по працівникам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2 до Форми № ДН Список докторiв наук, якi вібулі в звiтному перiодi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p w:rsidR="004D6580" w:rsidRPr="00C50C1F" w:rsidRDefault="004D6580" w:rsidP="004729DC">
            <w:pPr>
              <w:rPr>
                <w:rFonts w:ascii="Times New Roman" w:hAnsi="Times New Roman"/>
                <w:color w:val="000000"/>
                <w:lang w:val="uk-UA" w:eastAsia="uk-UA"/>
              </w:rPr>
            </w:pPr>
          </w:p>
          <w:p w:rsidR="004D6580" w:rsidRPr="00C50C1F" w:rsidRDefault="004D6580" w:rsidP="004729DC">
            <w:pPr>
              <w:rPr>
                <w:rFonts w:ascii="Times New Roman" w:hAnsi="Times New Roman"/>
                <w:color w:val="000000"/>
                <w:lang w:val="uk-UA" w:eastAsia="uk-UA"/>
              </w:rPr>
            </w:pP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2 до Форми № КН Список кандідатiв наук, якi вібулі в звiтному перiодi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p w:rsidR="004D6580" w:rsidRPr="00C50C1F" w:rsidRDefault="004D6580" w:rsidP="004729DC">
            <w:pPr>
              <w:rPr>
                <w:rFonts w:ascii="Times New Roman" w:hAnsi="Times New Roman"/>
                <w:color w:val="000000"/>
                <w:lang w:val="uk-UA" w:eastAsia="uk-UA"/>
              </w:rPr>
            </w:pPr>
          </w:p>
          <w:p w:rsidR="004D6580" w:rsidRPr="00C50C1F" w:rsidRDefault="004D6580" w:rsidP="004729DC">
            <w:pPr>
              <w:rPr>
                <w:rFonts w:ascii="Times New Roman" w:hAnsi="Times New Roman"/>
                <w:color w:val="000000"/>
                <w:lang w:val="uk-UA" w:eastAsia="uk-UA"/>
              </w:rPr>
            </w:pP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в АРМ КАРТКА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наказів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особистих карток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особистих карток керівників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штатного розкладу і розстановки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по медицині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про погашення позики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Науково-педагогiчнi кадри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Пенсійний фонд - Індивідуальні Відомості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працівників, які виконують обов'язки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вiйськового збору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комунального податку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N П-4 Особова картка спецiалiста з віщою освiта, Який віконуї науково-дослiднi, проектно-конструкторськi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N П-8</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№П-1 &lt;Наказ про Прийняття на роботу&gt;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№П-3 &lt;Наказ Про надання вiдпускі&gt;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№П-4 &lt;Наказ про пріпінення трудового договору&gt;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Фактична чісельнiсть за перiод (Водоканал_Довiдка 5)</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1-К Звiт про чісельнiсть, склад i перемiщення працiвнікiв, якi займають посади керiвнікiв i спецiалiстiв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1-РС Звіт про витрати на утримання робочої сили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 Звiт про чісельнiсть, склад i перемiщення працiвнікiв, якi займають посади керiвнікiв i спецiалiстiв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2-КА (деталiзацiя)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2-КА Звiт про чісельнiсть, склад i перемiщення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3-К / ВНЗ Звiт про результати вступления працiвнікiв Державноi податковоi служби у віщi навчальнi заклади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3-К / МС Звiт про чісельнiсть та перемiщення молодих спецiалiстiв в державних податкових адмiнiстрацiях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4-К зведена iнформацiя по пiдвищення квалiфiкацii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9-ДС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N 2-ТМ (трудова мiграцiя)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10-ПІ. Звiт про зайнятiсть та працевлаштування iнвалiдiв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3-ПН Звiт про наявнiсть вакансiй Експорт в М.Є.Док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4-ПН (план) Звiт про заплановане вівiльнення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4-ПН (Факт) Звiт про фактичність вівiльнення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5-ПН Звiт про прийнятя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9-ДС Звiт про кiлькiсній та якiсний склад державних службовцiв та посадових осiб мiсцевого самоврядування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ДН Картка облiку доктора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КН Картка облiку кандидата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П-2ДС Особова картка держслужбовцям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ПН-1. Вiдомiсть про прийнятя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№6-ПВ (05.08.14) Звiт про кiлькiсть працiвнікiв, якiсний склад та професiйне навчання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№6-ПВ Звiт про кiлькiсть працiвнікiв, якiсний склад та професiйне навчання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звірки з військкоматами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КСДС (квартальна) Звiт про кiлькiсній склад державних службовцiв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КСДС (квартальна) Звiт про кiлькiсній склад державних службовцiв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змiн в штатному розпісi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витягу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Штатний розпис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Загальний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Загальний наказ (текст наказу)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звiльнення працiвниками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переведення на iншу роботу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Прийняття працiвниками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Преамбули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Види заохочення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Види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Військкоматі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Військовий склад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Графіки робіт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Групи військового обліку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Дисципліни что вікладаються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"Ступінь володіння іноземними мовами"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Додаткові адреси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і стягнення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 військового обліку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 чорнобильців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Кваліфікації </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Місця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Мови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Надбавки и доплати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Наукова діяльність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Наукові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Наукові Ступені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Обліковий склад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Освіта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Освіта і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Пiдставі поступлення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Підписи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Підстава виходом на пенсію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Підстави звільнення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Пільги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Посвідченння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Посвідчення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Постiйнi нарахування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Причини непроведення оцінки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Причини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Ранги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видів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Режими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Система оплати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Сімейний стан</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Ступінь володіння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Налаштування </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Ступінь споріднення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Фахі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Чини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Щорічна оцінка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№П-2 Особова картка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Особисті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Картка оповіщення за місцем роботи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i заохочення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за рiк (Водоканал_Довiдка 2-а)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чисельності працівників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забезпечення резерву невикористаних відпусток працівників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кількості днів невикористаної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Склад родини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працівників за категоріями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військовозобов'язаних з даними про військовий облік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інвалідів підприємства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осiб, что пiдлягають перiодічному медичного огляду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з адресами і спецзвань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з дітьми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за категоріями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і додаткових посвідчень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і заохочень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пенсійного віку за категоріями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підприємства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та стягнень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яким було присвоєно звання, ранг, чин в інтервалі дат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Тимчасових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ювiлярiв на рiк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ювiлярiв на рiк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Спосiб призначення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Стаж працівників за структурними одиницями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Чисельний склад по підрозділам</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Члени сім'ї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Iнвентарізацiя вiдпусток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Iнформацiя по звiльненім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Iнформацiя про рух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дісціплiнарної практики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кiлькiсного i якiсний складу докторiв наук, професорiв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кадрового забезпечення в працiвниками по категорiях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надання вiдпусток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наявностi докторiв, професорiв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плінностi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руху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Аналіз дисциплінарної практики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Аналіз наявності докторів, професорів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Атестаційний лист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Атестація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Бiографiчна Довiдка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Баланс відпусток по працівнику за період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Вiдомость про молодих працiвнікiв вiком до 35 рокiв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Вiдповiднiсть чісельностi персоналу та его освiтнього i квалiфiкацiйного рiвня (Водоканал)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Військовий облік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Вік працівників за структурними одиницями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 для проходження атестацiї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 у вiдпустцi по наказу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службового Посвідчення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телефонного довiдник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освiту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Почесне звання (нагороди)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трудову дiяльнiсть та стаж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трудову дiяльнiсть та стаж роботи (додатковий стаж)</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якiсний склад працiвнікiв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про додаткові гарантії з працевлаштування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про якісний склад працівників за категоріями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(вiком)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на рiк по категорiях посад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по мiсяць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посади, категорii, спецiальнi звання, адреси, пiльгі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посади, освiта, спецiальнiсть, стаж</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Державна служба, ранги, чини,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Дінамiка штатної чісельностi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Днi нарождення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 мiсця роботи (додатковi данi)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 особової справи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звiльненому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по посадових окладах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вiдпусткі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вікорістанi вiдпусткі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кiлькiсній склад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невикористаних вiдпустку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невікорістанi щорiчнi вiдпусткі</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перетин вiдпусток з лiкарнянімі</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рух кадрiв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рух кадрiв в розрiзi рокiв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середнiй вiк (Водоканал)</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трудову дiяльнiсть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 об'єктівка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з місця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фактичність длительность 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чисельний склад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1 до Форми № ДН Список змiн до картки доктора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1 до Форми № КН Список змiн до картки кандидата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Донесення про зміну в облікових даних військовозобов'язаних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невикористаних вiдпусток по працiвниками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за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працiвнікiв пiдпріeмства за перiод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працівників підприємства за період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Заява про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Звiльненi-Даті народження (сорт.- мiсяць, день)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Звiльненi-Даті народження, адреси, телефони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Звiльненi-Посади, стаж Державноi служби, спецiальнi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кількості днів невикористаних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Кiлькiсній склад докторів i кандідатiв наук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Кiлькiсній склад по пiдроздiлам</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заповнення особистих карток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Листок - повідомлення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 кадрiв в розрiзi мiсяцiв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Оповіщення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Основнi данi, спецiальнi звання, стаж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Особистий листок з облiку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Особова рахунок з розрахунковими листами (розсилка по E-Mail)</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П-2ДС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Паспортнi данi працiвнікiв пiдпріїмства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iнвалiдiв пiдпріїмства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вiйськовозобов'язаніх з данімі про вiйсковій облiк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осiб, зарахованіх до кадрового резерву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(стаж, стати, вiк)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i додатково посвідчення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адресами та спецзвань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адресами та членами родин</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дiтьмі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 - тип органiзацiйноi одініцi (дата народження, ставка, посада)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 з датами народження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(спосiб призначення)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 (основнi данi)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 (пiдроздiл, посада)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яким закiнчівся рядків избрание за конкурсом, трудового та строкового трудового договору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та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по категорiях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прийнятя / звiльненіх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прийнятя, переведених, звiльненіх за перiод (експорт)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якi були переведенi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якi НЕ були у вiдпустцi в iнтервалi дат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Перелiк працiвнікiв, Яким Було прісвоєне </w:t>
            </w:r>
            <w:r w:rsidRPr="00C50C1F">
              <w:rPr>
                <w:rFonts w:ascii="Times New Roman" w:hAnsi="Times New Roman"/>
                <w:color w:val="000000"/>
                <w:lang w:val="uk-UA" w:eastAsia="uk-UA"/>
              </w:rPr>
              <w:lastRenderedPageBreak/>
              <w:t>звання, ранг, спецiально звання в iнтервалi дат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lastRenderedPageBreak/>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Яким продовжено Термiн перебування на Державнi службi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Перелiкі працiвнікiв-Унiверсальний Звiт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Перелік змін в обліковіх Даних військовоповінніх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Плановi надбавки на дату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Повiдомлення про Прийняття працiвнікiв на роботу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Подання про призначення пенсiї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Попередження про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Попередження про Наступний вивiльнення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Порушення / Стягнення за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 Домашнi адреси, телефони, дати народження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 спецiальнi звання, дати Прийняття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з Датою прісвоїння черговий звання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за iнтерваламі вiку та статевою ознакою</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та список надбавок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Придатність до ВІЙСЬКОВОЇ служби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за мiсяць (Водоканал_Довiдка 2)</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кiлькiсній склад (Водоканал_Довiдка 4)</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встановлення стажу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встановлення стажу роботи + протокол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чисельного склад за перiод (Водоканал_Довiдка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Просування по службi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осіб, які мають мобілізаціоний припис</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Сповіщення про наступаючих події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відмінності підрозділ-я приписки від фінансую-я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про нарахування індексації</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неоподатковуваної компенсації податку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Відомості про застрахованих осіб</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Декларація податку на доходи фізичних </w:t>
            </w:r>
            <w:r w:rsidRPr="00C50C1F">
              <w:rPr>
                <w:rFonts w:ascii="Times New Roman" w:hAnsi="Times New Roman"/>
                <w:color w:val="000000"/>
                <w:lang w:val="uk-UA" w:eastAsia="uk-UA"/>
              </w:rPr>
              <w:lastRenderedPageBreak/>
              <w:t>осіб</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lastRenderedPageBreak/>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для обчислення пенсiї (додаток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для обчислення пенсiї наукового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доходи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заробіток для обчислення пенсiї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нарахованого дохiд та утриманого податок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прибутки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по перерахунку ПДФО з військовим збором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доходи для субсидії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2 (UA)</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3 (UA)</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Особовий рахунок з розрахунковими листами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резерву невикористаних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середньої з.п. вiйськовозобов'язаному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 обмін</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авансу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алiментiв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зарплати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зарплати (коротка)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Платiжна вiдомiсть </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на виплату в мiжрозрахунок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Платіжна відомість на виплату в межрасчет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депонентів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 матдопомогу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 матдопомогу до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Утримання аліментів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AA6349"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Працівники з датою присвоєння чергового звання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 Работники с датой присвоения очередного звания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особових рахунків - Розрахункові листи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Розрахунковий лист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Розрахунковий лист (з Розсилка по e-mail) (TXT)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 за рік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на перерахування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алiментiв в 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алiментiв через ощадбанк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в мiжрахунк. в 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використання робочого часу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Пiдсумкі табелю облiку вiдвiдування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облiку вiдвiдування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облiку використання робочого часу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Бригадний наряд - 1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компенсацiю вiдпусткі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лiкарняній</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матерiальну допомогу до вiдпусткі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Премія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розрахунку середнього</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Індивідуальний наряд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Наряд16 «Акордні суми»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Наряд17 «Вантажники»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Наряд17 «Вантажники». контрольна довідка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- 17</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2 - працівники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2 -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3 - розподіл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"Наряди вантажників"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"Наряди з акордною сумою"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заробітку бригади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приробітку бригади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вiдрядження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вислуга рокiв на пенсiю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Заявка на лікарняні ФСС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Уныверсальний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вакансiй</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вакансiй (з надбавками)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Вакансій без надбавок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за штатним розпису (ЖКГ)</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вакансii по категорiях посад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вакансiї (Водоканал)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Економічні показатели относительно чісельності та ФЗП</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Перелiк змiн в штатному розпісi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(надбавки +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по посадам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Штатний розпис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 ШР (з надбавками)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 штатного розпису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виконання штатного розкладу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змiн в штатному розпісi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Перелік змін в штатному розкладі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Положення про підрозділ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Посадова інструкція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 (надбавки за видах)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Розподiл зарплати по фондам /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ФОП структурних пiдроздiлiв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розклад. контроль виконання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розклад. універсальні форми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A213B0">
            <w:pPr>
              <w:numPr>
                <w:ilvl w:val="0"/>
                <w:numId w:val="87"/>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bl>
    <w:p w:rsidR="004D6580" w:rsidRPr="00483205" w:rsidRDefault="004D6580" w:rsidP="004D6580">
      <w:pPr>
        <w:ind w:firstLine="567"/>
        <w:jc w:val="both"/>
        <w:rPr>
          <w:rFonts w:ascii="Times New Roman" w:hAnsi="Times New Roman"/>
          <w:b/>
          <w:sz w:val="26"/>
          <w:szCs w:val="26"/>
          <w:lang w:val="uk-UA"/>
        </w:rPr>
      </w:pPr>
    </w:p>
    <w:p w:rsidR="00483205" w:rsidRPr="00483205" w:rsidRDefault="00483205" w:rsidP="00483205">
      <w:pPr>
        <w:ind w:firstLine="567"/>
        <w:jc w:val="center"/>
        <w:rPr>
          <w:rFonts w:ascii="Times New Roman" w:hAnsi="Times New Roman"/>
          <w:sz w:val="26"/>
          <w:szCs w:val="26"/>
          <w:lang w:val="uk-UA"/>
        </w:rPr>
      </w:pPr>
      <w:bookmarkStart w:id="206" w:name="_Toc465157845"/>
      <w:r w:rsidRPr="00483205">
        <w:rPr>
          <w:rFonts w:ascii="Times New Roman" w:hAnsi="Times New Roman"/>
          <w:sz w:val="26"/>
          <w:szCs w:val="26"/>
          <w:lang w:val="uk-UA"/>
        </w:rPr>
        <w:t xml:space="preserve">Таблиця </w:t>
      </w:r>
      <w:r w:rsidRPr="00483205">
        <w:rPr>
          <w:rFonts w:ascii="Times New Roman" w:hAnsi="Times New Roman"/>
          <w:sz w:val="26"/>
          <w:szCs w:val="26"/>
        </w:rPr>
        <w:fldChar w:fldCharType="begin"/>
      </w:r>
      <w:r w:rsidRPr="0005380E">
        <w:rPr>
          <w:rFonts w:ascii="Times New Roman" w:hAnsi="Times New Roman"/>
          <w:sz w:val="26"/>
          <w:szCs w:val="26"/>
          <w:lang w:val="ru-RU"/>
        </w:rPr>
        <w:instrText xml:space="preserve"> </w:instrText>
      </w:r>
      <w:r w:rsidRPr="00483205">
        <w:rPr>
          <w:rFonts w:ascii="Times New Roman" w:hAnsi="Times New Roman"/>
          <w:sz w:val="26"/>
          <w:szCs w:val="26"/>
        </w:rPr>
        <w:instrText>SEQ</w:instrText>
      </w:r>
      <w:r w:rsidRPr="0005380E">
        <w:rPr>
          <w:rFonts w:ascii="Times New Roman" w:hAnsi="Times New Roman"/>
          <w:sz w:val="26"/>
          <w:szCs w:val="26"/>
          <w:lang w:val="ru-RU"/>
        </w:rPr>
        <w:instrText xml:space="preserve"> Таблица \* </w:instrText>
      </w:r>
      <w:r w:rsidRPr="00483205">
        <w:rPr>
          <w:rFonts w:ascii="Times New Roman" w:hAnsi="Times New Roman"/>
          <w:sz w:val="26"/>
          <w:szCs w:val="26"/>
        </w:rPr>
        <w:instrText>ARABIC</w:instrText>
      </w:r>
      <w:r w:rsidRPr="0005380E">
        <w:rPr>
          <w:rFonts w:ascii="Times New Roman" w:hAnsi="Times New Roman"/>
          <w:sz w:val="26"/>
          <w:szCs w:val="26"/>
          <w:lang w:val="ru-RU"/>
        </w:rPr>
        <w:instrText xml:space="preserve"> </w:instrText>
      </w:r>
      <w:r w:rsidRPr="00483205">
        <w:rPr>
          <w:rFonts w:ascii="Times New Roman" w:hAnsi="Times New Roman"/>
          <w:sz w:val="26"/>
          <w:szCs w:val="26"/>
        </w:rPr>
        <w:fldChar w:fldCharType="separate"/>
      </w:r>
      <w:r w:rsidR="00CF6D18" w:rsidRPr="0005380E">
        <w:rPr>
          <w:rFonts w:ascii="Times New Roman" w:hAnsi="Times New Roman"/>
          <w:noProof/>
          <w:sz w:val="26"/>
          <w:szCs w:val="26"/>
          <w:lang w:val="ru-RU"/>
        </w:rPr>
        <w:t>12</w:t>
      </w:r>
      <w:r w:rsidRPr="00483205">
        <w:rPr>
          <w:rFonts w:ascii="Times New Roman" w:hAnsi="Times New Roman"/>
          <w:sz w:val="26"/>
          <w:szCs w:val="26"/>
        </w:rPr>
        <w:fldChar w:fldCharType="end"/>
      </w:r>
      <w:r w:rsidRPr="00483205">
        <w:rPr>
          <w:rFonts w:ascii="Times New Roman" w:hAnsi="Times New Roman"/>
          <w:sz w:val="26"/>
          <w:szCs w:val="26"/>
          <w:lang w:val="uk-UA"/>
        </w:rPr>
        <w:t>. Перелік звітів. Підсистема «Фінансове планування та аналіз»</w:t>
      </w:r>
      <w:bookmarkEnd w:id="206"/>
    </w:p>
    <w:p w:rsidR="00483205" w:rsidRPr="00483205" w:rsidRDefault="00483205" w:rsidP="00483205">
      <w:pPr>
        <w:pStyle w:val="Caption"/>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Header/>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716F1A">
            <w:pPr>
              <w:ind w:firstLine="25"/>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бюджетів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Бюджети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кошторису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плану асигнувань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плану спецiального фонду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Довiдка про змiни до рiчного розпису бюджету (кошторису)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Довiдка про змiни розпису асигнувань</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(Документ)</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Аналітичні звіти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План асигнувань</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План спецiального фонду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змін до кошторису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кошторисів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розподілів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Сеть учреждений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Сеть учреждений (Реєстр)</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Iнформацiя про доходи та витрати по будинку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Iнформацiя про доходи та витрати по будинку 2016</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Фінансова таблиця</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bl>
    <w:p w:rsidR="004D6580" w:rsidRPr="00716F1A" w:rsidRDefault="004D6580" w:rsidP="00716F1A">
      <w:pPr>
        <w:jc w:val="center"/>
        <w:rPr>
          <w:rFonts w:ascii="Times New Roman" w:hAnsi="Times New Roman"/>
          <w:sz w:val="26"/>
          <w:szCs w:val="26"/>
          <w:lang w:val="uk-UA"/>
        </w:rPr>
      </w:pPr>
    </w:p>
    <w:p w:rsidR="00716F1A" w:rsidRPr="00716F1A" w:rsidRDefault="00716F1A" w:rsidP="00716F1A">
      <w:pPr>
        <w:jc w:val="center"/>
        <w:rPr>
          <w:rFonts w:ascii="Times New Roman" w:hAnsi="Times New Roman"/>
          <w:sz w:val="26"/>
          <w:szCs w:val="26"/>
          <w:lang w:val="uk-UA"/>
        </w:rPr>
      </w:pPr>
      <w:bookmarkStart w:id="207" w:name="_Toc465157846"/>
      <w:r w:rsidRPr="00716F1A">
        <w:rPr>
          <w:rFonts w:ascii="Times New Roman" w:hAnsi="Times New Roman"/>
          <w:sz w:val="26"/>
          <w:szCs w:val="26"/>
          <w:lang w:val="uk-UA"/>
        </w:rPr>
        <w:t xml:space="preserve">Таблиця </w:t>
      </w:r>
      <w:r w:rsidRPr="00716F1A">
        <w:rPr>
          <w:rFonts w:ascii="Times New Roman" w:hAnsi="Times New Roman"/>
          <w:sz w:val="26"/>
          <w:szCs w:val="26"/>
        </w:rPr>
        <w:fldChar w:fldCharType="begin"/>
      </w:r>
      <w:r w:rsidRPr="0005380E">
        <w:rPr>
          <w:rFonts w:ascii="Times New Roman" w:hAnsi="Times New Roman"/>
          <w:sz w:val="26"/>
          <w:szCs w:val="26"/>
          <w:lang w:val="uk-UA"/>
        </w:rPr>
        <w:instrText xml:space="preserve"> </w:instrText>
      </w:r>
      <w:r w:rsidRPr="00716F1A">
        <w:rPr>
          <w:rFonts w:ascii="Times New Roman" w:hAnsi="Times New Roman"/>
          <w:sz w:val="26"/>
          <w:szCs w:val="26"/>
        </w:rPr>
        <w:instrText>SEQ</w:instrText>
      </w:r>
      <w:r w:rsidRPr="0005380E">
        <w:rPr>
          <w:rFonts w:ascii="Times New Roman" w:hAnsi="Times New Roman"/>
          <w:sz w:val="26"/>
          <w:szCs w:val="26"/>
          <w:lang w:val="uk-UA"/>
        </w:rPr>
        <w:instrText xml:space="preserve"> Таблица \* </w:instrText>
      </w:r>
      <w:r w:rsidRPr="00716F1A">
        <w:rPr>
          <w:rFonts w:ascii="Times New Roman" w:hAnsi="Times New Roman"/>
          <w:sz w:val="26"/>
          <w:szCs w:val="26"/>
        </w:rPr>
        <w:instrText>ARABIC</w:instrText>
      </w:r>
      <w:r w:rsidRPr="0005380E">
        <w:rPr>
          <w:rFonts w:ascii="Times New Roman" w:hAnsi="Times New Roman"/>
          <w:sz w:val="26"/>
          <w:szCs w:val="26"/>
          <w:lang w:val="uk-UA"/>
        </w:rPr>
        <w:instrText xml:space="preserve"> </w:instrText>
      </w:r>
      <w:r w:rsidRPr="00716F1A">
        <w:rPr>
          <w:rFonts w:ascii="Times New Roman" w:hAnsi="Times New Roman"/>
          <w:sz w:val="26"/>
          <w:szCs w:val="26"/>
        </w:rPr>
        <w:fldChar w:fldCharType="separate"/>
      </w:r>
      <w:r w:rsidR="00CF6D18" w:rsidRPr="0005380E">
        <w:rPr>
          <w:rFonts w:ascii="Times New Roman" w:hAnsi="Times New Roman"/>
          <w:noProof/>
          <w:sz w:val="26"/>
          <w:szCs w:val="26"/>
          <w:lang w:val="uk-UA"/>
        </w:rPr>
        <w:t>13</w:t>
      </w:r>
      <w:r w:rsidRPr="00716F1A">
        <w:rPr>
          <w:rFonts w:ascii="Times New Roman" w:hAnsi="Times New Roman"/>
          <w:sz w:val="26"/>
          <w:szCs w:val="26"/>
        </w:rPr>
        <w:fldChar w:fldCharType="end"/>
      </w:r>
      <w:r w:rsidRPr="00716F1A">
        <w:rPr>
          <w:rFonts w:ascii="Times New Roman" w:hAnsi="Times New Roman"/>
          <w:sz w:val="26"/>
          <w:szCs w:val="26"/>
          <w:lang w:val="uk-UA"/>
        </w:rPr>
        <w:t>. Перелік звітів. Підсистема «Взаємовідносини з клієнтами»</w:t>
      </w:r>
      <w:bookmarkEnd w:id="207"/>
    </w:p>
    <w:p w:rsidR="00716F1A" w:rsidRPr="00716F1A" w:rsidRDefault="00716F1A" w:rsidP="00716F1A">
      <w:pPr>
        <w:pStyle w:val="Caption"/>
        <w:keepNext/>
        <w:ind w:firstLine="0"/>
        <w:rPr>
          <w:b w:val="0"/>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Header/>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sidRP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Ваш номер у черзi</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Задачі</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Картотека задач</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Задачі</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События</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207E7D"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Статистика по звонкам</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207E7D" w:rsidTr="00716F1A">
        <w:trPr>
          <w:trHeight w:val="300"/>
          <w:tblCellSpacing w:w="0" w:type="dxa"/>
        </w:trPr>
        <w:tc>
          <w:tcPr>
            <w:tcW w:w="1011" w:type="dxa"/>
            <w:vAlign w:val="center"/>
          </w:tcPr>
          <w:p w:rsidR="004D6580" w:rsidRPr="00716F1A" w:rsidRDefault="004D6580" w:rsidP="00A213B0">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Проекти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Проекти</w:t>
            </w:r>
          </w:p>
        </w:tc>
      </w:tr>
    </w:tbl>
    <w:p w:rsidR="00716F1A" w:rsidRDefault="00716F1A" w:rsidP="00716F1A">
      <w:pPr>
        <w:jc w:val="center"/>
        <w:rPr>
          <w:rFonts w:ascii="Times New Roman" w:hAnsi="Times New Roman"/>
          <w:sz w:val="26"/>
          <w:szCs w:val="26"/>
          <w:lang w:val="uk-UA"/>
        </w:rPr>
      </w:pPr>
    </w:p>
    <w:p w:rsidR="00716F1A" w:rsidRPr="00716F1A" w:rsidRDefault="00716F1A" w:rsidP="00716F1A">
      <w:pPr>
        <w:jc w:val="center"/>
        <w:rPr>
          <w:rFonts w:ascii="Times New Roman" w:hAnsi="Times New Roman"/>
          <w:sz w:val="26"/>
          <w:szCs w:val="26"/>
          <w:lang w:val="uk-UA"/>
        </w:rPr>
      </w:pPr>
      <w:bookmarkStart w:id="208" w:name="_Toc465157847"/>
      <w:r w:rsidRPr="00716F1A">
        <w:rPr>
          <w:rFonts w:ascii="Times New Roman" w:hAnsi="Times New Roman"/>
          <w:sz w:val="26"/>
          <w:szCs w:val="26"/>
          <w:lang w:val="uk-UA"/>
        </w:rPr>
        <w:t>Таблиц</w:t>
      </w:r>
      <w:r>
        <w:rPr>
          <w:rFonts w:ascii="Times New Roman" w:hAnsi="Times New Roman"/>
          <w:sz w:val="26"/>
          <w:szCs w:val="26"/>
          <w:lang w:val="uk-UA"/>
        </w:rPr>
        <w:t>я</w:t>
      </w:r>
      <w:r w:rsidRPr="00716F1A">
        <w:rPr>
          <w:rFonts w:ascii="Times New Roman" w:hAnsi="Times New Roman"/>
          <w:sz w:val="26"/>
          <w:szCs w:val="26"/>
          <w:lang w:val="uk-UA"/>
        </w:rPr>
        <w:t xml:space="preserve"> </w:t>
      </w:r>
      <w:r w:rsidRPr="00716F1A">
        <w:rPr>
          <w:rFonts w:ascii="Times New Roman" w:hAnsi="Times New Roman"/>
          <w:sz w:val="26"/>
          <w:szCs w:val="26"/>
          <w:lang w:val="uk-UA"/>
        </w:rPr>
        <w:fldChar w:fldCharType="begin"/>
      </w:r>
      <w:r w:rsidRPr="00716F1A">
        <w:rPr>
          <w:rFonts w:ascii="Times New Roman" w:hAnsi="Times New Roman"/>
          <w:sz w:val="26"/>
          <w:szCs w:val="26"/>
          <w:lang w:val="uk-UA"/>
        </w:rPr>
        <w:instrText xml:space="preserve"> SEQ Таблица \* ARABIC </w:instrText>
      </w:r>
      <w:r w:rsidRPr="00716F1A">
        <w:rPr>
          <w:rFonts w:ascii="Times New Roman" w:hAnsi="Times New Roman"/>
          <w:sz w:val="26"/>
          <w:szCs w:val="26"/>
          <w:lang w:val="uk-UA"/>
        </w:rPr>
        <w:fldChar w:fldCharType="separate"/>
      </w:r>
      <w:r w:rsidR="00CF6D18">
        <w:rPr>
          <w:rFonts w:ascii="Times New Roman" w:hAnsi="Times New Roman"/>
          <w:noProof/>
          <w:sz w:val="26"/>
          <w:szCs w:val="26"/>
          <w:lang w:val="uk-UA"/>
        </w:rPr>
        <w:t>14</w:t>
      </w:r>
      <w:r w:rsidRPr="00716F1A">
        <w:rPr>
          <w:rFonts w:ascii="Times New Roman" w:hAnsi="Times New Roman"/>
          <w:sz w:val="26"/>
          <w:szCs w:val="26"/>
          <w:lang w:val="uk-UA"/>
        </w:rPr>
        <w:fldChar w:fldCharType="end"/>
      </w:r>
      <w:r>
        <w:rPr>
          <w:rFonts w:ascii="Times New Roman" w:hAnsi="Times New Roman"/>
          <w:sz w:val="26"/>
          <w:szCs w:val="26"/>
          <w:lang w:val="uk-UA"/>
        </w:rPr>
        <w:t>.</w:t>
      </w:r>
      <w:r w:rsidRPr="00716F1A">
        <w:rPr>
          <w:rFonts w:ascii="Times New Roman" w:hAnsi="Times New Roman"/>
          <w:sz w:val="26"/>
          <w:szCs w:val="26"/>
          <w:lang w:val="uk-UA"/>
        </w:rPr>
        <w:t xml:space="preserve"> Перелік звітів. Підсистема «Облік комунальних послуг»</w:t>
      </w:r>
      <w:bookmarkEnd w:id="208"/>
      <w:r w:rsidRPr="00716F1A">
        <w:rPr>
          <w:rFonts w:ascii="Times New Roman" w:hAnsi="Times New Roman"/>
          <w:sz w:val="26"/>
          <w:szCs w:val="26"/>
          <w:lang w:val="uk-UA"/>
        </w:rPr>
        <w:t xml:space="preserve"> </w:t>
      </w:r>
    </w:p>
    <w:p w:rsidR="00716F1A" w:rsidRPr="00716F1A" w:rsidRDefault="00716F1A" w:rsidP="00716F1A">
      <w:pPr>
        <w:pStyle w:val="Caption"/>
        <w:keepNext/>
        <w:rPr>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sidRP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Будинки (ЖРЕО)</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Будинки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Будинки (ЖРЕО) документ</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Будинки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Індивідуальне нормативне завдання</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 завдання ЖКГ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за виконання роботу iз санiтарного Утримання домоволодiнь техн. дiльніцi</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на прибирання ліфтових кабін</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по санiтарному Утримання бюветiв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Нормативне завдання</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Нормативне завдання для прибирання території, ліфтів, бюветів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бюветів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ліфтів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території</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Аналітичні звіти по доходах і видатках</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Звіти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Бригадний наряд ремонтної групи ЖКГ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Звіти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особових рахунків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Особові рахунки ЖКГ</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Нарахування за період</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Рахунки на оплату комунальних послуг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рахунків комунальних послуг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Реєстрація населення форма А</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Реєстрація населення</w:t>
            </w:r>
          </w:p>
        </w:tc>
      </w:tr>
      <w:tr w:rsidR="004D6580" w:rsidRPr="00716F1A" w:rsidTr="00716F1A">
        <w:trPr>
          <w:trHeight w:val="300"/>
          <w:tblCellSpacing w:w="0" w:type="dxa"/>
        </w:trPr>
        <w:tc>
          <w:tcPr>
            <w:tcW w:w="1011" w:type="dxa"/>
            <w:vAlign w:val="center"/>
          </w:tcPr>
          <w:p w:rsidR="004D6580" w:rsidRPr="00716F1A" w:rsidRDefault="004D6580" w:rsidP="00A213B0">
            <w:pPr>
              <w:numPr>
                <w:ilvl w:val="0"/>
                <w:numId w:val="90"/>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Реєстрація населення Форма Б</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Реєстрація населення</w:t>
            </w:r>
          </w:p>
        </w:tc>
      </w:tr>
    </w:tbl>
    <w:p w:rsidR="004D6580" w:rsidRPr="00CF6D18" w:rsidRDefault="004D6580" w:rsidP="004D6580">
      <w:pPr>
        <w:ind w:firstLine="567"/>
        <w:jc w:val="both"/>
        <w:rPr>
          <w:rFonts w:ascii="Times New Roman" w:hAnsi="Times New Roman"/>
          <w:b/>
          <w:sz w:val="26"/>
          <w:szCs w:val="26"/>
          <w:lang w:val="uk-UA"/>
        </w:rPr>
      </w:pPr>
    </w:p>
    <w:p w:rsidR="00CF6D18" w:rsidRPr="00CF6D18" w:rsidRDefault="00CF6D18" w:rsidP="00CF6D18">
      <w:pPr>
        <w:pStyle w:val="Caption"/>
        <w:keepNext/>
        <w:ind w:left="0" w:firstLine="0"/>
        <w:rPr>
          <w:b w:val="0"/>
          <w:sz w:val="26"/>
          <w:szCs w:val="26"/>
          <w:lang w:val="uk-UA"/>
        </w:rPr>
      </w:pPr>
      <w:bookmarkStart w:id="209" w:name="_Toc465157848"/>
      <w:r w:rsidRPr="00CF6D18">
        <w:rPr>
          <w:b w:val="0"/>
          <w:sz w:val="26"/>
          <w:szCs w:val="26"/>
          <w:lang w:val="uk-UA"/>
        </w:rPr>
        <w:t xml:space="preserve">Таблиця </w:t>
      </w:r>
      <w:r w:rsidRPr="00CF6D18">
        <w:rPr>
          <w:b w:val="0"/>
          <w:sz w:val="26"/>
          <w:szCs w:val="26"/>
        </w:rPr>
        <w:fldChar w:fldCharType="begin"/>
      </w:r>
      <w:r w:rsidRPr="00CF6D18">
        <w:rPr>
          <w:b w:val="0"/>
          <w:sz w:val="26"/>
          <w:szCs w:val="26"/>
          <w:lang w:val="uk-UA"/>
        </w:rPr>
        <w:instrText xml:space="preserve"> </w:instrText>
      </w:r>
      <w:r w:rsidRPr="00CF6D18">
        <w:rPr>
          <w:b w:val="0"/>
          <w:sz w:val="26"/>
          <w:szCs w:val="26"/>
        </w:rPr>
        <w:instrText>SEQ</w:instrText>
      </w:r>
      <w:r w:rsidRPr="00CF6D18">
        <w:rPr>
          <w:b w:val="0"/>
          <w:sz w:val="26"/>
          <w:szCs w:val="26"/>
          <w:lang w:val="uk-UA"/>
        </w:rPr>
        <w:instrText xml:space="preserve"> Таблица \* </w:instrText>
      </w:r>
      <w:r w:rsidRPr="00CF6D18">
        <w:rPr>
          <w:b w:val="0"/>
          <w:sz w:val="26"/>
          <w:szCs w:val="26"/>
        </w:rPr>
        <w:instrText>ARABIC</w:instrText>
      </w:r>
      <w:r w:rsidRPr="00CF6D18">
        <w:rPr>
          <w:b w:val="0"/>
          <w:sz w:val="26"/>
          <w:szCs w:val="26"/>
          <w:lang w:val="uk-UA"/>
        </w:rPr>
        <w:instrText xml:space="preserve"> </w:instrText>
      </w:r>
      <w:r w:rsidRPr="00CF6D18">
        <w:rPr>
          <w:b w:val="0"/>
          <w:sz w:val="26"/>
          <w:szCs w:val="26"/>
        </w:rPr>
        <w:fldChar w:fldCharType="separate"/>
      </w:r>
      <w:r w:rsidRPr="00CF6D18">
        <w:rPr>
          <w:b w:val="0"/>
          <w:noProof/>
          <w:sz w:val="26"/>
          <w:szCs w:val="26"/>
          <w:lang w:val="uk-UA"/>
        </w:rPr>
        <w:t>15</w:t>
      </w:r>
      <w:r w:rsidRPr="00CF6D18">
        <w:rPr>
          <w:b w:val="0"/>
          <w:sz w:val="26"/>
          <w:szCs w:val="26"/>
        </w:rPr>
        <w:fldChar w:fldCharType="end"/>
      </w:r>
      <w:r w:rsidRPr="00CF6D18">
        <w:rPr>
          <w:b w:val="0"/>
          <w:sz w:val="26"/>
          <w:szCs w:val="26"/>
          <w:lang w:val="uk-UA"/>
        </w:rPr>
        <w:t>. Перелік звітів. Підсистема «Адміністрування». Загальні довідники</w:t>
      </w:r>
      <w:bookmarkEnd w:id="209"/>
    </w:p>
    <w:p w:rsidR="00CF6D18" w:rsidRPr="00CF6D18" w:rsidRDefault="00CF6D18" w:rsidP="00CF6D18">
      <w:pPr>
        <w:rPr>
          <w:sz w:val="26"/>
          <w:szCs w:val="26"/>
          <w:lang w:val="uk-UA" w:eastAsia="ru-RU" w:bidi="ar-S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CF6D18" w:rsidTr="00CF6D18">
        <w:trPr>
          <w:trHeight w:val="300"/>
          <w:tblHeader/>
          <w:tblCellSpacing w:w="0" w:type="dxa"/>
        </w:trPr>
        <w:tc>
          <w:tcPr>
            <w:tcW w:w="968"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w:t>
            </w:r>
            <w:r w:rsidR="00CF6D18">
              <w:rPr>
                <w:rFonts w:ascii="Times New Roman" w:hAnsi="Times New Roman"/>
                <w:b/>
                <w:color w:val="000000"/>
                <w:lang w:val="uk-UA" w:eastAsia="uk-UA"/>
              </w:rPr>
              <w:t xml:space="preserve"> з/п</w:t>
            </w:r>
          </w:p>
        </w:tc>
        <w:tc>
          <w:tcPr>
            <w:tcW w:w="4508"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Назва звіту</w:t>
            </w:r>
          </w:p>
        </w:tc>
        <w:tc>
          <w:tcPr>
            <w:tcW w:w="4163"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Модуль</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color w:val="000000"/>
                <w:lang w:val="uk-UA" w:eastAsia="uk-UA"/>
              </w:rPr>
            </w:pPr>
            <w:r w:rsidRPr="00CF6D18">
              <w:rPr>
                <w:rFonts w:ascii="Times New Roman" w:hAnsi="Times New Roman"/>
                <w:lang w:val="uk-UA"/>
              </w:rPr>
              <w:t>Реєстр аналітичних карток</w:t>
            </w:r>
          </w:p>
        </w:tc>
        <w:tc>
          <w:tcPr>
            <w:tcW w:w="4163" w:type="dxa"/>
          </w:tcPr>
          <w:p w:rsidR="004D6580" w:rsidRPr="00CF6D18" w:rsidRDefault="004D6580" w:rsidP="004729DC">
            <w:pPr>
              <w:rPr>
                <w:rFonts w:ascii="Times New Roman" w:hAnsi="Times New Roman"/>
                <w:color w:val="000000"/>
                <w:lang w:val="uk-UA" w:eastAsia="uk-UA"/>
              </w:rPr>
            </w:pPr>
            <w:r w:rsidRPr="00CF6D18">
              <w:rPr>
                <w:rFonts w:ascii="Times New Roman" w:eastAsia="Batang" w:hAnsi="Times New Roman"/>
                <w:color w:val="000000"/>
                <w:lang w:val="uk-UA" w:eastAsia="ru-RU" w:bidi="ar-SA"/>
              </w:rPr>
              <w:t>Аналітичні картотеки</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color w:val="000000"/>
                <w:lang w:val="uk-UA" w:eastAsia="uk-UA"/>
              </w:rPr>
            </w:pPr>
            <w:r w:rsidRPr="00CF6D18">
              <w:rPr>
                <w:rFonts w:ascii="Times New Roman" w:hAnsi="Times New Roman"/>
                <w:lang w:val="uk-UA"/>
              </w:rPr>
              <w:t> Реєстр аналітичність карток</w:t>
            </w:r>
          </w:p>
        </w:tc>
        <w:tc>
          <w:tcPr>
            <w:tcW w:w="4163" w:type="dxa"/>
          </w:tcPr>
          <w:p w:rsidR="004D6580" w:rsidRPr="00CF6D18" w:rsidRDefault="004D6580" w:rsidP="004729DC">
            <w:pPr>
              <w:rPr>
                <w:rFonts w:ascii="Times New Roman" w:hAnsi="Times New Roman"/>
                <w:color w:val="000000"/>
                <w:lang w:val="uk-UA" w:eastAsia="uk-UA"/>
              </w:rPr>
            </w:pPr>
            <w:r w:rsidRPr="00CF6D18">
              <w:rPr>
                <w:rFonts w:ascii="Times New Roman" w:eastAsia="Batang" w:hAnsi="Times New Roman"/>
                <w:color w:val="000000"/>
                <w:lang w:val="uk-UA" w:eastAsia="ru-RU" w:bidi="ar-SA"/>
              </w:rPr>
              <w:t>Аналітичні картотеки</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типів і написаний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котирувань курсів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Види валют </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список податків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податкових моделей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податкових моделей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будинків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вулиць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країн</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міст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населених пунктів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районів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регіонів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скорочень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країн</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банків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банків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картки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Картка контрагента</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Протокол коригування довідника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контрагентів в розрізі груп</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xml:space="preserve">Довiдник корістувачiв </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користувача</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xml:space="preserve">Довідник номенклатур </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номенклатур</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Одиниці виміру</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одиниць виміру</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EXPORT Список підрозділів з кодом структрурних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Довiдник пiдроздiлiв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пiдроздiлiв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пiдроздiлiв по типу органiзацiйної одініцi</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Вилки окладів (посади)</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за довідником посад</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Перелiк посад</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професій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професій</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територіальних підрозділів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теріторіальних підрозділів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центрів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витрат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центрів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витрат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центрів відповідальності</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відповідальності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Довідник статей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Економічний класіфікатор витрат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Довідник шифрів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Економічний класіфікатор витрат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по Типами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Заявки на коригування</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Стан заявок на зміну довідників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Заявки на коригування</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календаря</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Календар</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Коди бюджетної класифікації</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sidDel="00471254">
              <w:rPr>
                <w:rFonts w:ascii="Times New Roman" w:eastAsia="Batang" w:hAnsi="Times New Roman"/>
                <w:color w:val="000000"/>
                <w:lang w:val="uk-UA" w:eastAsia="ru-RU" w:bidi="ar-SA"/>
              </w:rPr>
              <w:t xml:space="preserve">Коли </w:t>
            </w:r>
            <w:r w:rsidRPr="00CF6D18">
              <w:rPr>
                <w:rFonts w:ascii="Times New Roman" w:eastAsia="Batang" w:hAnsi="Times New Roman"/>
                <w:color w:val="000000"/>
                <w:lang w:val="uk-UA" w:eastAsia="ru-RU" w:bidi="ar-SA"/>
              </w:rPr>
              <w:t>Коди програмної класифікації</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користувачів</w:t>
            </w:r>
          </w:p>
        </w:tc>
        <w:tc>
          <w:tcPr>
            <w:tcW w:w="4163" w:type="dxa"/>
          </w:tcPr>
          <w:p w:rsidR="004D6580" w:rsidRPr="00CF6D18" w:rsidDel="00471254"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користувачів (з ролями)</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робочих робочих місць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Статуси користувача</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курсів і котирувань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за видами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по валютах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по датах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котірувань курсів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AA6349"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баз даних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Підприємства та доступ до даних </w:t>
            </w:r>
          </w:p>
        </w:tc>
      </w:tr>
      <w:tr w:rsidR="004D6580" w:rsidRPr="00AA6349"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підприємств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Підприємства та доступ до даних</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План рахункiв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План рахункiв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плану рахунків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План рахунків</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Історія повідомлень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Розсилка повідомлень </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Історія прочитання повідомлення</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Розсилка повідомлень</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адрес карток</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sidDel="00471254">
              <w:rPr>
                <w:rFonts w:ascii="Times New Roman" w:eastAsia="Batang" w:hAnsi="Times New Roman"/>
                <w:color w:val="000000"/>
                <w:lang w:val="uk-UA" w:eastAsia="ru-RU" w:bidi="ar-SA"/>
              </w:rPr>
              <w:t xml:space="preserve"> </w:t>
            </w: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Структурні одиниці</w:t>
            </w:r>
          </w:p>
        </w:tc>
        <w:tc>
          <w:tcPr>
            <w:tcW w:w="4163" w:type="dxa"/>
          </w:tcPr>
          <w:p w:rsidR="004D6580" w:rsidRPr="00CF6D18" w:rsidDel="00471254"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типів структурних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карток підприємств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Структурні одиниці</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типів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Типи організаційних одиниць</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по Функціям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Функції організаційних одиниць</w:t>
            </w:r>
          </w:p>
        </w:tc>
      </w:tr>
      <w:tr w:rsidR="004D6580" w:rsidRPr="00CF6D18" w:rsidTr="00CF6D18">
        <w:trPr>
          <w:trHeight w:val="300"/>
          <w:tblCellSpacing w:w="0" w:type="dxa"/>
        </w:trPr>
        <w:tc>
          <w:tcPr>
            <w:tcW w:w="968" w:type="dxa"/>
            <w:vAlign w:val="center"/>
          </w:tcPr>
          <w:p w:rsidR="004D6580" w:rsidRPr="00CF6D18" w:rsidRDefault="004D6580" w:rsidP="00A213B0">
            <w:pPr>
              <w:numPr>
                <w:ilvl w:val="0"/>
                <w:numId w:val="91"/>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функцій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Функції організаційних одиниць</w:t>
            </w:r>
          </w:p>
        </w:tc>
      </w:tr>
    </w:tbl>
    <w:p w:rsidR="008937C1" w:rsidRPr="008937C1" w:rsidRDefault="008937C1" w:rsidP="008937C1">
      <w:pPr>
        <w:pStyle w:val="Heading8"/>
        <w:rPr>
          <w:rFonts w:ascii="Times New Roman" w:hAnsi="Times New Roman"/>
          <w:caps w:val="0"/>
        </w:rPr>
      </w:pPr>
      <w:bookmarkStart w:id="210" w:name="_Toc463865665"/>
      <w:bookmarkStart w:id="211" w:name="_Toc465168888"/>
      <w:r w:rsidRPr="008937C1">
        <w:rPr>
          <w:rFonts w:ascii="Times New Roman" w:hAnsi="Times New Roman"/>
          <w:caps w:val="0"/>
        </w:rPr>
        <w:lastRenderedPageBreak/>
        <w:t>СПИСОК РИСУНКІВ</w:t>
      </w:r>
      <w:bookmarkEnd w:id="210"/>
      <w:bookmarkEnd w:id="211"/>
    </w:p>
    <w:p w:rsidR="00D61DB9" w:rsidRPr="00CF6D18" w:rsidRDefault="008937C1"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r w:rsidRPr="00CF6D18">
        <w:rPr>
          <w:rFonts w:ascii="Times New Roman" w:hAnsi="Times New Roman"/>
          <w:sz w:val="26"/>
          <w:szCs w:val="26"/>
        </w:rPr>
        <w:fldChar w:fldCharType="begin"/>
      </w:r>
      <w:r w:rsidRPr="00CF6D18">
        <w:rPr>
          <w:rFonts w:ascii="Times New Roman" w:hAnsi="Times New Roman"/>
          <w:sz w:val="26"/>
          <w:szCs w:val="26"/>
        </w:rPr>
        <w:instrText xml:space="preserve"> TOC \h \z \c "Рисунок" </w:instrText>
      </w:r>
      <w:r w:rsidRPr="00CF6D18">
        <w:rPr>
          <w:rFonts w:ascii="Times New Roman" w:hAnsi="Times New Roman"/>
          <w:sz w:val="26"/>
          <w:szCs w:val="26"/>
        </w:rPr>
        <w:fldChar w:fldCharType="separate"/>
      </w:r>
      <w:hyperlink w:anchor="_Toc465157390" w:history="1">
        <w:r w:rsidR="00D61DB9" w:rsidRPr="00CF6D18">
          <w:rPr>
            <w:rStyle w:val="Hyperlink"/>
            <w:rFonts w:ascii="Times New Roman" w:hAnsi="Times New Roman"/>
            <w:noProof/>
            <w:sz w:val="26"/>
            <w:szCs w:val="26"/>
            <w:lang w:val="uk-UA"/>
          </w:rPr>
          <w:t>Рис. 1. Технологічна схема роботи системи</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_Toc465157390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18</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1" w:history="1">
        <w:r w:rsidR="00D61DB9" w:rsidRPr="00CF6D18">
          <w:rPr>
            <w:rStyle w:val="Hyperlink"/>
            <w:rFonts w:ascii="Times New Roman" w:hAnsi="Times New Roman"/>
            <w:noProof/>
            <w:sz w:val="26"/>
            <w:szCs w:val="26"/>
            <w:lang w:val="uk-UA"/>
          </w:rPr>
          <w:t>Рис. 2. Верхньорівнева логічна блок–схема побудови із зазначенням протоколів.</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_Toc465157391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19</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2" w:history="1">
        <w:r w:rsidR="00D61DB9" w:rsidRPr="00CF6D18">
          <w:rPr>
            <w:rStyle w:val="Hyperlink"/>
            <w:rFonts w:ascii="Times New Roman" w:hAnsi="Times New Roman"/>
            <w:noProof/>
            <w:sz w:val="26"/>
            <w:szCs w:val="26"/>
            <w:lang w:val="uk-UA"/>
          </w:rPr>
          <w:t>Рис. 3. Схема інформаційних зв’язків між підсистемами</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_Toc465157392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42</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3" w:history="1">
        <w:r w:rsidR="00D61DB9" w:rsidRPr="00CF6D18">
          <w:rPr>
            <w:rStyle w:val="Hyperlink"/>
            <w:rFonts w:ascii="Times New Roman" w:hAnsi="Times New Roman"/>
            <w:noProof/>
            <w:sz w:val="26"/>
            <w:szCs w:val="26"/>
            <w:lang w:val="uk-UA"/>
          </w:rPr>
          <w:t>Рис. 4. Зв’язок підсистем при формуванні звітності</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_Toc465157393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45</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4" w:history="1">
        <w:r w:rsidR="00D61DB9" w:rsidRPr="00CF6D18">
          <w:rPr>
            <w:rStyle w:val="Hyperlink"/>
            <w:rFonts w:ascii="Times New Roman" w:hAnsi="Times New Roman"/>
            <w:noProof/>
            <w:sz w:val="26"/>
            <w:szCs w:val="26"/>
            <w:lang w:val="uk-UA"/>
          </w:rPr>
          <w:t>Рис. 5. Формування звітності по руху готівкових грошей</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_Toc465157394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50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5" w:history="1">
        <w:r w:rsidR="00D61DB9" w:rsidRPr="00CF6D18">
          <w:rPr>
            <w:rStyle w:val="Hyperlink"/>
            <w:rFonts w:ascii="Times New Roman" w:hAnsi="Times New Roman"/>
            <w:noProof/>
            <w:sz w:val="26"/>
            <w:szCs w:val="26"/>
            <w:lang w:val="uk-UA"/>
          </w:rPr>
          <w:t>Рис. 6. Формування звітності по руху безготівкових грошей</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_Toc465157395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51</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6" w:history="1">
        <w:r w:rsidR="00D61DB9" w:rsidRPr="00CF6D18">
          <w:rPr>
            <w:rStyle w:val="Hyperlink"/>
            <w:rFonts w:ascii="Times New Roman" w:hAnsi="Times New Roman"/>
            <w:noProof/>
            <w:sz w:val="26"/>
            <w:szCs w:val="26"/>
            <w:lang w:val="uk-UA"/>
          </w:rPr>
          <w:t>Рис. 7. Взаємодія документів системи при веденні договорів</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_Toc465157396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54</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7" w:history="1">
        <w:r w:rsidR="00D61DB9" w:rsidRPr="00CF6D18">
          <w:rPr>
            <w:rStyle w:val="Hyperlink"/>
            <w:rFonts w:ascii="Times New Roman" w:hAnsi="Times New Roman"/>
            <w:noProof/>
            <w:sz w:val="26"/>
            <w:szCs w:val="26"/>
            <w:lang w:val="uk-UA"/>
          </w:rPr>
          <w:t>Рис. 8. Зв’язок підсистем</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_Toc465157397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57</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8" w:history="1">
        <w:r w:rsidR="00D61DB9" w:rsidRPr="00CF6D18">
          <w:rPr>
            <w:rStyle w:val="Hyperlink"/>
            <w:rFonts w:ascii="Times New Roman" w:hAnsi="Times New Roman"/>
            <w:noProof/>
            <w:sz w:val="26"/>
            <w:szCs w:val="26"/>
            <w:lang w:val="uk-UA"/>
          </w:rPr>
          <w:t>Рис. 9. Розрахунок та облік амортизації</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_Toc465157398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60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399" w:history="1">
        <w:r w:rsidR="00D61DB9" w:rsidRPr="00CF6D18">
          <w:rPr>
            <w:rStyle w:val="Hyperlink"/>
            <w:rFonts w:ascii="Times New Roman" w:hAnsi="Times New Roman"/>
            <w:noProof/>
            <w:sz w:val="26"/>
            <w:szCs w:val="26"/>
            <w:lang w:val="uk-UA"/>
          </w:rPr>
          <w:t>Рис. 10. Зв’язок підсистем</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_Toc465157399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62</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0" w:history="1">
        <w:r w:rsidR="00D61DB9" w:rsidRPr="00CF6D18">
          <w:rPr>
            <w:rStyle w:val="Hyperlink"/>
            <w:rFonts w:ascii="Times New Roman" w:hAnsi="Times New Roman"/>
            <w:noProof/>
            <w:sz w:val="26"/>
            <w:szCs w:val="26"/>
            <w:lang w:val="uk-UA"/>
          </w:rPr>
          <w:t>Рис. 11. Формування даних підсистеми обліку персоналу та їх використання</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_Toc465157400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70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1" w:history="1">
        <w:r w:rsidR="00D61DB9" w:rsidRPr="00CF6D18">
          <w:rPr>
            <w:rStyle w:val="Hyperlink"/>
            <w:rFonts w:ascii="Times New Roman" w:hAnsi="Times New Roman"/>
            <w:noProof/>
            <w:sz w:val="26"/>
            <w:szCs w:val="26"/>
            <w:lang w:val="uk-UA"/>
          </w:rPr>
          <w:t>Рис. 12. Схема обліку касових видатків</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_Toc465157401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80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2" w:history="1">
        <w:r w:rsidR="00D61DB9" w:rsidRPr="00CF6D18">
          <w:rPr>
            <w:rStyle w:val="Hyperlink"/>
            <w:rFonts w:ascii="Times New Roman" w:hAnsi="Times New Roman"/>
            <w:noProof/>
            <w:sz w:val="26"/>
            <w:szCs w:val="26"/>
            <w:lang w:val="uk-UA"/>
          </w:rPr>
          <w:t>Рис. 13. Схема обліку фактичних видатків</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_Toc465157402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80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3" w:history="1">
        <w:r w:rsidR="00D61DB9" w:rsidRPr="00CF6D18">
          <w:rPr>
            <w:rStyle w:val="Hyperlink"/>
            <w:rFonts w:ascii="Times New Roman" w:hAnsi="Times New Roman"/>
            <w:noProof/>
            <w:sz w:val="26"/>
            <w:szCs w:val="26"/>
            <w:lang w:val="uk-UA"/>
          </w:rPr>
          <w:t>Рис. 14. Зв’язок документів з модулями підсистеми</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_Toc465157403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82</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4" w:history="1">
        <w:r w:rsidR="00D61DB9" w:rsidRPr="00CF6D18">
          <w:rPr>
            <w:rStyle w:val="Hyperlink"/>
            <w:rFonts w:ascii="Times New Roman" w:hAnsi="Times New Roman"/>
            <w:noProof/>
            <w:sz w:val="26"/>
            <w:szCs w:val="26"/>
            <w:lang w:val="uk-UA"/>
          </w:rPr>
          <w:t>Рис. 15.  Схема проходження інформації по будинковому обліку</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_Toc465157404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85</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5" w:history="1">
        <w:r w:rsidR="00D61DB9" w:rsidRPr="00CF6D18">
          <w:rPr>
            <w:rStyle w:val="Hyperlink"/>
            <w:rFonts w:ascii="Times New Roman" w:hAnsi="Times New Roman"/>
            <w:noProof/>
            <w:sz w:val="26"/>
            <w:szCs w:val="26"/>
            <w:lang w:val="uk-UA"/>
          </w:rPr>
          <w:t>Рис. 16. Збір даних по статтям витрат для розрахунку тарифів</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_Toc465157405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88</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6" w:history="1">
        <w:r w:rsidR="00D61DB9" w:rsidRPr="00CF6D18">
          <w:rPr>
            <w:rStyle w:val="Hyperlink"/>
            <w:rFonts w:ascii="Times New Roman" w:hAnsi="Times New Roman"/>
            <w:noProof/>
            <w:sz w:val="26"/>
            <w:szCs w:val="26"/>
            <w:lang w:val="uk-UA"/>
          </w:rPr>
          <w:t>Рис. 17. Влаштування персонального кабінету працівника</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_Toc465157406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90</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7" w:history="1">
        <w:r w:rsidR="00D61DB9" w:rsidRPr="00CF6D18">
          <w:rPr>
            <w:rStyle w:val="Hyperlink"/>
            <w:rFonts w:ascii="Times New Roman" w:hAnsi="Times New Roman"/>
            <w:noProof/>
            <w:sz w:val="26"/>
            <w:szCs w:val="26"/>
            <w:lang w:val="uk-UA"/>
          </w:rPr>
          <w:t>Рис. 18. Обмін документами з контрагентами</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_Toc465157407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93</w:t>
        </w:r>
        <w:r w:rsidR="00D61DB9" w:rsidRPr="00CF6D18">
          <w:rPr>
            <w:rFonts w:ascii="Times New Roman" w:hAnsi="Times New Roman"/>
            <w:noProof/>
            <w:webHidden/>
            <w:sz w:val="26"/>
            <w:szCs w:val="26"/>
          </w:rPr>
          <w:fldChar w:fldCharType="end"/>
        </w:r>
      </w:hyperlink>
    </w:p>
    <w:p w:rsidR="00D61DB9" w:rsidRPr="00CF6D18" w:rsidRDefault="00C91D8E" w:rsidP="007513A7">
      <w:pPr>
        <w:pStyle w:val="TableofFigures"/>
        <w:tabs>
          <w:tab w:val="right" w:leader="dot" w:pos="9628"/>
        </w:tabs>
        <w:spacing w:line="360" w:lineRule="auto"/>
        <w:ind w:left="482" w:hanging="482"/>
        <w:rPr>
          <w:rFonts w:ascii="Times New Roman" w:eastAsiaTheme="minorEastAsia" w:hAnsi="Times New Roman"/>
          <w:noProof/>
          <w:sz w:val="26"/>
          <w:szCs w:val="26"/>
          <w:lang w:val="ru-RU" w:eastAsia="ru-RU" w:bidi="ar-SA"/>
        </w:rPr>
      </w:pPr>
      <w:hyperlink w:anchor="_Toc465157408" w:history="1">
        <w:r w:rsidR="00D61DB9" w:rsidRPr="00CF6D18">
          <w:rPr>
            <w:rStyle w:val="Hyperlink"/>
            <w:rFonts w:ascii="Times New Roman" w:hAnsi="Times New Roman"/>
            <w:noProof/>
            <w:sz w:val="26"/>
            <w:szCs w:val="26"/>
            <w:lang w:val="uk-UA"/>
          </w:rPr>
          <w:t>Рис. 19. Технологічна схема функціонування апаратної частини</w:t>
        </w:r>
        <w:r w:rsidR="00D61DB9" w:rsidRPr="00CF6D18">
          <w:rPr>
            <w:rFonts w:ascii="Times New Roman" w:hAnsi="Times New Roman"/>
            <w:noProof/>
            <w:webHidden/>
            <w:sz w:val="26"/>
            <w:szCs w:val="26"/>
          </w:rPr>
          <w:tab/>
        </w:r>
        <w:r w:rsidR="00D61DB9" w:rsidRPr="00CF6D18">
          <w:rPr>
            <w:rFonts w:ascii="Times New Roman" w:hAnsi="Times New Roman"/>
            <w:noProof/>
            <w:webHidden/>
            <w:sz w:val="26"/>
            <w:szCs w:val="26"/>
          </w:rPr>
          <w:fldChar w:fldCharType="begin"/>
        </w:r>
        <w:r w:rsidR="00D61DB9" w:rsidRPr="00CF6D18">
          <w:rPr>
            <w:rFonts w:ascii="Times New Roman" w:hAnsi="Times New Roman"/>
            <w:noProof/>
            <w:webHidden/>
            <w:sz w:val="26"/>
            <w:szCs w:val="26"/>
          </w:rPr>
          <w:instrText xml:space="preserve"> PAGEREF _Toc465157408 \h </w:instrText>
        </w:r>
        <w:r w:rsidR="00D61DB9" w:rsidRPr="00CF6D18">
          <w:rPr>
            <w:rFonts w:ascii="Times New Roman" w:hAnsi="Times New Roman"/>
            <w:noProof/>
            <w:webHidden/>
            <w:sz w:val="26"/>
            <w:szCs w:val="26"/>
          </w:rPr>
        </w:r>
        <w:r w:rsidR="00D61DB9"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121</w:t>
        </w:r>
        <w:r w:rsidR="00D61DB9" w:rsidRPr="00CF6D18">
          <w:rPr>
            <w:rFonts w:ascii="Times New Roman" w:hAnsi="Times New Roman"/>
            <w:noProof/>
            <w:webHidden/>
            <w:sz w:val="26"/>
            <w:szCs w:val="26"/>
          </w:rPr>
          <w:fldChar w:fldCharType="end"/>
        </w:r>
      </w:hyperlink>
    </w:p>
    <w:p w:rsidR="004D6580" w:rsidRPr="00CF6D18" w:rsidRDefault="008937C1" w:rsidP="008937C1">
      <w:pPr>
        <w:ind w:firstLine="567"/>
        <w:jc w:val="both"/>
        <w:rPr>
          <w:rFonts w:ascii="Times New Roman" w:hAnsi="Times New Roman"/>
          <w:b/>
          <w:sz w:val="26"/>
          <w:szCs w:val="26"/>
          <w:lang w:val="uk-UA"/>
        </w:rPr>
      </w:pPr>
      <w:r w:rsidRPr="00CF6D18">
        <w:rPr>
          <w:rFonts w:ascii="Times New Roman" w:hAnsi="Times New Roman"/>
          <w:sz w:val="26"/>
          <w:szCs w:val="26"/>
        </w:rPr>
        <w:fldChar w:fldCharType="end"/>
      </w:r>
    </w:p>
    <w:p w:rsidR="004D6580" w:rsidRPr="00CF6D18" w:rsidRDefault="004D6580" w:rsidP="004D6580">
      <w:pPr>
        <w:tabs>
          <w:tab w:val="left" w:pos="1785"/>
        </w:tabs>
        <w:rPr>
          <w:rFonts w:ascii="Times New Roman" w:hAnsi="Times New Roman"/>
          <w:sz w:val="26"/>
          <w:szCs w:val="26"/>
          <w:lang w:val="uk-UA"/>
        </w:rPr>
      </w:pPr>
    </w:p>
    <w:p w:rsidR="004D6580" w:rsidRPr="00CF6D18" w:rsidRDefault="004D6580" w:rsidP="004D6580">
      <w:pPr>
        <w:rPr>
          <w:sz w:val="26"/>
          <w:szCs w:val="26"/>
        </w:rPr>
      </w:pPr>
    </w:p>
    <w:p w:rsidR="0059599C" w:rsidRPr="00CF6D18" w:rsidRDefault="0059599C" w:rsidP="00CF6D18">
      <w:pPr>
        <w:pStyle w:val="Heading8"/>
        <w:keepNext/>
        <w:keepLines/>
        <w:spacing w:line="480" w:lineRule="auto"/>
        <w:rPr>
          <w:rFonts w:ascii="Times New Roman" w:hAnsi="Times New Roman"/>
          <w:caps w:val="0"/>
          <w:lang w:val="uk-UA"/>
        </w:rPr>
      </w:pPr>
      <w:bookmarkStart w:id="212" w:name="_Toc463865666"/>
      <w:bookmarkStart w:id="213" w:name="_Toc465168889"/>
      <w:r w:rsidRPr="00CF6D18">
        <w:rPr>
          <w:rFonts w:ascii="Times New Roman" w:hAnsi="Times New Roman"/>
          <w:caps w:val="0"/>
        </w:rPr>
        <w:lastRenderedPageBreak/>
        <w:t>СПИСОК ТАБЛИЦЬ</w:t>
      </w:r>
      <w:bookmarkEnd w:id="212"/>
      <w:bookmarkEnd w:id="213"/>
    </w:p>
    <w:p w:rsidR="00CF6D18" w:rsidRPr="00CF6D18" w:rsidRDefault="0059599C"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r w:rsidRPr="00CF6D18">
        <w:rPr>
          <w:rFonts w:ascii="Times New Roman" w:hAnsi="Times New Roman"/>
          <w:sz w:val="26"/>
          <w:szCs w:val="26"/>
          <w:lang w:val="uk-UA"/>
        </w:rPr>
        <w:fldChar w:fldCharType="begin"/>
      </w:r>
      <w:r w:rsidRPr="00CF6D18">
        <w:rPr>
          <w:rFonts w:ascii="Times New Roman" w:hAnsi="Times New Roman"/>
          <w:sz w:val="26"/>
          <w:szCs w:val="26"/>
          <w:lang w:val="uk-UA"/>
        </w:rPr>
        <w:instrText xml:space="preserve"> TOC \h \z \c "Таблица" </w:instrText>
      </w:r>
      <w:r w:rsidRPr="00CF6D18">
        <w:rPr>
          <w:rFonts w:ascii="Times New Roman" w:hAnsi="Times New Roman"/>
          <w:sz w:val="26"/>
          <w:szCs w:val="26"/>
          <w:lang w:val="uk-UA"/>
        </w:rPr>
        <w:fldChar w:fldCharType="separate"/>
      </w:r>
      <w:hyperlink w:anchor="_Toc465157833" w:history="1">
        <w:r w:rsidR="00CF6D18" w:rsidRPr="00CF6D18">
          <w:rPr>
            <w:rStyle w:val="Hyperlink"/>
            <w:rFonts w:ascii="Times New Roman" w:hAnsi="Times New Roman"/>
            <w:noProof/>
            <w:sz w:val="26"/>
            <w:szCs w:val="26"/>
            <w:lang w:val="ru-RU"/>
          </w:rPr>
          <w:t>Таблиця 1. Вимоги по бізнес-процесах</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_Toc465157833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12</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35" w:history="1">
        <w:r w:rsidR="00CF6D18" w:rsidRPr="00CF6D18">
          <w:rPr>
            <w:rStyle w:val="Hyperlink"/>
            <w:rFonts w:ascii="Times New Roman" w:hAnsi="Times New Roman"/>
            <w:noProof/>
            <w:sz w:val="26"/>
            <w:szCs w:val="26"/>
            <w:lang w:val="uk-UA"/>
          </w:rPr>
          <w:t>Таблиця 2. Довідники та документи</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_Toc465157835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131</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36"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3</w:t>
        </w:r>
        <w:r w:rsidR="00CF6D18" w:rsidRPr="00CF6D18">
          <w:rPr>
            <w:rStyle w:val="Hyperlink"/>
            <w:rFonts w:ascii="Times New Roman" w:hAnsi="Times New Roman"/>
            <w:noProof/>
            <w:sz w:val="26"/>
            <w:szCs w:val="26"/>
            <w:lang w:val="uk-UA"/>
          </w:rPr>
          <w:t>. Опис  довідників, документів та їх атрибутів</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_Toc465157836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139</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37" w:history="1">
        <w:r w:rsidR="00CF6D18" w:rsidRPr="00CF6D18">
          <w:rPr>
            <w:rStyle w:val="Hyperlink"/>
            <w:rFonts w:ascii="Times New Roman" w:hAnsi="Times New Roman"/>
            <w:noProof/>
            <w:sz w:val="26"/>
            <w:szCs w:val="26"/>
            <w:lang w:val="uk-UA"/>
          </w:rPr>
          <w:t>Таблиця 4. Опис документів та довідників підсистеми  «Бухгалтерський та податковий облік»</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_Toc465157837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158</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38" w:history="1">
        <w:r w:rsidR="00CF6D18" w:rsidRPr="00CF6D18">
          <w:rPr>
            <w:rStyle w:val="Hyperlink"/>
            <w:rFonts w:ascii="Times New Roman" w:hAnsi="Times New Roman"/>
            <w:noProof/>
            <w:sz w:val="26"/>
            <w:szCs w:val="26"/>
            <w:lang w:val="uk-UA"/>
          </w:rPr>
          <w:t>Таблиця 5. Опис документів та довідників підсистеми  «Облік основних засобів»</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_Toc465157838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164</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39" w:history="1">
        <w:r w:rsidR="00CF6D18" w:rsidRPr="00CF6D18">
          <w:rPr>
            <w:rStyle w:val="Hyperlink"/>
            <w:rFonts w:ascii="Times New Roman" w:hAnsi="Times New Roman"/>
            <w:noProof/>
            <w:sz w:val="26"/>
            <w:szCs w:val="26"/>
            <w:lang w:val="uk-UA"/>
          </w:rPr>
          <w:t>Таблиця 6. Опис документів та довідників підсистеми  «Логістика»</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_Toc465157839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166</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0" w:history="1">
        <w:r w:rsidR="00CF6D18" w:rsidRPr="00CF6D18">
          <w:rPr>
            <w:rStyle w:val="Hyperlink"/>
            <w:rFonts w:ascii="Times New Roman" w:hAnsi="Times New Roman"/>
            <w:noProof/>
            <w:sz w:val="26"/>
            <w:szCs w:val="26"/>
            <w:lang w:val="uk-UA"/>
          </w:rPr>
          <w:t>Таблиця 7.  Перелік звітів. Підсистема «Бухгалтерський та податковий облік»</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_Toc465157840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169</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1"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8</w:t>
        </w:r>
        <w:r w:rsidR="00CF6D18" w:rsidRPr="00CF6D18">
          <w:rPr>
            <w:rStyle w:val="Hyperlink"/>
            <w:rFonts w:ascii="Times New Roman" w:hAnsi="Times New Roman"/>
            <w:noProof/>
            <w:sz w:val="26"/>
            <w:szCs w:val="26"/>
            <w:lang w:val="uk-UA"/>
          </w:rPr>
          <w:t>. Перелік звітів. Підсистема «Управління фінансовими розрахунками»</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_Toc465157841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173</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2" w:history="1">
        <w:r w:rsidR="00CF6D18" w:rsidRPr="00CF6D18">
          <w:rPr>
            <w:rStyle w:val="Hyperlink"/>
            <w:rFonts w:ascii="Times New Roman" w:hAnsi="Times New Roman"/>
            <w:noProof/>
            <w:sz w:val="26"/>
            <w:szCs w:val="26"/>
            <w:lang w:val="uk-UA"/>
          </w:rPr>
          <w:t>Таблиця</w:t>
        </w:r>
        <w:r w:rsidR="00CF6D18" w:rsidRPr="00CF6D18">
          <w:rPr>
            <w:rStyle w:val="Hyperlink"/>
            <w:rFonts w:ascii="Times New Roman" w:hAnsi="Times New Roman"/>
            <w:noProof/>
            <w:sz w:val="26"/>
            <w:szCs w:val="26"/>
          </w:rPr>
          <w:t xml:space="preserve"> 9</w:t>
        </w:r>
        <w:r w:rsidR="00CF6D18" w:rsidRPr="00CF6D18">
          <w:rPr>
            <w:rStyle w:val="Hyperlink"/>
            <w:rFonts w:ascii="Times New Roman" w:hAnsi="Times New Roman"/>
            <w:noProof/>
            <w:sz w:val="26"/>
            <w:szCs w:val="26"/>
            <w:lang w:val="uk-UA"/>
          </w:rPr>
          <w:t>. Перелік звітів. Підсистема «Основні засоби»</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_Toc465157842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176</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3"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10</w:t>
        </w:r>
        <w:r w:rsidR="00CF6D18" w:rsidRPr="00CF6D18">
          <w:rPr>
            <w:rStyle w:val="Hyperlink"/>
            <w:rFonts w:ascii="Times New Roman" w:hAnsi="Times New Roman"/>
            <w:noProof/>
            <w:sz w:val="26"/>
            <w:szCs w:val="26"/>
            <w:lang w:val="uk-UA"/>
          </w:rPr>
          <w:t>. Перелік звітів. Підсистема «Логістика»</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_Toc465157843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178</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4"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11</w:t>
        </w:r>
        <w:r w:rsidR="00CF6D18" w:rsidRPr="00CF6D18">
          <w:rPr>
            <w:rStyle w:val="Hyperlink"/>
            <w:rFonts w:ascii="Times New Roman" w:hAnsi="Times New Roman"/>
            <w:noProof/>
            <w:sz w:val="26"/>
            <w:szCs w:val="26"/>
            <w:lang w:val="uk-UA"/>
          </w:rPr>
          <w:t>. Перелік звітів. Підсистема «Управління персоналом»</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_Toc465157844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182</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5"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12</w:t>
        </w:r>
        <w:r w:rsidR="00CF6D18" w:rsidRPr="00CF6D18">
          <w:rPr>
            <w:rStyle w:val="Hyperlink"/>
            <w:rFonts w:ascii="Times New Roman" w:hAnsi="Times New Roman"/>
            <w:noProof/>
            <w:sz w:val="26"/>
            <w:szCs w:val="26"/>
            <w:lang w:val="uk-UA"/>
          </w:rPr>
          <w:t>. Перелік звітів. Підсистема «Фінансове планування та аналіз»</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_Toc465157845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195</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6" w:history="1">
        <w:r w:rsidR="00CF6D18" w:rsidRPr="00CF6D18">
          <w:rPr>
            <w:rStyle w:val="Hyperlink"/>
            <w:rFonts w:ascii="Times New Roman" w:hAnsi="Times New Roman"/>
            <w:noProof/>
            <w:sz w:val="26"/>
            <w:szCs w:val="26"/>
            <w:lang w:val="uk-UA"/>
          </w:rPr>
          <w:t xml:space="preserve">Таблиця </w:t>
        </w:r>
        <w:r w:rsidR="00CF6D18" w:rsidRPr="00CF6D18">
          <w:rPr>
            <w:rStyle w:val="Hyperlink"/>
            <w:rFonts w:ascii="Times New Roman" w:hAnsi="Times New Roman"/>
            <w:noProof/>
            <w:sz w:val="26"/>
            <w:szCs w:val="26"/>
          </w:rPr>
          <w:t>13</w:t>
        </w:r>
        <w:r w:rsidR="00CF6D18" w:rsidRPr="00CF6D18">
          <w:rPr>
            <w:rStyle w:val="Hyperlink"/>
            <w:rFonts w:ascii="Times New Roman" w:hAnsi="Times New Roman"/>
            <w:noProof/>
            <w:sz w:val="26"/>
            <w:szCs w:val="26"/>
            <w:lang w:val="uk-UA"/>
          </w:rPr>
          <w:t>. Перелік звітів. Підсистема «Взаємовідносини з клієнтами»</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_Toc465157846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196</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7" w:history="1">
        <w:r w:rsidR="00CF6D18" w:rsidRPr="00CF6D18">
          <w:rPr>
            <w:rStyle w:val="Hyperlink"/>
            <w:rFonts w:ascii="Times New Roman" w:hAnsi="Times New Roman"/>
            <w:noProof/>
            <w:sz w:val="26"/>
            <w:szCs w:val="26"/>
            <w:lang w:val="uk-UA"/>
          </w:rPr>
          <w:t>Таблиця 14. Перелік звітів. Підсистема «Облік комунальних послуг»</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_Toc465157847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196</w:t>
        </w:r>
        <w:r w:rsidR="00CF6D18" w:rsidRPr="00CF6D18">
          <w:rPr>
            <w:rFonts w:ascii="Times New Roman" w:hAnsi="Times New Roman"/>
            <w:noProof/>
            <w:webHidden/>
            <w:sz w:val="26"/>
            <w:szCs w:val="26"/>
          </w:rPr>
          <w:fldChar w:fldCharType="end"/>
        </w:r>
      </w:hyperlink>
    </w:p>
    <w:p w:rsidR="00CF6D18" w:rsidRPr="00CF6D18" w:rsidRDefault="00C91D8E" w:rsidP="00CF6D18">
      <w:pPr>
        <w:pStyle w:val="TableofFigures"/>
        <w:tabs>
          <w:tab w:val="right" w:leader="dot" w:pos="9628"/>
        </w:tabs>
        <w:spacing w:line="480" w:lineRule="auto"/>
        <w:rPr>
          <w:rFonts w:ascii="Times New Roman" w:eastAsiaTheme="minorEastAsia" w:hAnsi="Times New Roman"/>
          <w:noProof/>
          <w:sz w:val="26"/>
          <w:szCs w:val="26"/>
          <w:lang w:val="ru-RU" w:eastAsia="ru-RU" w:bidi="ar-SA"/>
        </w:rPr>
      </w:pPr>
      <w:hyperlink w:anchor="_Toc465157848" w:history="1">
        <w:r w:rsidR="00CF6D18" w:rsidRPr="00CF6D18">
          <w:rPr>
            <w:rStyle w:val="Hyperlink"/>
            <w:rFonts w:ascii="Times New Roman" w:hAnsi="Times New Roman"/>
            <w:noProof/>
            <w:sz w:val="26"/>
            <w:szCs w:val="26"/>
            <w:lang w:val="uk-UA"/>
          </w:rPr>
          <w:t>Таблиця 15. Перелік звітів. Підсистема «Адміністрування». Загальні довідники</w:t>
        </w:r>
        <w:r w:rsidR="00CF6D18" w:rsidRPr="00CF6D18">
          <w:rPr>
            <w:rFonts w:ascii="Times New Roman" w:hAnsi="Times New Roman"/>
            <w:noProof/>
            <w:webHidden/>
            <w:sz w:val="26"/>
            <w:szCs w:val="26"/>
          </w:rPr>
          <w:tab/>
        </w:r>
        <w:r w:rsidR="00CF6D18" w:rsidRPr="00CF6D18">
          <w:rPr>
            <w:rFonts w:ascii="Times New Roman" w:hAnsi="Times New Roman"/>
            <w:noProof/>
            <w:webHidden/>
            <w:sz w:val="26"/>
            <w:szCs w:val="26"/>
          </w:rPr>
          <w:fldChar w:fldCharType="begin"/>
        </w:r>
        <w:r w:rsidR="00CF6D18" w:rsidRPr="00CF6D18">
          <w:rPr>
            <w:rFonts w:ascii="Times New Roman" w:hAnsi="Times New Roman"/>
            <w:noProof/>
            <w:webHidden/>
            <w:sz w:val="26"/>
            <w:szCs w:val="26"/>
          </w:rPr>
          <w:instrText xml:space="preserve"> PAGEREF _Toc465157848 \h </w:instrText>
        </w:r>
        <w:r w:rsidR="00CF6D18" w:rsidRPr="00CF6D18">
          <w:rPr>
            <w:rFonts w:ascii="Times New Roman" w:hAnsi="Times New Roman"/>
            <w:noProof/>
            <w:webHidden/>
            <w:sz w:val="26"/>
            <w:szCs w:val="26"/>
          </w:rPr>
        </w:r>
        <w:r w:rsidR="00CF6D18" w:rsidRPr="00CF6D18">
          <w:rPr>
            <w:rFonts w:ascii="Times New Roman" w:hAnsi="Times New Roman"/>
            <w:noProof/>
            <w:webHidden/>
            <w:sz w:val="26"/>
            <w:szCs w:val="26"/>
          </w:rPr>
          <w:fldChar w:fldCharType="separate"/>
        </w:r>
        <w:r w:rsidR="00B46618">
          <w:rPr>
            <w:rFonts w:ascii="Times New Roman" w:hAnsi="Times New Roman"/>
            <w:noProof/>
            <w:webHidden/>
            <w:sz w:val="26"/>
            <w:szCs w:val="26"/>
          </w:rPr>
          <w:t>197</w:t>
        </w:r>
        <w:r w:rsidR="00CF6D18" w:rsidRPr="00CF6D18">
          <w:rPr>
            <w:rFonts w:ascii="Times New Roman" w:hAnsi="Times New Roman"/>
            <w:noProof/>
            <w:webHidden/>
            <w:sz w:val="26"/>
            <w:szCs w:val="26"/>
          </w:rPr>
          <w:fldChar w:fldCharType="end"/>
        </w:r>
      </w:hyperlink>
    </w:p>
    <w:p w:rsidR="0059599C" w:rsidRPr="00CF6D18" w:rsidRDefault="0059599C" w:rsidP="00CF6D18">
      <w:pPr>
        <w:spacing w:line="480" w:lineRule="auto"/>
        <w:rPr>
          <w:rFonts w:ascii="Times New Roman" w:hAnsi="Times New Roman"/>
          <w:sz w:val="26"/>
          <w:szCs w:val="26"/>
          <w:lang w:val="uk-UA"/>
        </w:rPr>
      </w:pPr>
      <w:r w:rsidRPr="00CF6D18">
        <w:rPr>
          <w:rFonts w:ascii="Times New Roman" w:hAnsi="Times New Roman"/>
          <w:sz w:val="26"/>
          <w:szCs w:val="26"/>
          <w:lang w:val="uk-UA"/>
        </w:rPr>
        <w:fldChar w:fldCharType="end"/>
      </w:r>
    </w:p>
    <w:p w:rsidR="004C75FB" w:rsidRPr="00CF6D18" w:rsidRDefault="004C75FB" w:rsidP="00CF6D18">
      <w:pPr>
        <w:spacing w:line="480" w:lineRule="auto"/>
        <w:rPr>
          <w:rFonts w:ascii="Times New Roman" w:hAnsi="Times New Roman"/>
          <w:sz w:val="26"/>
          <w:szCs w:val="26"/>
        </w:rPr>
      </w:pPr>
    </w:p>
    <w:sectPr w:rsidR="004C75FB" w:rsidRPr="00CF6D18" w:rsidSect="00B26364">
      <w:headerReference w:type="default" r:id="rId60"/>
      <w:pgSz w:w="11907" w:h="16840" w:code="9"/>
      <w:pgMar w:top="1418" w:right="851" w:bottom="1134" w:left="1418"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7C18" w:rsidRDefault="00DA7C18">
      <w:r>
        <w:separator/>
      </w:r>
    </w:p>
  </w:endnote>
  <w:endnote w:type="continuationSeparator" w:id="0">
    <w:p w:rsidR="00DA7C18" w:rsidRDefault="00DA7C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Pragmatica">
    <w:altName w:val="Courier New"/>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7C18" w:rsidRDefault="00DA7C18">
      <w:r>
        <w:separator/>
      </w:r>
    </w:p>
  </w:footnote>
  <w:footnote w:type="continuationSeparator" w:id="0">
    <w:p w:rsidR="00DA7C18" w:rsidRDefault="00DA7C1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2904887"/>
      <w:docPartObj>
        <w:docPartGallery w:val="Page Numbers (Top of Page)"/>
        <w:docPartUnique/>
      </w:docPartObj>
    </w:sdtPr>
    <w:sdtEndPr/>
    <w:sdtContent>
      <w:p w:rsidR="00DC2E2E" w:rsidRDefault="00DC2E2E">
        <w:pPr>
          <w:pStyle w:val="Header"/>
        </w:pPr>
        <w:r>
          <w:fldChar w:fldCharType="begin"/>
        </w:r>
        <w:r>
          <w:instrText>PAGE   \* MERGEFORMAT</w:instrText>
        </w:r>
        <w:r>
          <w:fldChar w:fldCharType="separate"/>
        </w:r>
        <w:r w:rsidR="00827FBE" w:rsidRPr="00827FBE">
          <w:rPr>
            <w:noProof/>
            <w:lang w:val="ru-RU"/>
          </w:rPr>
          <w:t>10</w:t>
        </w:r>
        <w:r>
          <w:fldChar w:fldCharType="end"/>
        </w:r>
      </w:p>
    </w:sdtContent>
  </w:sdt>
  <w:p w:rsidR="00DC2E2E" w:rsidRDefault="00DC2E2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05C2D38"/>
    <w:lvl w:ilvl="0">
      <w:start w:val="1"/>
      <w:numFmt w:val="decimal"/>
      <w:pStyle w:val="ListNumber2"/>
      <w:lvlText w:val="%1."/>
      <w:lvlJc w:val="left"/>
      <w:pPr>
        <w:tabs>
          <w:tab w:val="num" w:pos="643"/>
        </w:tabs>
        <w:ind w:left="643" w:hanging="360"/>
      </w:pPr>
    </w:lvl>
  </w:abstractNum>
  <w:abstractNum w:abstractNumId="1">
    <w:nsid w:val="FFFFFFFB"/>
    <w:multiLevelType w:val="multilevel"/>
    <w:tmpl w:val="1D5E08BA"/>
    <w:lvl w:ilvl="0">
      <w:start w:val="1"/>
      <w:numFmt w:val="decimal"/>
      <w:suff w:val="space"/>
      <w:lvlText w:val="%1"/>
      <w:lvlJc w:val="left"/>
      <w:pPr>
        <w:ind w:left="550" w:firstLine="0"/>
      </w:pPr>
      <w:rPr>
        <w:rFonts w:ascii="Times New Roman" w:hAnsi="Times New Roman" w:hint="default"/>
        <w:b/>
        <w:i w:val="0"/>
        <w:sz w:val="24"/>
      </w:rPr>
    </w:lvl>
    <w:lvl w:ilvl="1">
      <w:start w:val="1"/>
      <w:numFmt w:val="decimal"/>
      <w:suff w:val="space"/>
      <w:lvlText w:val="%1.%2"/>
      <w:lvlJc w:val="left"/>
      <w:pPr>
        <w:ind w:left="0" w:firstLine="720"/>
      </w:pPr>
      <w:rPr>
        <w:rFonts w:ascii="Times New Roman" w:hAnsi="Times New Roman" w:hint="default"/>
        <w:b/>
        <w:i w:val="0"/>
        <w:sz w:val="24"/>
      </w:rPr>
    </w:lvl>
    <w:lvl w:ilvl="2">
      <w:start w:val="1"/>
      <w:numFmt w:val="decimal"/>
      <w:suff w:val="space"/>
      <w:lvlText w:val="%1.%2.%3"/>
      <w:lvlJc w:val="left"/>
      <w:pPr>
        <w:ind w:left="0" w:firstLine="720"/>
      </w:pPr>
      <w:rPr>
        <w:rFonts w:ascii="Times New Roman" w:hAnsi="Times New Roman" w:hint="default"/>
        <w:b w:val="0"/>
        <w:i w:val="0"/>
        <w:sz w:val="26"/>
      </w:rPr>
    </w:lvl>
    <w:lvl w:ilvl="3">
      <w:start w:val="1"/>
      <w:numFmt w:val="decimal"/>
      <w:suff w:val="space"/>
      <w:lvlText w:val="%1.%2.%3.%4"/>
      <w:lvlJc w:val="left"/>
      <w:pPr>
        <w:ind w:left="0" w:firstLine="720"/>
      </w:pPr>
      <w:rPr>
        <w:rFonts w:ascii="Times New Roman" w:hAnsi="Times New Roman" w:hint="default"/>
        <w:b w:val="0"/>
        <w:i w:val="0"/>
        <w:sz w:val="26"/>
      </w:rPr>
    </w:lvl>
    <w:lvl w:ilvl="4">
      <w:start w:val="1"/>
      <w:numFmt w:val="decimal"/>
      <w:lvlText w:val="%1.%2.%3.%4.%5"/>
      <w:lvlJc w:val="left"/>
      <w:pPr>
        <w:tabs>
          <w:tab w:val="num" w:pos="-159"/>
        </w:tabs>
        <w:ind w:left="-159" w:firstLine="0"/>
      </w:pPr>
      <w:rPr>
        <w:rFonts w:hint="default"/>
      </w:rPr>
    </w:lvl>
    <w:lvl w:ilvl="5">
      <w:start w:val="1"/>
      <w:numFmt w:val="decimal"/>
      <w:pStyle w:val="Heading6"/>
      <w:lvlText w:val="%1.%2.%3.%4.%5.%6"/>
      <w:lvlJc w:val="left"/>
      <w:pPr>
        <w:tabs>
          <w:tab w:val="num" w:pos="-159"/>
        </w:tabs>
        <w:ind w:left="-159" w:firstLine="0"/>
      </w:pPr>
      <w:rPr>
        <w:rFonts w:hint="default"/>
      </w:rPr>
    </w:lvl>
    <w:lvl w:ilvl="6">
      <w:start w:val="1"/>
      <w:numFmt w:val="decimal"/>
      <w:pStyle w:val="Heading7"/>
      <w:lvlText w:val="%1.%2.%3.%4.%5.%6.%7"/>
      <w:lvlJc w:val="left"/>
      <w:pPr>
        <w:tabs>
          <w:tab w:val="num" w:pos="-159"/>
        </w:tabs>
        <w:ind w:left="-159" w:firstLine="0"/>
      </w:pPr>
      <w:rPr>
        <w:rFonts w:hint="default"/>
      </w:rPr>
    </w:lvl>
    <w:lvl w:ilvl="7">
      <w:start w:val="1"/>
      <w:numFmt w:val="decimal"/>
      <w:lvlText w:val="%1.%2.%3.%4.%5.%6.%7.%8"/>
      <w:lvlJc w:val="left"/>
      <w:pPr>
        <w:tabs>
          <w:tab w:val="num" w:pos="-159"/>
        </w:tabs>
        <w:ind w:left="-159" w:firstLine="0"/>
      </w:pPr>
      <w:rPr>
        <w:rFonts w:hint="default"/>
      </w:rPr>
    </w:lvl>
    <w:lvl w:ilvl="8">
      <w:start w:val="1"/>
      <w:numFmt w:val="decimal"/>
      <w:lvlText w:val="%1.%2.%3.%4.%5.%6.%7.%8.%9"/>
      <w:lvlJc w:val="left"/>
      <w:pPr>
        <w:tabs>
          <w:tab w:val="num" w:pos="-159"/>
        </w:tabs>
        <w:ind w:left="-159" w:firstLine="0"/>
      </w:pPr>
      <w:rPr>
        <w:rFonts w:hint="default"/>
      </w:rPr>
    </w:lvl>
  </w:abstractNum>
  <w:abstractNum w:abstractNumId="2">
    <w:nsid w:val="00624B9D"/>
    <w:multiLevelType w:val="multilevel"/>
    <w:tmpl w:val="021A0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4C07A9"/>
    <w:multiLevelType w:val="hybridMultilevel"/>
    <w:tmpl w:val="8474C980"/>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4">
    <w:nsid w:val="04BC4994"/>
    <w:multiLevelType w:val="hybridMultilevel"/>
    <w:tmpl w:val="DF9845FC"/>
    <w:lvl w:ilvl="0" w:tplc="F5E8566E">
      <w:start w:val="1"/>
      <w:numFmt w:val="bullet"/>
      <w:lvlText w:val="–"/>
      <w:lvlJc w:val="left"/>
      <w:pPr>
        <w:tabs>
          <w:tab w:val="num" w:pos="567"/>
        </w:tabs>
        <w:ind w:left="284" w:firstLine="0"/>
      </w:pPr>
      <w:rPr>
        <w:rFonts w:ascii="Times New Roman" w:hAnsi="Times New Roman" w:cs="Times New Roman" w:hint="default"/>
        <w:sz w:val="20"/>
        <w:szCs w:val="20"/>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5">
    <w:nsid w:val="05D16272"/>
    <w:multiLevelType w:val="hybridMultilevel"/>
    <w:tmpl w:val="03869D60"/>
    <w:lvl w:ilvl="0" w:tplc="0E04222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9A9408B"/>
    <w:multiLevelType w:val="hybridMultilevel"/>
    <w:tmpl w:val="A9EE825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9C44F8F"/>
    <w:multiLevelType w:val="hybridMultilevel"/>
    <w:tmpl w:val="C70456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0BCC4658"/>
    <w:multiLevelType w:val="hybridMultilevel"/>
    <w:tmpl w:val="B92429B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0DEA004B"/>
    <w:multiLevelType w:val="hybridMultilevel"/>
    <w:tmpl w:val="D5F48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F1E1301"/>
    <w:multiLevelType w:val="hybridMultilevel"/>
    <w:tmpl w:val="7B54C186"/>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B9E4FA64">
      <w:numFmt w:val="bullet"/>
      <w:lvlText w:val="-"/>
      <w:lvlJc w:val="left"/>
      <w:pPr>
        <w:ind w:left="2520" w:hanging="360"/>
      </w:pPr>
      <w:rPr>
        <w:rFonts w:ascii="Times New Roman" w:eastAsia="Times New Roman" w:hAnsi="Times New Roman" w:cs="Times New Roman"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A30B9D"/>
    <w:multiLevelType w:val="hybridMultilevel"/>
    <w:tmpl w:val="8D04698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106D5C49"/>
    <w:multiLevelType w:val="hybridMultilevel"/>
    <w:tmpl w:val="6DD851A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13420428"/>
    <w:multiLevelType w:val="multilevel"/>
    <w:tmpl w:val="666A8C54"/>
    <w:lvl w:ilvl="0">
      <w:start w:val="1"/>
      <w:numFmt w:val="bullet"/>
      <w:lvlText w:val=""/>
      <w:lvlJc w:val="left"/>
      <w:pPr>
        <w:ind w:left="1428" w:hanging="360"/>
      </w:pPr>
      <w:rPr>
        <w:rFonts w:ascii="Symbol" w:hAnsi="Symbol" w:hint="default"/>
        <w:b/>
      </w:rPr>
    </w:lvl>
    <w:lvl w:ilvl="1">
      <w:start w:val="1"/>
      <w:numFmt w:val="bullet"/>
      <w:lvlText w:val=""/>
      <w:lvlJc w:val="left"/>
      <w:pPr>
        <w:ind w:left="1860" w:hanging="432"/>
      </w:pPr>
      <w:rPr>
        <w:rFonts w:ascii="Symbol" w:hAnsi="Symbol" w:hint="default"/>
        <w:b/>
      </w:rPr>
    </w:lvl>
    <w:lvl w:ilvl="2">
      <w:start w:val="1"/>
      <w:numFmt w:val="decimal"/>
      <w:lvlText w:val="%1.%2.%3."/>
      <w:lvlJc w:val="left"/>
      <w:pPr>
        <w:ind w:left="2292" w:hanging="504"/>
      </w:pPr>
      <w:rPr>
        <w:rFonts w:hint="default"/>
        <w:b/>
      </w:rPr>
    </w:lvl>
    <w:lvl w:ilvl="3">
      <w:start w:val="1"/>
      <w:numFmt w:val="bullet"/>
      <w:lvlText w:val=""/>
      <w:lvlJc w:val="left"/>
      <w:pPr>
        <w:ind w:left="2796" w:hanging="648"/>
      </w:pPr>
      <w:rPr>
        <w:rFonts w:ascii="Symbol" w:hAnsi="Symbol" w:hint="default"/>
      </w:rPr>
    </w:lvl>
    <w:lvl w:ilvl="4">
      <w:start w:val="1"/>
      <w:numFmt w:val="decimal"/>
      <w:lvlText w:val="%1.%2.%3.%4.%5."/>
      <w:lvlJc w:val="left"/>
      <w:pPr>
        <w:ind w:left="3300" w:hanging="792"/>
      </w:pPr>
    </w:lvl>
    <w:lvl w:ilvl="5">
      <w:start w:val="1"/>
      <w:numFmt w:val="decimal"/>
      <w:lvlText w:val="%1.%2.%3.%4.%5.%6."/>
      <w:lvlJc w:val="left"/>
      <w:pPr>
        <w:ind w:left="3804" w:hanging="936"/>
      </w:pPr>
    </w:lvl>
    <w:lvl w:ilvl="6">
      <w:start w:val="1"/>
      <w:numFmt w:val="decimal"/>
      <w:lvlText w:val="%1.%2.%3.%4.%5.%6.%7."/>
      <w:lvlJc w:val="left"/>
      <w:pPr>
        <w:ind w:left="4308" w:hanging="1080"/>
      </w:pPr>
    </w:lvl>
    <w:lvl w:ilvl="7">
      <w:start w:val="1"/>
      <w:numFmt w:val="decimal"/>
      <w:lvlText w:val="%1.%2.%3.%4.%5.%6.%7.%8."/>
      <w:lvlJc w:val="left"/>
      <w:pPr>
        <w:ind w:left="4812" w:hanging="1224"/>
      </w:pPr>
    </w:lvl>
    <w:lvl w:ilvl="8">
      <w:start w:val="1"/>
      <w:numFmt w:val="decimal"/>
      <w:lvlText w:val="%1.%2.%3.%4.%5.%6.%7.%8.%9."/>
      <w:lvlJc w:val="left"/>
      <w:pPr>
        <w:ind w:left="5388" w:hanging="1440"/>
      </w:pPr>
    </w:lvl>
  </w:abstractNum>
  <w:abstractNum w:abstractNumId="14">
    <w:nsid w:val="14594498"/>
    <w:multiLevelType w:val="hybridMultilevel"/>
    <w:tmpl w:val="D69A6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14EE2609"/>
    <w:multiLevelType w:val="hybridMultilevel"/>
    <w:tmpl w:val="6AE44B7A"/>
    <w:lvl w:ilvl="0" w:tplc="3C64596A">
      <w:start w:val="1"/>
      <w:numFmt w:val="bullet"/>
      <w:lvlText w:val="-"/>
      <w:lvlJc w:val="left"/>
      <w:pPr>
        <w:tabs>
          <w:tab w:val="num" w:pos="1429"/>
        </w:tabs>
        <w:ind w:left="1429" w:hanging="360"/>
      </w:pPr>
      <w:rPr>
        <w:rFonts w:ascii="Times New Roman" w:eastAsia="Times New Roman" w:hAnsi="Times New Roman" w:cs="Times New Roman" w:hint="default"/>
      </w:rPr>
    </w:lvl>
    <w:lvl w:ilvl="1" w:tplc="D2D0F612">
      <w:start w:val="1"/>
      <w:numFmt w:val="russianLower"/>
      <w:lvlText w:val="%2)"/>
      <w:lvlJc w:val="left"/>
      <w:pPr>
        <w:tabs>
          <w:tab w:val="num" w:pos="2149"/>
        </w:tabs>
        <w:ind w:left="2149" w:hanging="360"/>
      </w:pPr>
      <w:rPr>
        <w:rFonts w:ascii="Times New Roman" w:hAnsi="Times New Roman" w:hint="default"/>
      </w:rPr>
    </w:lvl>
    <w:lvl w:ilvl="2" w:tplc="04220005" w:tentative="1">
      <w:start w:val="1"/>
      <w:numFmt w:val="bullet"/>
      <w:lvlText w:val=""/>
      <w:lvlJc w:val="left"/>
      <w:pPr>
        <w:tabs>
          <w:tab w:val="num" w:pos="2869"/>
        </w:tabs>
        <w:ind w:left="2869" w:hanging="360"/>
      </w:pPr>
      <w:rPr>
        <w:rFonts w:ascii="Wingdings" w:hAnsi="Wingdings" w:hint="default"/>
      </w:rPr>
    </w:lvl>
    <w:lvl w:ilvl="3" w:tplc="04220001" w:tentative="1">
      <w:start w:val="1"/>
      <w:numFmt w:val="bullet"/>
      <w:lvlText w:val=""/>
      <w:lvlJc w:val="left"/>
      <w:pPr>
        <w:tabs>
          <w:tab w:val="num" w:pos="3589"/>
        </w:tabs>
        <w:ind w:left="3589" w:hanging="360"/>
      </w:pPr>
      <w:rPr>
        <w:rFonts w:ascii="Symbol" w:hAnsi="Symbol" w:hint="default"/>
      </w:rPr>
    </w:lvl>
    <w:lvl w:ilvl="4" w:tplc="04220003" w:tentative="1">
      <w:start w:val="1"/>
      <w:numFmt w:val="bullet"/>
      <w:lvlText w:val="o"/>
      <w:lvlJc w:val="left"/>
      <w:pPr>
        <w:tabs>
          <w:tab w:val="num" w:pos="4309"/>
        </w:tabs>
        <w:ind w:left="4309" w:hanging="360"/>
      </w:pPr>
      <w:rPr>
        <w:rFonts w:ascii="Courier New" w:hAnsi="Courier New" w:cs="Courier New" w:hint="default"/>
      </w:rPr>
    </w:lvl>
    <w:lvl w:ilvl="5" w:tplc="04220005" w:tentative="1">
      <w:start w:val="1"/>
      <w:numFmt w:val="bullet"/>
      <w:lvlText w:val=""/>
      <w:lvlJc w:val="left"/>
      <w:pPr>
        <w:tabs>
          <w:tab w:val="num" w:pos="5029"/>
        </w:tabs>
        <w:ind w:left="5029" w:hanging="360"/>
      </w:pPr>
      <w:rPr>
        <w:rFonts w:ascii="Wingdings" w:hAnsi="Wingdings" w:hint="default"/>
      </w:rPr>
    </w:lvl>
    <w:lvl w:ilvl="6" w:tplc="04220001" w:tentative="1">
      <w:start w:val="1"/>
      <w:numFmt w:val="bullet"/>
      <w:lvlText w:val=""/>
      <w:lvlJc w:val="left"/>
      <w:pPr>
        <w:tabs>
          <w:tab w:val="num" w:pos="5749"/>
        </w:tabs>
        <w:ind w:left="5749" w:hanging="360"/>
      </w:pPr>
      <w:rPr>
        <w:rFonts w:ascii="Symbol" w:hAnsi="Symbol" w:hint="default"/>
      </w:rPr>
    </w:lvl>
    <w:lvl w:ilvl="7" w:tplc="04220003" w:tentative="1">
      <w:start w:val="1"/>
      <w:numFmt w:val="bullet"/>
      <w:lvlText w:val="o"/>
      <w:lvlJc w:val="left"/>
      <w:pPr>
        <w:tabs>
          <w:tab w:val="num" w:pos="6469"/>
        </w:tabs>
        <w:ind w:left="6469" w:hanging="360"/>
      </w:pPr>
      <w:rPr>
        <w:rFonts w:ascii="Courier New" w:hAnsi="Courier New" w:cs="Courier New" w:hint="default"/>
      </w:rPr>
    </w:lvl>
    <w:lvl w:ilvl="8" w:tplc="04220005" w:tentative="1">
      <w:start w:val="1"/>
      <w:numFmt w:val="bullet"/>
      <w:lvlText w:val=""/>
      <w:lvlJc w:val="left"/>
      <w:pPr>
        <w:tabs>
          <w:tab w:val="num" w:pos="7189"/>
        </w:tabs>
        <w:ind w:left="7189" w:hanging="360"/>
      </w:pPr>
      <w:rPr>
        <w:rFonts w:ascii="Wingdings" w:hAnsi="Wingdings" w:hint="default"/>
      </w:rPr>
    </w:lvl>
  </w:abstractNum>
  <w:abstractNum w:abstractNumId="16">
    <w:nsid w:val="15336C49"/>
    <w:multiLevelType w:val="hybridMultilevel"/>
    <w:tmpl w:val="EE3899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5D12BD2"/>
    <w:multiLevelType w:val="hybridMultilevel"/>
    <w:tmpl w:val="BD9463D8"/>
    <w:lvl w:ilvl="0" w:tplc="04190001">
      <w:start w:val="1"/>
      <w:numFmt w:val="bullet"/>
      <w:lvlText w:val="o"/>
      <w:lvlJc w:val="left"/>
      <w:pPr>
        <w:tabs>
          <w:tab w:val="num" w:pos="851"/>
        </w:tabs>
        <w:ind w:left="851" w:hanging="284"/>
      </w:pPr>
      <w:rPr>
        <w:rFonts w:ascii="Courier New" w:hAnsi="Courier New"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18">
    <w:nsid w:val="16166F4F"/>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63A6578"/>
    <w:multiLevelType w:val="hybridMultilevel"/>
    <w:tmpl w:val="FDB6E686"/>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0">
    <w:nsid w:val="17E15245"/>
    <w:multiLevelType w:val="multilevel"/>
    <w:tmpl w:val="8F7A9FDC"/>
    <w:lvl w:ilvl="0">
      <w:start w:val="1"/>
      <w:numFmt w:val="decimal"/>
      <w:lvlText w:val="%1."/>
      <w:lvlJc w:val="left"/>
      <w:pPr>
        <w:ind w:left="927" w:hanging="360"/>
      </w:pPr>
      <w:rPr>
        <w:rFonts w:hint="default"/>
      </w:rPr>
    </w:lvl>
    <w:lvl w:ilvl="1" w:tentative="1">
      <w:start w:val="1"/>
      <w:numFmt w:val="lowerLetter"/>
      <w:lvlText w:val="%2."/>
      <w:lvlJc w:val="left"/>
      <w:pPr>
        <w:ind w:left="1647" w:hanging="360"/>
      </w:pPr>
    </w:lvl>
    <w:lvl w:ilvl="2" w:tentative="1">
      <w:start w:val="1"/>
      <w:numFmt w:val="lowerRoman"/>
      <w:lvlText w:val="%3."/>
      <w:lvlJc w:val="right"/>
      <w:pPr>
        <w:ind w:left="2367" w:hanging="180"/>
      </w:pPr>
    </w:lvl>
    <w:lvl w:ilvl="3" w:tentative="1">
      <w:start w:val="1"/>
      <w:numFmt w:val="decimal"/>
      <w:lvlText w:val="%4."/>
      <w:lvlJc w:val="left"/>
      <w:pPr>
        <w:ind w:left="3087" w:hanging="360"/>
      </w:pPr>
    </w:lvl>
    <w:lvl w:ilvl="4" w:tentative="1">
      <w:start w:val="1"/>
      <w:numFmt w:val="lowerLetter"/>
      <w:lvlText w:val="%5."/>
      <w:lvlJc w:val="left"/>
      <w:pPr>
        <w:ind w:left="3807" w:hanging="360"/>
      </w:pPr>
    </w:lvl>
    <w:lvl w:ilvl="5" w:tentative="1">
      <w:start w:val="1"/>
      <w:numFmt w:val="lowerRoman"/>
      <w:lvlText w:val="%6."/>
      <w:lvlJc w:val="right"/>
      <w:pPr>
        <w:ind w:left="4527" w:hanging="180"/>
      </w:pPr>
    </w:lvl>
    <w:lvl w:ilvl="6" w:tentative="1">
      <w:start w:val="1"/>
      <w:numFmt w:val="decimal"/>
      <w:lvlText w:val="%7."/>
      <w:lvlJc w:val="left"/>
      <w:pPr>
        <w:ind w:left="5247" w:hanging="360"/>
      </w:pPr>
    </w:lvl>
    <w:lvl w:ilvl="7" w:tentative="1">
      <w:start w:val="1"/>
      <w:numFmt w:val="lowerLetter"/>
      <w:lvlText w:val="%8."/>
      <w:lvlJc w:val="left"/>
      <w:pPr>
        <w:ind w:left="5967" w:hanging="360"/>
      </w:pPr>
    </w:lvl>
    <w:lvl w:ilvl="8" w:tentative="1">
      <w:start w:val="1"/>
      <w:numFmt w:val="lowerRoman"/>
      <w:lvlText w:val="%9."/>
      <w:lvlJc w:val="right"/>
      <w:pPr>
        <w:ind w:left="6687" w:hanging="180"/>
      </w:pPr>
    </w:lvl>
  </w:abstractNum>
  <w:abstractNum w:abstractNumId="21">
    <w:nsid w:val="191A41F6"/>
    <w:multiLevelType w:val="hybridMultilevel"/>
    <w:tmpl w:val="543C1B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B695458"/>
    <w:multiLevelType w:val="multilevel"/>
    <w:tmpl w:val="1A5ED72C"/>
    <w:lvl w:ilvl="0">
      <w:start w:val="1"/>
      <w:numFmt w:val="decimal"/>
      <w:pStyle w:val="1"/>
      <w:suff w:val="space"/>
      <w:lvlText w:val="%1)"/>
      <w:lvlJc w:val="center"/>
      <w:pPr>
        <w:ind w:left="1191" w:hanging="471"/>
      </w:pPr>
      <w:rPr>
        <w:rFonts w:hint="default"/>
        <w:b w:val="0"/>
        <w:i w:val="0"/>
        <w:sz w:val="24"/>
      </w:rPr>
    </w:lvl>
    <w:lvl w:ilvl="1">
      <w:start w:val="1"/>
      <w:numFmt w:val="decimal"/>
      <w:suff w:val="space"/>
      <w:lvlText w:val="%1.%2)"/>
      <w:lvlJc w:val="left"/>
      <w:pPr>
        <w:ind w:left="1854" w:hanging="1134"/>
      </w:pPr>
      <w:rPr>
        <w:rFonts w:ascii="Times New Roman" w:hAnsi="Times New Roman" w:hint="default"/>
        <w:b w:val="0"/>
        <w:i w:val="0"/>
        <w:sz w:val="24"/>
      </w:rPr>
    </w:lvl>
    <w:lvl w:ilvl="2">
      <w:start w:val="1"/>
      <w:numFmt w:val="decimal"/>
      <w:suff w:val="space"/>
      <w:lvlText w:val="%1.%2.%3)"/>
      <w:lvlJc w:val="left"/>
      <w:pPr>
        <w:ind w:left="2307" w:hanging="1587"/>
      </w:pPr>
      <w:rPr>
        <w:rFonts w:ascii="Times New Roman" w:hAnsi="Times New Roman" w:hint="default"/>
        <w:b w:val="0"/>
        <w:i w:val="0"/>
        <w:sz w:val="24"/>
      </w:rPr>
    </w:lvl>
    <w:lvl w:ilvl="3">
      <w:start w:val="1"/>
      <w:numFmt w:val="decimal"/>
      <w:suff w:val="space"/>
      <w:lvlText w:val="%1.%2.%3.%4)"/>
      <w:lvlJc w:val="left"/>
      <w:pPr>
        <w:ind w:left="2704" w:hanging="1984"/>
      </w:pPr>
      <w:rPr>
        <w:rFonts w:ascii="Times New Roman" w:hAnsi="Times New Roman" w:hint="default"/>
        <w:b w:val="0"/>
        <w:i w:val="0"/>
        <w:sz w:val="24"/>
      </w:rPr>
    </w:lvl>
    <w:lvl w:ilvl="4">
      <w:start w:val="1"/>
      <w:numFmt w:val="decimal"/>
      <w:lvlText w:val="%1.%2.%3.%4.%5)"/>
      <w:lvlJc w:val="left"/>
      <w:pPr>
        <w:tabs>
          <w:tab w:val="num" w:pos="2931"/>
        </w:tabs>
        <w:ind w:left="2931" w:hanging="2211"/>
      </w:pPr>
      <w:rPr>
        <w:rFonts w:ascii="Times New Roman" w:hAnsi="Times New Roman" w:hint="default"/>
        <w:b w:val="0"/>
        <w:i w:val="0"/>
        <w:sz w:val="24"/>
      </w:rPr>
    </w:lvl>
    <w:lvl w:ilvl="5">
      <w:start w:val="1"/>
      <w:numFmt w:val="decimal"/>
      <w:lvlText w:val="%1.%2.%3.%4.%5.%6"/>
      <w:lvlJc w:val="left"/>
      <w:pPr>
        <w:tabs>
          <w:tab w:val="num" w:pos="3109"/>
        </w:tabs>
        <w:ind w:left="2605" w:hanging="936"/>
      </w:pPr>
      <w:rPr>
        <w:rFonts w:hint="default"/>
      </w:rPr>
    </w:lvl>
    <w:lvl w:ilvl="6">
      <w:start w:val="3"/>
      <w:numFmt w:val="decimal"/>
      <w:lvlText w:val="%1.%2.%3.%4.%5.%6.%7."/>
      <w:lvlJc w:val="left"/>
      <w:pPr>
        <w:tabs>
          <w:tab w:val="num" w:pos="3469"/>
        </w:tabs>
        <w:ind w:left="3109" w:hanging="1080"/>
      </w:pPr>
      <w:rPr>
        <w:rFonts w:hint="default"/>
      </w:rPr>
    </w:lvl>
    <w:lvl w:ilvl="7">
      <w:start w:val="1"/>
      <w:numFmt w:val="decimal"/>
      <w:lvlText w:val="%1.%2.%3.%4.%5.%6.%7.%8."/>
      <w:lvlJc w:val="left"/>
      <w:pPr>
        <w:tabs>
          <w:tab w:val="num" w:pos="4189"/>
        </w:tabs>
        <w:ind w:left="3613" w:hanging="1224"/>
      </w:pPr>
      <w:rPr>
        <w:rFonts w:hint="default"/>
      </w:rPr>
    </w:lvl>
    <w:lvl w:ilvl="8">
      <w:start w:val="1"/>
      <w:numFmt w:val="decimal"/>
      <w:lvlText w:val="%1.%2.%3.%4.%5.%6.%7.%8.%9."/>
      <w:lvlJc w:val="left"/>
      <w:pPr>
        <w:tabs>
          <w:tab w:val="num" w:pos="4909"/>
        </w:tabs>
        <w:ind w:left="4189" w:hanging="1440"/>
      </w:pPr>
      <w:rPr>
        <w:rFonts w:hint="default"/>
      </w:rPr>
    </w:lvl>
  </w:abstractNum>
  <w:abstractNum w:abstractNumId="23">
    <w:nsid w:val="1BB6547A"/>
    <w:multiLevelType w:val="hybridMultilevel"/>
    <w:tmpl w:val="3E1C2FF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1C1D45E3"/>
    <w:multiLevelType w:val="hybridMultilevel"/>
    <w:tmpl w:val="9A509074"/>
    <w:lvl w:ilvl="0" w:tplc="04190001">
      <w:start w:val="1"/>
      <w:numFmt w:val="bullet"/>
      <w:lvlText w:val=""/>
      <w:lvlJc w:val="left"/>
      <w:pPr>
        <w:ind w:left="1429" w:hanging="360"/>
      </w:pPr>
      <w:rPr>
        <w:rFonts w:ascii="Symbol" w:hAnsi="Symbol" w:hint="default"/>
        <w:color w:val="121212"/>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1C2860A5"/>
    <w:multiLevelType w:val="hybridMultilevel"/>
    <w:tmpl w:val="A956DD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1CCD0BDB"/>
    <w:multiLevelType w:val="hybridMultilevel"/>
    <w:tmpl w:val="02F266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E740319"/>
    <w:multiLevelType w:val="hybridMultilevel"/>
    <w:tmpl w:val="E5EAF2E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ECD4600"/>
    <w:multiLevelType w:val="hybridMultilevel"/>
    <w:tmpl w:val="4C3E4122"/>
    <w:lvl w:ilvl="0" w:tplc="BF106610">
      <w:numFmt w:val="bullet"/>
      <w:pStyle w:val="List2"/>
      <w:lvlText w:val="-"/>
      <w:lvlJc w:val="left"/>
      <w:pPr>
        <w:tabs>
          <w:tab w:val="num" w:pos="1267"/>
        </w:tabs>
        <w:ind w:left="1191" w:hanging="284"/>
      </w:pPr>
      <w:rPr>
        <w:rFonts w:ascii="Times New Roman" w:eastAsia="Times New Roman" w:hAnsi="Times New Roman" w:cs="Times New Roman" w:hint="default"/>
      </w:rPr>
    </w:lvl>
    <w:lvl w:ilvl="1" w:tplc="CE44B7D8" w:tentative="1">
      <w:start w:val="1"/>
      <w:numFmt w:val="bullet"/>
      <w:lvlText w:val="o"/>
      <w:lvlJc w:val="left"/>
      <w:pPr>
        <w:tabs>
          <w:tab w:val="num" w:pos="1440"/>
        </w:tabs>
        <w:ind w:left="1440" w:hanging="360"/>
      </w:pPr>
      <w:rPr>
        <w:rFonts w:ascii="Courier New" w:hAnsi="Courier New" w:hint="default"/>
      </w:rPr>
    </w:lvl>
    <w:lvl w:ilvl="2" w:tplc="5F42E966" w:tentative="1">
      <w:start w:val="1"/>
      <w:numFmt w:val="bullet"/>
      <w:lvlText w:val=""/>
      <w:lvlJc w:val="left"/>
      <w:pPr>
        <w:tabs>
          <w:tab w:val="num" w:pos="2160"/>
        </w:tabs>
        <w:ind w:left="2160" w:hanging="360"/>
      </w:pPr>
      <w:rPr>
        <w:rFonts w:ascii="Wingdings" w:hAnsi="Wingdings" w:hint="default"/>
      </w:rPr>
    </w:lvl>
    <w:lvl w:ilvl="3" w:tplc="A9EC440C" w:tentative="1">
      <w:start w:val="1"/>
      <w:numFmt w:val="bullet"/>
      <w:lvlText w:val=""/>
      <w:lvlJc w:val="left"/>
      <w:pPr>
        <w:tabs>
          <w:tab w:val="num" w:pos="2880"/>
        </w:tabs>
        <w:ind w:left="2880" w:hanging="360"/>
      </w:pPr>
      <w:rPr>
        <w:rFonts w:ascii="Symbol" w:hAnsi="Symbol" w:hint="default"/>
      </w:rPr>
    </w:lvl>
    <w:lvl w:ilvl="4" w:tplc="10F030BC" w:tentative="1">
      <w:start w:val="1"/>
      <w:numFmt w:val="bullet"/>
      <w:lvlText w:val="o"/>
      <w:lvlJc w:val="left"/>
      <w:pPr>
        <w:tabs>
          <w:tab w:val="num" w:pos="3600"/>
        </w:tabs>
        <w:ind w:left="3600" w:hanging="360"/>
      </w:pPr>
      <w:rPr>
        <w:rFonts w:ascii="Courier New" w:hAnsi="Courier New" w:hint="default"/>
      </w:rPr>
    </w:lvl>
    <w:lvl w:ilvl="5" w:tplc="FECA55EE" w:tentative="1">
      <w:start w:val="1"/>
      <w:numFmt w:val="bullet"/>
      <w:lvlText w:val=""/>
      <w:lvlJc w:val="left"/>
      <w:pPr>
        <w:tabs>
          <w:tab w:val="num" w:pos="4320"/>
        </w:tabs>
        <w:ind w:left="4320" w:hanging="360"/>
      </w:pPr>
      <w:rPr>
        <w:rFonts w:ascii="Wingdings" w:hAnsi="Wingdings" w:hint="default"/>
      </w:rPr>
    </w:lvl>
    <w:lvl w:ilvl="6" w:tplc="FE662D4E" w:tentative="1">
      <w:start w:val="1"/>
      <w:numFmt w:val="bullet"/>
      <w:lvlText w:val=""/>
      <w:lvlJc w:val="left"/>
      <w:pPr>
        <w:tabs>
          <w:tab w:val="num" w:pos="5040"/>
        </w:tabs>
        <w:ind w:left="5040" w:hanging="360"/>
      </w:pPr>
      <w:rPr>
        <w:rFonts w:ascii="Symbol" w:hAnsi="Symbol" w:hint="default"/>
      </w:rPr>
    </w:lvl>
    <w:lvl w:ilvl="7" w:tplc="4E5A4E82" w:tentative="1">
      <w:start w:val="1"/>
      <w:numFmt w:val="bullet"/>
      <w:lvlText w:val="o"/>
      <w:lvlJc w:val="left"/>
      <w:pPr>
        <w:tabs>
          <w:tab w:val="num" w:pos="5760"/>
        </w:tabs>
        <w:ind w:left="5760" w:hanging="360"/>
      </w:pPr>
      <w:rPr>
        <w:rFonts w:ascii="Courier New" w:hAnsi="Courier New" w:hint="default"/>
      </w:rPr>
    </w:lvl>
    <w:lvl w:ilvl="8" w:tplc="5D367694" w:tentative="1">
      <w:start w:val="1"/>
      <w:numFmt w:val="bullet"/>
      <w:lvlText w:val=""/>
      <w:lvlJc w:val="left"/>
      <w:pPr>
        <w:tabs>
          <w:tab w:val="num" w:pos="6480"/>
        </w:tabs>
        <w:ind w:left="6480" w:hanging="360"/>
      </w:pPr>
      <w:rPr>
        <w:rFonts w:ascii="Wingdings" w:hAnsi="Wingdings" w:hint="default"/>
      </w:rPr>
    </w:lvl>
  </w:abstractNum>
  <w:abstractNum w:abstractNumId="29">
    <w:nsid w:val="1F4D0F4A"/>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1FCB5578"/>
    <w:multiLevelType w:val="hybridMultilevel"/>
    <w:tmpl w:val="6E96F1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0947A5E"/>
    <w:multiLevelType w:val="hybridMultilevel"/>
    <w:tmpl w:val="777E8FFE"/>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2">
    <w:nsid w:val="211564B6"/>
    <w:multiLevelType w:val="hybridMultilevel"/>
    <w:tmpl w:val="CE042A7C"/>
    <w:lvl w:ilvl="0" w:tplc="24728776">
      <w:start w:val="3"/>
      <w:numFmt w:val="bullet"/>
      <w:pStyle w:val="-"/>
      <w:lvlText w:val="-"/>
      <w:lvlJc w:val="left"/>
      <w:pPr>
        <w:ind w:left="1429" w:hanging="360"/>
      </w:pPr>
      <w:rPr>
        <w:rFonts w:ascii="Times New Roman" w:eastAsia="Times New Roman" w:hAnsi="Times New Roman" w:cs="Times New Roman" w:hint="default"/>
      </w:rPr>
    </w:lvl>
    <w:lvl w:ilvl="1" w:tplc="0422000F">
      <w:start w:val="1"/>
      <w:numFmt w:val="decimal"/>
      <w:lvlText w:val="%2."/>
      <w:lvlJc w:val="left"/>
      <w:pPr>
        <w:tabs>
          <w:tab w:val="num" w:pos="2149"/>
        </w:tabs>
        <w:ind w:left="2149" w:hanging="360"/>
      </w:pPr>
      <w:rPr>
        <w:rFont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22BD70B7"/>
    <w:multiLevelType w:val="hybridMultilevel"/>
    <w:tmpl w:val="DA5EFED4"/>
    <w:name w:val="WW8Num93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3662FCA"/>
    <w:multiLevelType w:val="multilevel"/>
    <w:tmpl w:val="3B7A1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267B6A8E"/>
    <w:multiLevelType w:val="hybridMultilevel"/>
    <w:tmpl w:val="495248E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26F71650"/>
    <w:multiLevelType w:val="multilevel"/>
    <w:tmpl w:val="5D702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277C6D9D"/>
    <w:multiLevelType w:val="hybridMultilevel"/>
    <w:tmpl w:val="CECC1CE4"/>
    <w:lvl w:ilvl="0" w:tplc="D5305140">
      <w:start w:val="1"/>
      <w:numFmt w:val="decimal"/>
      <w:pStyle w:val="1TimesNewRoman"/>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283C3C9A"/>
    <w:multiLevelType w:val="multilevel"/>
    <w:tmpl w:val="03E25002"/>
    <w:lvl w:ilvl="0">
      <w:start w:val="1"/>
      <w:numFmt w:val="decimal"/>
      <w:pStyle w:val="Heading1"/>
      <w:isLgl/>
      <w:suff w:val="space"/>
      <w:lvlText w:val="%1"/>
      <w:lvlJc w:val="left"/>
      <w:pPr>
        <w:ind w:left="833" w:hanging="113"/>
      </w:pPr>
      <w:rPr>
        <w:rFonts w:ascii="Times New Roman" w:hAnsi="Times New Roman" w:hint="default"/>
        <w:b/>
        <w:i w:val="0"/>
        <w:sz w:val="24"/>
      </w:rPr>
    </w:lvl>
    <w:lvl w:ilvl="1">
      <w:start w:val="1"/>
      <w:numFmt w:val="decimal"/>
      <w:pStyle w:val="Heading2"/>
      <w:isLgl/>
      <w:suff w:val="space"/>
      <w:lvlText w:val="%1.%2"/>
      <w:lvlJc w:val="left"/>
      <w:pPr>
        <w:ind w:left="0" w:firstLine="720"/>
      </w:pPr>
      <w:rPr>
        <w:rFonts w:ascii="Times New Roman" w:hAnsi="Times New Roman" w:hint="default"/>
        <w:b/>
        <w:i w:val="0"/>
        <w:sz w:val="24"/>
      </w:rPr>
    </w:lvl>
    <w:lvl w:ilvl="2">
      <w:start w:val="1"/>
      <w:numFmt w:val="decimal"/>
      <w:pStyle w:val="Heading3"/>
      <w:isLgl/>
      <w:suff w:val="space"/>
      <w:lvlText w:val="%1.%2.%3"/>
      <w:lvlJc w:val="left"/>
      <w:pPr>
        <w:ind w:left="0" w:firstLine="720"/>
      </w:pPr>
      <w:rPr>
        <w:rFonts w:ascii="Times New Roman" w:hAnsi="Times New Roman" w:hint="default"/>
        <w:b/>
        <w:i w:val="0"/>
        <w:sz w:val="24"/>
      </w:rPr>
    </w:lvl>
    <w:lvl w:ilvl="3">
      <w:start w:val="1"/>
      <w:numFmt w:val="decimal"/>
      <w:pStyle w:val="Heading4"/>
      <w:isLgl/>
      <w:suff w:val="space"/>
      <w:lvlText w:val="%1.%2.%3.%4"/>
      <w:lvlJc w:val="left"/>
      <w:pPr>
        <w:ind w:left="0" w:firstLine="720"/>
      </w:pPr>
      <w:rPr>
        <w:rFonts w:ascii="Times New Roman" w:hAnsi="Times New Roman" w:hint="default"/>
        <w:b w:val="0"/>
        <w:i w:val="0"/>
        <w:sz w:val="26"/>
      </w:rPr>
    </w:lvl>
    <w:lvl w:ilvl="4">
      <w:start w:val="1"/>
      <w:numFmt w:val="decimal"/>
      <w:pStyle w:val="Heading5"/>
      <w:isLgl/>
      <w:suff w:val="space"/>
      <w:lvlText w:val="%1.%2.%3.%4.%5"/>
      <w:lvlJc w:val="left"/>
      <w:pPr>
        <w:ind w:left="3392" w:firstLine="720"/>
      </w:pPr>
      <w:rPr>
        <w:rFonts w:ascii="Times New Roman" w:hAnsi="Times New Roman" w:hint="default"/>
        <w:b w:val="0"/>
        <w:i w:val="0"/>
        <w:sz w:val="26"/>
      </w:rPr>
    </w:lvl>
    <w:lvl w:ilvl="5">
      <w:start w:val="2"/>
      <w:numFmt w:val="decimal"/>
      <w:lvlText w:val="%1.%2.%3.%4.%5.%6."/>
      <w:lvlJc w:val="left"/>
      <w:pPr>
        <w:tabs>
          <w:tab w:val="num" w:pos="3524"/>
        </w:tabs>
        <w:ind w:left="3020" w:hanging="936"/>
      </w:pPr>
      <w:rPr>
        <w:rFonts w:hint="default"/>
      </w:rPr>
    </w:lvl>
    <w:lvl w:ilvl="6">
      <w:start w:val="3"/>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5324"/>
        </w:tabs>
        <w:ind w:left="4604" w:hanging="1440"/>
      </w:pPr>
      <w:rPr>
        <w:rFonts w:hint="default"/>
      </w:rPr>
    </w:lvl>
  </w:abstractNum>
  <w:abstractNum w:abstractNumId="39">
    <w:nsid w:val="283D5B7A"/>
    <w:multiLevelType w:val="hybridMultilevel"/>
    <w:tmpl w:val="43AA37D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0">
    <w:nsid w:val="290D0AB5"/>
    <w:multiLevelType w:val="hybridMultilevel"/>
    <w:tmpl w:val="CB200324"/>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41">
    <w:nsid w:val="299026F4"/>
    <w:multiLevelType w:val="hybridMultilevel"/>
    <w:tmpl w:val="502E82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29F30353"/>
    <w:multiLevelType w:val="hybridMultilevel"/>
    <w:tmpl w:val="4F12C060"/>
    <w:lvl w:ilvl="0" w:tplc="0409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3">
    <w:nsid w:val="2A3C7445"/>
    <w:multiLevelType w:val="multilevel"/>
    <w:tmpl w:val="8132D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2B4524A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nsid w:val="2BCF56C8"/>
    <w:multiLevelType w:val="hybridMultilevel"/>
    <w:tmpl w:val="D8D604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2BF52214"/>
    <w:multiLevelType w:val="multilevel"/>
    <w:tmpl w:val="41409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2D303D4C"/>
    <w:multiLevelType w:val="hybridMultilevel"/>
    <w:tmpl w:val="BE32016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8">
    <w:nsid w:val="2E8F6A5A"/>
    <w:multiLevelType w:val="hybridMultilevel"/>
    <w:tmpl w:val="8FFC3E0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EDB3AE6"/>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2F673730"/>
    <w:multiLevelType w:val="hybridMultilevel"/>
    <w:tmpl w:val="B216A8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1">
    <w:nsid w:val="30224D16"/>
    <w:multiLevelType w:val="multilevel"/>
    <w:tmpl w:val="4E22CAE6"/>
    <w:lvl w:ilvl="0">
      <w:start w:val="1"/>
      <w:numFmt w:val="decimal"/>
      <w:pStyle w:val="ListNumber"/>
      <w:suff w:val="space"/>
      <w:lvlText w:val="%1"/>
      <w:lvlJc w:val="left"/>
      <w:pPr>
        <w:ind w:left="284" w:hanging="284"/>
      </w:pPr>
      <w:rPr>
        <w:rFonts w:ascii="Times New Roman" w:hAnsi="Times New Roman" w:hint="default"/>
        <w:b w:val="0"/>
        <w:i w:val="0"/>
        <w:sz w:val="24"/>
      </w:rPr>
    </w:lvl>
    <w:lvl w:ilvl="1">
      <w:start w:val="1"/>
      <w:numFmt w:val="decimal"/>
      <w:suff w:val="space"/>
      <w:lvlText w:val="%1.%2"/>
      <w:lvlJc w:val="left"/>
      <w:pPr>
        <w:ind w:left="284" w:hanging="284"/>
      </w:pPr>
      <w:rPr>
        <w:rFonts w:ascii="Times New Roman" w:hAnsi="Times New Roman" w:hint="default"/>
        <w:b w:val="0"/>
        <w:i w:val="0"/>
        <w:sz w:val="24"/>
      </w:rPr>
    </w:lvl>
    <w:lvl w:ilvl="2">
      <w:start w:val="1"/>
      <w:numFmt w:val="decimal"/>
      <w:suff w:val="space"/>
      <w:lvlText w:val="%1.%2.%3"/>
      <w:lvlJc w:val="left"/>
      <w:pPr>
        <w:ind w:left="284" w:hanging="284"/>
      </w:pPr>
      <w:rPr>
        <w:rFonts w:ascii="Times New Roman" w:hAnsi="Times New Roman" w:hint="default"/>
        <w:b w:val="0"/>
        <w:i w:val="0"/>
        <w:sz w:val="24"/>
      </w:rPr>
    </w:lvl>
    <w:lvl w:ilvl="3">
      <w:start w:val="1"/>
      <w:numFmt w:val="decimal"/>
      <w:suff w:val="space"/>
      <w:lvlText w:val="%1.%2.%3.%4"/>
      <w:lvlJc w:val="left"/>
      <w:pPr>
        <w:ind w:left="284" w:hanging="284"/>
      </w:pPr>
      <w:rPr>
        <w:rFonts w:ascii="Times New Roman" w:hAnsi="Times New Roman" w:hint="default"/>
        <w:b w:val="0"/>
        <w:i w:val="0"/>
        <w:sz w:val="24"/>
      </w:rPr>
    </w:lvl>
    <w:lvl w:ilvl="4">
      <w:start w:val="1"/>
      <w:numFmt w:val="decimal"/>
      <w:lvlText w:val="%1.%2.%3.%4.%5"/>
      <w:lvlJc w:val="left"/>
      <w:pPr>
        <w:tabs>
          <w:tab w:val="num" w:pos="-709"/>
        </w:tabs>
        <w:ind w:left="-709" w:firstLine="0"/>
      </w:pPr>
      <w:rPr>
        <w:rFonts w:hint="default"/>
      </w:rPr>
    </w:lvl>
    <w:lvl w:ilvl="5">
      <w:start w:val="1"/>
      <w:numFmt w:val="decimal"/>
      <w:lvlText w:val="%1.%2.%3.%4.%5.%6"/>
      <w:lvlJc w:val="left"/>
      <w:pPr>
        <w:tabs>
          <w:tab w:val="num" w:pos="-709"/>
        </w:tabs>
        <w:ind w:left="-709" w:firstLine="0"/>
      </w:pPr>
      <w:rPr>
        <w:rFonts w:hint="default"/>
      </w:rPr>
    </w:lvl>
    <w:lvl w:ilvl="6">
      <w:start w:val="1"/>
      <w:numFmt w:val="decimal"/>
      <w:lvlText w:val="%1.%2.%3.%4.%5.%6.%7"/>
      <w:lvlJc w:val="left"/>
      <w:pPr>
        <w:tabs>
          <w:tab w:val="num" w:pos="-709"/>
        </w:tabs>
        <w:ind w:left="-709" w:firstLine="0"/>
      </w:pPr>
      <w:rPr>
        <w:rFonts w:hint="default"/>
      </w:rPr>
    </w:lvl>
    <w:lvl w:ilvl="7">
      <w:start w:val="1"/>
      <w:numFmt w:val="decimal"/>
      <w:lvlText w:val="%1.%2.%3.%4.%5.%6.%7.%8"/>
      <w:lvlJc w:val="left"/>
      <w:pPr>
        <w:tabs>
          <w:tab w:val="num" w:pos="-709"/>
        </w:tabs>
        <w:ind w:left="-709" w:firstLine="0"/>
      </w:pPr>
      <w:rPr>
        <w:rFonts w:hint="default"/>
      </w:rPr>
    </w:lvl>
    <w:lvl w:ilvl="8">
      <w:start w:val="1"/>
      <w:numFmt w:val="decimal"/>
      <w:lvlText w:val="%1.%2.%3.%4.%5.%6.%7.%8.%9"/>
      <w:lvlJc w:val="left"/>
      <w:pPr>
        <w:tabs>
          <w:tab w:val="num" w:pos="-709"/>
        </w:tabs>
        <w:ind w:left="-709" w:firstLine="0"/>
      </w:pPr>
      <w:rPr>
        <w:rFonts w:hint="default"/>
      </w:rPr>
    </w:lvl>
  </w:abstractNum>
  <w:abstractNum w:abstractNumId="52">
    <w:nsid w:val="32202F37"/>
    <w:multiLevelType w:val="hybridMultilevel"/>
    <w:tmpl w:val="0AD61AE2"/>
    <w:lvl w:ilvl="0" w:tplc="0419000F">
      <w:start w:val="1"/>
      <w:numFmt w:val="decimal"/>
      <w:lvlText w:val="%1."/>
      <w:lvlJc w:val="left"/>
      <w:pPr>
        <w:ind w:left="1230" w:hanging="360"/>
      </w:pPr>
    </w:lvl>
    <w:lvl w:ilvl="1" w:tplc="04190019" w:tentative="1">
      <w:start w:val="1"/>
      <w:numFmt w:val="lowerLetter"/>
      <w:lvlText w:val="%2."/>
      <w:lvlJc w:val="left"/>
      <w:pPr>
        <w:ind w:left="1950" w:hanging="360"/>
      </w:pPr>
    </w:lvl>
    <w:lvl w:ilvl="2" w:tplc="0419001B" w:tentative="1">
      <w:start w:val="1"/>
      <w:numFmt w:val="lowerRoman"/>
      <w:lvlText w:val="%3."/>
      <w:lvlJc w:val="right"/>
      <w:pPr>
        <w:ind w:left="2670" w:hanging="180"/>
      </w:pPr>
    </w:lvl>
    <w:lvl w:ilvl="3" w:tplc="0419000F" w:tentative="1">
      <w:start w:val="1"/>
      <w:numFmt w:val="decimal"/>
      <w:lvlText w:val="%4."/>
      <w:lvlJc w:val="left"/>
      <w:pPr>
        <w:ind w:left="3390" w:hanging="360"/>
      </w:pPr>
    </w:lvl>
    <w:lvl w:ilvl="4" w:tplc="04190019" w:tentative="1">
      <w:start w:val="1"/>
      <w:numFmt w:val="lowerLetter"/>
      <w:lvlText w:val="%5."/>
      <w:lvlJc w:val="left"/>
      <w:pPr>
        <w:ind w:left="4110" w:hanging="360"/>
      </w:pPr>
    </w:lvl>
    <w:lvl w:ilvl="5" w:tplc="0419001B" w:tentative="1">
      <w:start w:val="1"/>
      <w:numFmt w:val="lowerRoman"/>
      <w:lvlText w:val="%6."/>
      <w:lvlJc w:val="right"/>
      <w:pPr>
        <w:ind w:left="4830" w:hanging="180"/>
      </w:pPr>
    </w:lvl>
    <w:lvl w:ilvl="6" w:tplc="0419000F" w:tentative="1">
      <w:start w:val="1"/>
      <w:numFmt w:val="decimal"/>
      <w:lvlText w:val="%7."/>
      <w:lvlJc w:val="left"/>
      <w:pPr>
        <w:ind w:left="5550" w:hanging="360"/>
      </w:pPr>
    </w:lvl>
    <w:lvl w:ilvl="7" w:tplc="04190019" w:tentative="1">
      <w:start w:val="1"/>
      <w:numFmt w:val="lowerLetter"/>
      <w:lvlText w:val="%8."/>
      <w:lvlJc w:val="left"/>
      <w:pPr>
        <w:ind w:left="6270" w:hanging="360"/>
      </w:pPr>
    </w:lvl>
    <w:lvl w:ilvl="8" w:tplc="0419001B" w:tentative="1">
      <w:start w:val="1"/>
      <w:numFmt w:val="lowerRoman"/>
      <w:lvlText w:val="%9."/>
      <w:lvlJc w:val="right"/>
      <w:pPr>
        <w:ind w:left="6990" w:hanging="180"/>
      </w:pPr>
    </w:lvl>
  </w:abstractNum>
  <w:abstractNum w:abstractNumId="53">
    <w:nsid w:val="322E3E2A"/>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32F10FC3"/>
    <w:multiLevelType w:val="hybridMultilevel"/>
    <w:tmpl w:val="D5165A6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5">
    <w:nsid w:val="335A37D1"/>
    <w:multiLevelType w:val="hybridMultilevel"/>
    <w:tmpl w:val="0FC2D31E"/>
    <w:lvl w:ilvl="0" w:tplc="FFFFFFFF">
      <w:start w:val="1"/>
      <w:numFmt w:val="bullet"/>
      <w:lvlText w:val=""/>
      <w:lvlJc w:val="left"/>
      <w:pPr>
        <w:tabs>
          <w:tab w:val="num" w:pos="567"/>
        </w:tabs>
        <w:ind w:left="0" w:firstLine="0"/>
      </w:pPr>
      <w:rPr>
        <w:rFonts w:ascii="Wingdings 2" w:hAnsi="Wingdings 2" w:hint="default"/>
        <w:b w:val="0"/>
        <w:i w:val="0"/>
        <w:sz w:val="24"/>
        <w:szCs w:val="24"/>
      </w:rPr>
    </w:lvl>
    <w:lvl w:ilvl="1" w:tplc="FFFFFFFF">
      <w:start w:val="1"/>
      <w:numFmt w:val="bullet"/>
      <w:lvlText w:val="o"/>
      <w:lvlJc w:val="left"/>
      <w:pPr>
        <w:tabs>
          <w:tab w:val="num" w:pos="2880"/>
        </w:tabs>
        <w:ind w:left="2880" w:hanging="360"/>
      </w:pPr>
      <w:rPr>
        <w:rFonts w:ascii="Courier New" w:hAnsi="Courier New" w:cs="Courier New" w:hint="default"/>
      </w:rPr>
    </w:lvl>
    <w:lvl w:ilvl="2" w:tplc="FFFFFFFF">
      <w:start w:val="1"/>
      <w:numFmt w:val="bullet"/>
      <w:lvlText w:val=""/>
      <w:lvlJc w:val="left"/>
      <w:pPr>
        <w:tabs>
          <w:tab w:val="num" w:pos="3600"/>
        </w:tabs>
        <w:ind w:left="3600" w:hanging="360"/>
      </w:pPr>
      <w:rPr>
        <w:rFonts w:ascii="Wingdings" w:hAnsi="Wingdings" w:hint="default"/>
      </w:rPr>
    </w:lvl>
    <w:lvl w:ilvl="3" w:tplc="FFFFFFFF" w:tentative="1">
      <w:start w:val="1"/>
      <w:numFmt w:val="bullet"/>
      <w:lvlText w:val=""/>
      <w:lvlJc w:val="left"/>
      <w:pPr>
        <w:tabs>
          <w:tab w:val="num" w:pos="4320"/>
        </w:tabs>
        <w:ind w:left="4320" w:hanging="360"/>
      </w:pPr>
      <w:rPr>
        <w:rFonts w:ascii="Symbol" w:hAnsi="Symbol" w:hint="default"/>
      </w:rPr>
    </w:lvl>
    <w:lvl w:ilvl="4" w:tplc="FFFFFFFF" w:tentative="1">
      <w:start w:val="1"/>
      <w:numFmt w:val="bullet"/>
      <w:lvlText w:val="o"/>
      <w:lvlJc w:val="left"/>
      <w:pPr>
        <w:tabs>
          <w:tab w:val="num" w:pos="5040"/>
        </w:tabs>
        <w:ind w:left="5040" w:hanging="360"/>
      </w:pPr>
      <w:rPr>
        <w:rFonts w:ascii="Courier New" w:hAnsi="Courier New" w:cs="Courier New" w:hint="default"/>
      </w:rPr>
    </w:lvl>
    <w:lvl w:ilvl="5" w:tplc="FFFFFFFF" w:tentative="1">
      <w:start w:val="1"/>
      <w:numFmt w:val="bullet"/>
      <w:lvlText w:val=""/>
      <w:lvlJc w:val="left"/>
      <w:pPr>
        <w:tabs>
          <w:tab w:val="num" w:pos="5760"/>
        </w:tabs>
        <w:ind w:left="5760" w:hanging="360"/>
      </w:pPr>
      <w:rPr>
        <w:rFonts w:ascii="Wingdings" w:hAnsi="Wingdings" w:hint="default"/>
      </w:rPr>
    </w:lvl>
    <w:lvl w:ilvl="6" w:tplc="FFFFFFFF" w:tentative="1">
      <w:start w:val="1"/>
      <w:numFmt w:val="bullet"/>
      <w:lvlText w:val=""/>
      <w:lvlJc w:val="left"/>
      <w:pPr>
        <w:tabs>
          <w:tab w:val="num" w:pos="6480"/>
        </w:tabs>
        <w:ind w:left="6480" w:hanging="360"/>
      </w:pPr>
      <w:rPr>
        <w:rFonts w:ascii="Symbol" w:hAnsi="Symbol" w:hint="default"/>
      </w:rPr>
    </w:lvl>
    <w:lvl w:ilvl="7" w:tplc="FFFFFFFF" w:tentative="1">
      <w:start w:val="1"/>
      <w:numFmt w:val="bullet"/>
      <w:lvlText w:val="o"/>
      <w:lvlJc w:val="left"/>
      <w:pPr>
        <w:tabs>
          <w:tab w:val="num" w:pos="7200"/>
        </w:tabs>
        <w:ind w:left="7200" w:hanging="360"/>
      </w:pPr>
      <w:rPr>
        <w:rFonts w:ascii="Courier New" w:hAnsi="Courier New" w:cs="Courier New" w:hint="default"/>
      </w:rPr>
    </w:lvl>
    <w:lvl w:ilvl="8" w:tplc="FFFFFFFF" w:tentative="1">
      <w:start w:val="1"/>
      <w:numFmt w:val="bullet"/>
      <w:lvlText w:val=""/>
      <w:lvlJc w:val="left"/>
      <w:pPr>
        <w:tabs>
          <w:tab w:val="num" w:pos="7920"/>
        </w:tabs>
        <w:ind w:left="7920" w:hanging="360"/>
      </w:pPr>
      <w:rPr>
        <w:rFonts w:ascii="Wingdings" w:hAnsi="Wingdings" w:hint="default"/>
      </w:rPr>
    </w:lvl>
  </w:abstractNum>
  <w:abstractNum w:abstractNumId="56">
    <w:nsid w:val="364A03E8"/>
    <w:multiLevelType w:val="multilevel"/>
    <w:tmpl w:val="052A6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369540C4"/>
    <w:multiLevelType w:val="hybridMultilevel"/>
    <w:tmpl w:val="E2E2A218"/>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58">
    <w:nsid w:val="37F1456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59">
    <w:nsid w:val="387C1D93"/>
    <w:multiLevelType w:val="hybridMultilevel"/>
    <w:tmpl w:val="80E438D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nsid w:val="3C79305E"/>
    <w:multiLevelType w:val="hybridMultilevel"/>
    <w:tmpl w:val="7B44557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1">
    <w:nsid w:val="3F950A99"/>
    <w:multiLevelType w:val="hybridMultilevel"/>
    <w:tmpl w:val="7160F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400B2168"/>
    <w:multiLevelType w:val="multilevel"/>
    <w:tmpl w:val="AFB65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41644EBF"/>
    <w:multiLevelType w:val="hybridMultilevel"/>
    <w:tmpl w:val="883867AE"/>
    <w:lvl w:ilvl="0" w:tplc="04190001">
      <w:start w:val="1"/>
      <w:numFmt w:val="bullet"/>
      <w:lvlText w:val=""/>
      <w:lvlJc w:val="left"/>
      <w:pPr>
        <w:ind w:left="1429" w:hanging="360"/>
      </w:pPr>
      <w:rPr>
        <w:rFonts w:ascii="Symbol" w:hAnsi="Symbol" w:hint="default"/>
        <w:color w:val="121212"/>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41F34BE3"/>
    <w:multiLevelType w:val="hybridMultilevel"/>
    <w:tmpl w:val="00365FEE"/>
    <w:lvl w:ilvl="0" w:tplc="DB364C92">
      <w:start w:val="1"/>
      <w:numFmt w:val="bullet"/>
      <w:lvlText w:val="o"/>
      <w:lvlJc w:val="left"/>
      <w:pPr>
        <w:ind w:left="1571" w:hanging="360"/>
      </w:pPr>
      <w:rPr>
        <w:rFonts w:ascii="Courier New" w:hAnsi="Courier New" w:hint="default"/>
        <w:color w:val="000000"/>
        <w:szCs w:val="28"/>
        <w:u w:val="no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5">
    <w:nsid w:val="42870111"/>
    <w:multiLevelType w:val="multilevel"/>
    <w:tmpl w:val="4D925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44FD4E8D"/>
    <w:multiLevelType w:val="hybridMultilevel"/>
    <w:tmpl w:val="4050BF98"/>
    <w:lvl w:ilvl="0" w:tplc="04190001">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nsid w:val="466E3065"/>
    <w:multiLevelType w:val="hybridMultilevel"/>
    <w:tmpl w:val="97B6A252"/>
    <w:lvl w:ilvl="0" w:tplc="04190001">
      <w:numFmt w:val="bullet"/>
      <w:lvlText w:val=""/>
      <w:lvlJc w:val="left"/>
      <w:pPr>
        <w:tabs>
          <w:tab w:val="num" w:pos="284"/>
        </w:tabs>
        <w:ind w:left="284" w:hanging="284"/>
      </w:pPr>
      <w:rPr>
        <w:rFonts w:ascii="Wingdings" w:eastAsia="Times New Roman" w:hAnsi="Wingdings" w:cs="Times New Roman" w:hint="default"/>
        <w:b w:val="0"/>
        <w:i w:val="0"/>
        <w:sz w:val="24"/>
        <w:szCs w:val="24"/>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68">
    <w:nsid w:val="494E0B80"/>
    <w:multiLevelType w:val="hybridMultilevel"/>
    <w:tmpl w:val="9E7A225A"/>
    <w:lvl w:ilvl="0" w:tplc="04190001">
      <w:numFmt w:val="bullet"/>
      <w:lvlText w:val="–"/>
      <w:lvlJc w:val="left"/>
      <w:pPr>
        <w:tabs>
          <w:tab w:val="num" w:pos="284"/>
        </w:tabs>
        <w:ind w:left="284" w:hanging="284"/>
      </w:pPr>
      <w:rPr>
        <w:rFonts w:ascii="Times New Roman" w:eastAsia="Times New Roman" w:hAnsi="Times New Roman" w:cs="Times New Roman"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69">
    <w:nsid w:val="496978AA"/>
    <w:multiLevelType w:val="singleLevel"/>
    <w:tmpl w:val="AA5E5DCA"/>
    <w:lvl w:ilvl="0">
      <w:start w:val="1"/>
      <w:numFmt w:val="bullet"/>
      <w:pStyle w:val="2"/>
      <w:lvlText w:val=""/>
      <w:lvlJc w:val="left"/>
      <w:pPr>
        <w:tabs>
          <w:tab w:val="num" w:pos="360"/>
        </w:tabs>
        <w:ind w:left="340" w:hanging="340"/>
      </w:pPr>
      <w:rPr>
        <w:rFonts w:ascii="Symbol" w:hAnsi="Symbol" w:hint="default"/>
      </w:rPr>
    </w:lvl>
  </w:abstractNum>
  <w:abstractNum w:abstractNumId="70">
    <w:nsid w:val="4AE62607"/>
    <w:multiLevelType w:val="hybridMultilevel"/>
    <w:tmpl w:val="19C87E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4B1C400F"/>
    <w:multiLevelType w:val="hybridMultilevel"/>
    <w:tmpl w:val="9F1459B2"/>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72">
    <w:nsid w:val="4F437A48"/>
    <w:multiLevelType w:val="hybridMultilevel"/>
    <w:tmpl w:val="D0D62782"/>
    <w:lvl w:ilvl="0" w:tplc="3C64596A">
      <w:start w:val="1"/>
      <w:numFmt w:val="bullet"/>
      <w:lvlText w:val="-"/>
      <w:lvlJc w:val="left"/>
      <w:pPr>
        <w:tabs>
          <w:tab w:val="num" w:pos="1650"/>
        </w:tabs>
        <w:ind w:left="1650" w:hanging="360"/>
      </w:pPr>
      <w:rPr>
        <w:rFonts w:ascii="Times New Roman" w:eastAsia="Times New Roman" w:hAnsi="Times New Roman" w:cs="Times New Roman" w:hint="default"/>
      </w:rPr>
    </w:lvl>
    <w:lvl w:ilvl="1" w:tplc="04220003" w:tentative="1">
      <w:start w:val="1"/>
      <w:numFmt w:val="bullet"/>
      <w:lvlText w:val="o"/>
      <w:lvlJc w:val="left"/>
      <w:pPr>
        <w:tabs>
          <w:tab w:val="num" w:pos="2370"/>
        </w:tabs>
        <w:ind w:left="2370" w:hanging="360"/>
      </w:pPr>
      <w:rPr>
        <w:rFonts w:ascii="Courier New" w:hAnsi="Courier New" w:cs="Courier New" w:hint="default"/>
      </w:rPr>
    </w:lvl>
    <w:lvl w:ilvl="2" w:tplc="04220005" w:tentative="1">
      <w:start w:val="1"/>
      <w:numFmt w:val="bullet"/>
      <w:lvlText w:val=""/>
      <w:lvlJc w:val="left"/>
      <w:pPr>
        <w:tabs>
          <w:tab w:val="num" w:pos="3090"/>
        </w:tabs>
        <w:ind w:left="3090" w:hanging="360"/>
      </w:pPr>
      <w:rPr>
        <w:rFonts w:ascii="Wingdings" w:hAnsi="Wingdings" w:hint="default"/>
      </w:rPr>
    </w:lvl>
    <w:lvl w:ilvl="3" w:tplc="04220001" w:tentative="1">
      <w:start w:val="1"/>
      <w:numFmt w:val="bullet"/>
      <w:lvlText w:val=""/>
      <w:lvlJc w:val="left"/>
      <w:pPr>
        <w:tabs>
          <w:tab w:val="num" w:pos="3810"/>
        </w:tabs>
        <w:ind w:left="3810" w:hanging="360"/>
      </w:pPr>
      <w:rPr>
        <w:rFonts w:ascii="Symbol" w:hAnsi="Symbol" w:hint="default"/>
      </w:rPr>
    </w:lvl>
    <w:lvl w:ilvl="4" w:tplc="04220003" w:tentative="1">
      <w:start w:val="1"/>
      <w:numFmt w:val="bullet"/>
      <w:lvlText w:val="o"/>
      <w:lvlJc w:val="left"/>
      <w:pPr>
        <w:tabs>
          <w:tab w:val="num" w:pos="4530"/>
        </w:tabs>
        <w:ind w:left="4530" w:hanging="360"/>
      </w:pPr>
      <w:rPr>
        <w:rFonts w:ascii="Courier New" w:hAnsi="Courier New" w:cs="Courier New" w:hint="default"/>
      </w:rPr>
    </w:lvl>
    <w:lvl w:ilvl="5" w:tplc="04220005" w:tentative="1">
      <w:start w:val="1"/>
      <w:numFmt w:val="bullet"/>
      <w:lvlText w:val=""/>
      <w:lvlJc w:val="left"/>
      <w:pPr>
        <w:tabs>
          <w:tab w:val="num" w:pos="5250"/>
        </w:tabs>
        <w:ind w:left="5250" w:hanging="360"/>
      </w:pPr>
      <w:rPr>
        <w:rFonts w:ascii="Wingdings" w:hAnsi="Wingdings" w:hint="default"/>
      </w:rPr>
    </w:lvl>
    <w:lvl w:ilvl="6" w:tplc="04220001" w:tentative="1">
      <w:start w:val="1"/>
      <w:numFmt w:val="bullet"/>
      <w:lvlText w:val=""/>
      <w:lvlJc w:val="left"/>
      <w:pPr>
        <w:tabs>
          <w:tab w:val="num" w:pos="5970"/>
        </w:tabs>
        <w:ind w:left="5970" w:hanging="360"/>
      </w:pPr>
      <w:rPr>
        <w:rFonts w:ascii="Symbol" w:hAnsi="Symbol" w:hint="default"/>
      </w:rPr>
    </w:lvl>
    <w:lvl w:ilvl="7" w:tplc="04220003" w:tentative="1">
      <w:start w:val="1"/>
      <w:numFmt w:val="bullet"/>
      <w:lvlText w:val="o"/>
      <w:lvlJc w:val="left"/>
      <w:pPr>
        <w:tabs>
          <w:tab w:val="num" w:pos="6690"/>
        </w:tabs>
        <w:ind w:left="6690" w:hanging="360"/>
      </w:pPr>
      <w:rPr>
        <w:rFonts w:ascii="Courier New" w:hAnsi="Courier New" w:cs="Courier New" w:hint="default"/>
      </w:rPr>
    </w:lvl>
    <w:lvl w:ilvl="8" w:tplc="04220005" w:tentative="1">
      <w:start w:val="1"/>
      <w:numFmt w:val="bullet"/>
      <w:lvlText w:val=""/>
      <w:lvlJc w:val="left"/>
      <w:pPr>
        <w:tabs>
          <w:tab w:val="num" w:pos="7410"/>
        </w:tabs>
        <w:ind w:left="7410" w:hanging="360"/>
      </w:pPr>
      <w:rPr>
        <w:rFonts w:ascii="Wingdings" w:hAnsi="Wingdings" w:hint="default"/>
      </w:rPr>
    </w:lvl>
  </w:abstractNum>
  <w:abstractNum w:abstractNumId="73">
    <w:nsid w:val="50115D2F"/>
    <w:multiLevelType w:val="hybridMultilevel"/>
    <w:tmpl w:val="569291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4">
    <w:nsid w:val="522756AD"/>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52596CC8"/>
    <w:multiLevelType w:val="hybridMultilevel"/>
    <w:tmpl w:val="EF8C5A2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nsid w:val="53720300"/>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7">
    <w:nsid w:val="53FD6A6C"/>
    <w:multiLevelType w:val="hybridMultilevel"/>
    <w:tmpl w:val="E4E4B9B4"/>
    <w:lvl w:ilvl="0" w:tplc="3C64596A">
      <w:start w:val="1"/>
      <w:numFmt w:val="bullet"/>
      <w:lvlText w:val="-"/>
      <w:lvlJc w:val="left"/>
      <w:pPr>
        <w:tabs>
          <w:tab w:val="num" w:pos="1429"/>
        </w:tabs>
        <w:ind w:left="1429" w:hanging="360"/>
      </w:pPr>
      <w:rPr>
        <w:rFonts w:ascii="Times New Roman" w:eastAsia="Times New Roman" w:hAnsi="Times New Roman" w:cs="Times New Roman" w:hint="default"/>
      </w:rPr>
    </w:lvl>
    <w:lvl w:ilvl="1" w:tplc="04220003" w:tentative="1">
      <w:start w:val="1"/>
      <w:numFmt w:val="bullet"/>
      <w:lvlText w:val="o"/>
      <w:lvlJc w:val="left"/>
      <w:pPr>
        <w:tabs>
          <w:tab w:val="num" w:pos="2149"/>
        </w:tabs>
        <w:ind w:left="2149" w:hanging="360"/>
      </w:pPr>
      <w:rPr>
        <w:rFonts w:ascii="Courier New" w:hAnsi="Courier New" w:cs="Courier New" w:hint="default"/>
      </w:rPr>
    </w:lvl>
    <w:lvl w:ilvl="2" w:tplc="04220005" w:tentative="1">
      <w:start w:val="1"/>
      <w:numFmt w:val="bullet"/>
      <w:lvlText w:val=""/>
      <w:lvlJc w:val="left"/>
      <w:pPr>
        <w:tabs>
          <w:tab w:val="num" w:pos="2869"/>
        </w:tabs>
        <w:ind w:left="2869" w:hanging="360"/>
      </w:pPr>
      <w:rPr>
        <w:rFonts w:ascii="Wingdings" w:hAnsi="Wingdings" w:hint="default"/>
      </w:rPr>
    </w:lvl>
    <w:lvl w:ilvl="3" w:tplc="04220001" w:tentative="1">
      <w:start w:val="1"/>
      <w:numFmt w:val="bullet"/>
      <w:lvlText w:val=""/>
      <w:lvlJc w:val="left"/>
      <w:pPr>
        <w:tabs>
          <w:tab w:val="num" w:pos="3589"/>
        </w:tabs>
        <w:ind w:left="3589" w:hanging="360"/>
      </w:pPr>
      <w:rPr>
        <w:rFonts w:ascii="Symbol" w:hAnsi="Symbol" w:hint="default"/>
      </w:rPr>
    </w:lvl>
    <w:lvl w:ilvl="4" w:tplc="04220003" w:tentative="1">
      <w:start w:val="1"/>
      <w:numFmt w:val="bullet"/>
      <w:lvlText w:val="o"/>
      <w:lvlJc w:val="left"/>
      <w:pPr>
        <w:tabs>
          <w:tab w:val="num" w:pos="4309"/>
        </w:tabs>
        <w:ind w:left="4309" w:hanging="360"/>
      </w:pPr>
      <w:rPr>
        <w:rFonts w:ascii="Courier New" w:hAnsi="Courier New" w:cs="Courier New" w:hint="default"/>
      </w:rPr>
    </w:lvl>
    <w:lvl w:ilvl="5" w:tplc="04220005" w:tentative="1">
      <w:start w:val="1"/>
      <w:numFmt w:val="bullet"/>
      <w:lvlText w:val=""/>
      <w:lvlJc w:val="left"/>
      <w:pPr>
        <w:tabs>
          <w:tab w:val="num" w:pos="5029"/>
        </w:tabs>
        <w:ind w:left="5029" w:hanging="360"/>
      </w:pPr>
      <w:rPr>
        <w:rFonts w:ascii="Wingdings" w:hAnsi="Wingdings" w:hint="default"/>
      </w:rPr>
    </w:lvl>
    <w:lvl w:ilvl="6" w:tplc="04220001" w:tentative="1">
      <w:start w:val="1"/>
      <w:numFmt w:val="bullet"/>
      <w:lvlText w:val=""/>
      <w:lvlJc w:val="left"/>
      <w:pPr>
        <w:tabs>
          <w:tab w:val="num" w:pos="5749"/>
        </w:tabs>
        <w:ind w:left="5749" w:hanging="360"/>
      </w:pPr>
      <w:rPr>
        <w:rFonts w:ascii="Symbol" w:hAnsi="Symbol" w:hint="default"/>
      </w:rPr>
    </w:lvl>
    <w:lvl w:ilvl="7" w:tplc="04220003" w:tentative="1">
      <w:start w:val="1"/>
      <w:numFmt w:val="bullet"/>
      <w:lvlText w:val="o"/>
      <w:lvlJc w:val="left"/>
      <w:pPr>
        <w:tabs>
          <w:tab w:val="num" w:pos="6469"/>
        </w:tabs>
        <w:ind w:left="6469" w:hanging="360"/>
      </w:pPr>
      <w:rPr>
        <w:rFonts w:ascii="Courier New" w:hAnsi="Courier New" w:cs="Courier New" w:hint="default"/>
      </w:rPr>
    </w:lvl>
    <w:lvl w:ilvl="8" w:tplc="04220005" w:tentative="1">
      <w:start w:val="1"/>
      <w:numFmt w:val="bullet"/>
      <w:lvlText w:val=""/>
      <w:lvlJc w:val="left"/>
      <w:pPr>
        <w:tabs>
          <w:tab w:val="num" w:pos="7189"/>
        </w:tabs>
        <w:ind w:left="7189" w:hanging="360"/>
      </w:pPr>
      <w:rPr>
        <w:rFonts w:ascii="Wingdings" w:hAnsi="Wingdings" w:hint="default"/>
      </w:rPr>
    </w:lvl>
  </w:abstractNum>
  <w:abstractNum w:abstractNumId="78">
    <w:nsid w:val="542B3D3F"/>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9">
    <w:nsid w:val="54D7117A"/>
    <w:multiLevelType w:val="hybridMultilevel"/>
    <w:tmpl w:val="3D2E694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0">
    <w:nsid w:val="54E93329"/>
    <w:multiLevelType w:val="multilevel"/>
    <w:tmpl w:val="F0EAE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55573841"/>
    <w:multiLevelType w:val="multilevel"/>
    <w:tmpl w:val="B0B0F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56BE0A43"/>
    <w:multiLevelType w:val="hybridMultilevel"/>
    <w:tmpl w:val="AD6441B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3">
    <w:nsid w:val="59D34FA8"/>
    <w:multiLevelType w:val="hybridMultilevel"/>
    <w:tmpl w:val="2EEEE2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5B173BCE"/>
    <w:multiLevelType w:val="hybridMultilevel"/>
    <w:tmpl w:val="07EAFFB6"/>
    <w:lvl w:ilvl="0" w:tplc="041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5B2618B6"/>
    <w:multiLevelType w:val="hybridMultilevel"/>
    <w:tmpl w:val="6E20603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5C5D16C5"/>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5D53065D"/>
    <w:multiLevelType w:val="hybridMultilevel"/>
    <w:tmpl w:val="A9862A90"/>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88">
    <w:nsid w:val="5EAB17E2"/>
    <w:multiLevelType w:val="hybridMultilevel"/>
    <w:tmpl w:val="E4483BB0"/>
    <w:lvl w:ilvl="0" w:tplc="44608BE6">
      <w:start w:val="1"/>
      <w:numFmt w:val="bullet"/>
      <w:lvlText w:val=""/>
      <w:lvlJc w:val="left"/>
      <w:pPr>
        <w:tabs>
          <w:tab w:val="num" w:pos="1069"/>
        </w:tabs>
        <w:ind w:left="1069" w:hanging="360"/>
      </w:pPr>
      <w:rPr>
        <w:rFonts w:ascii="Symbol" w:hAnsi="Symbol" w:hint="default"/>
      </w:rPr>
    </w:lvl>
    <w:lvl w:ilvl="1" w:tplc="04190019">
      <w:start w:val="1"/>
      <w:numFmt w:val="decimal"/>
      <w:lvlText w:val="%2."/>
      <w:lvlJc w:val="left"/>
      <w:pPr>
        <w:tabs>
          <w:tab w:val="num" w:pos="2149"/>
        </w:tabs>
        <w:ind w:left="2149" w:hanging="360"/>
      </w:pPr>
    </w:lvl>
    <w:lvl w:ilvl="2" w:tplc="0419001B">
      <w:start w:val="1"/>
      <w:numFmt w:val="decimal"/>
      <w:lvlText w:val="%3."/>
      <w:lvlJc w:val="left"/>
      <w:pPr>
        <w:tabs>
          <w:tab w:val="num" w:pos="2869"/>
        </w:tabs>
        <w:ind w:left="2869" w:hanging="360"/>
      </w:pPr>
    </w:lvl>
    <w:lvl w:ilvl="3" w:tplc="0419000F">
      <w:start w:val="1"/>
      <w:numFmt w:val="decimal"/>
      <w:lvlText w:val="%4."/>
      <w:lvlJc w:val="left"/>
      <w:pPr>
        <w:tabs>
          <w:tab w:val="num" w:pos="3589"/>
        </w:tabs>
        <w:ind w:left="3589" w:hanging="360"/>
      </w:pPr>
    </w:lvl>
    <w:lvl w:ilvl="4" w:tplc="04190019">
      <w:start w:val="1"/>
      <w:numFmt w:val="decimal"/>
      <w:lvlText w:val="%5."/>
      <w:lvlJc w:val="left"/>
      <w:pPr>
        <w:tabs>
          <w:tab w:val="num" w:pos="4309"/>
        </w:tabs>
        <w:ind w:left="4309" w:hanging="360"/>
      </w:pPr>
    </w:lvl>
    <w:lvl w:ilvl="5" w:tplc="0419001B">
      <w:start w:val="1"/>
      <w:numFmt w:val="decimal"/>
      <w:lvlText w:val="%6."/>
      <w:lvlJc w:val="left"/>
      <w:pPr>
        <w:tabs>
          <w:tab w:val="num" w:pos="5029"/>
        </w:tabs>
        <w:ind w:left="5029" w:hanging="360"/>
      </w:pPr>
    </w:lvl>
    <w:lvl w:ilvl="6" w:tplc="0419000F">
      <w:start w:val="1"/>
      <w:numFmt w:val="decimal"/>
      <w:lvlText w:val="%7."/>
      <w:lvlJc w:val="left"/>
      <w:pPr>
        <w:tabs>
          <w:tab w:val="num" w:pos="5749"/>
        </w:tabs>
        <w:ind w:left="5749" w:hanging="360"/>
      </w:pPr>
    </w:lvl>
    <w:lvl w:ilvl="7" w:tplc="04190019">
      <w:start w:val="1"/>
      <w:numFmt w:val="decimal"/>
      <w:lvlText w:val="%8."/>
      <w:lvlJc w:val="left"/>
      <w:pPr>
        <w:tabs>
          <w:tab w:val="num" w:pos="6469"/>
        </w:tabs>
        <w:ind w:left="6469" w:hanging="360"/>
      </w:pPr>
    </w:lvl>
    <w:lvl w:ilvl="8" w:tplc="0419001B">
      <w:start w:val="1"/>
      <w:numFmt w:val="decimal"/>
      <w:lvlText w:val="%9."/>
      <w:lvlJc w:val="left"/>
      <w:pPr>
        <w:tabs>
          <w:tab w:val="num" w:pos="7189"/>
        </w:tabs>
        <w:ind w:left="7189" w:hanging="360"/>
      </w:pPr>
    </w:lvl>
  </w:abstractNum>
  <w:abstractNum w:abstractNumId="89">
    <w:nsid w:val="5FCC5AA7"/>
    <w:multiLevelType w:val="hybridMultilevel"/>
    <w:tmpl w:val="F1B8A7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635E4747"/>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66407EB4"/>
    <w:multiLevelType w:val="hybridMultilevel"/>
    <w:tmpl w:val="45AEAD30"/>
    <w:lvl w:ilvl="0" w:tplc="0419000B">
      <w:start w:val="1"/>
      <w:numFmt w:val="bullet"/>
      <w:lvlText w:val=""/>
      <w:lvlJc w:val="left"/>
      <w:pPr>
        <w:tabs>
          <w:tab w:val="num" w:pos="-252"/>
        </w:tabs>
        <w:ind w:left="-252" w:hanging="360"/>
      </w:pPr>
      <w:rPr>
        <w:rFonts w:ascii="Wingdings" w:hAnsi="Wingdings" w:hint="default"/>
      </w:rPr>
    </w:lvl>
    <w:lvl w:ilvl="1" w:tplc="04190003">
      <w:start w:val="1"/>
      <w:numFmt w:val="bullet"/>
      <w:lvlText w:val="o"/>
      <w:lvlJc w:val="left"/>
      <w:pPr>
        <w:tabs>
          <w:tab w:val="num" w:pos="2268"/>
        </w:tabs>
        <w:ind w:left="2268" w:hanging="360"/>
      </w:pPr>
      <w:rPr>
        <w:rFonts w:ascii="Courier New" w:hAnsi="Courier New" w:cs="Courier New" w:hint="default"/>
      </w:rPr>
    </w:lvl>
    <w:lvl w:ilvl="2" w:tplc="04190005">
      <w:start w:val="1"/>
      <w:numFmt w:val="bullet"/>
      <w:lvlText w:val=""/>
      <w:lvlJc w:val="left"/>
      <w:pPr>
        <w:tabs>
          <w:tab w:val="num" w:pos="2988"/>
        </w:tabs>
        <w:ind w:left="2988" w:hanging="360"/>
      </w:pPr>
      <w:rPr>
        <w:rFonts w:ascii="Wingdings" w:hAnsi="Wingdings" w:hint="default"/>
      </w:rPr>
    </w:lvl>
    <w:lvl w:ilvl="3" w:tplc="04190001" w:tentative="1">
      <w:start w:val="1"/>
      <w:numFmt w:val="bullet"/>
      <w:lvlText w:val=""/>
      <w:lvlJc w:val="left"/>
      <w:pPr>
        <w:tabs>
          <w:tab w:val="num" w:pos="3708"/>
        </w:tabs>
        <w:ind w:left="3708" w:hanging="360"/>
      </w:pPr>
      <w:rPr>
        <w:rFonts w:ascii="Symbol" w:hAnsi="Symbol" w:hint="default"/>
      </w:rPr>
    </w:lvl>
    <w:lvl w:ilvl="4" w:tplc="04190003" w:tentative="1">
      <w:start w:val="1"/>
      <w:numFmt w:val="bullet"/>
      <w:lvlText w:val="o"/>
      <w:lvlJc w:val="left"/>
      <w:pPr>
        <w:tabs>
          <w:tab w:val="num" w:pos="4428"/>
        </w:tabs>
        <w:ind w:left="4428" w:hanging="360"/>
      </w:pPr>
      <w:rPr>
        <w:rFonts w:ascii="Courier New" w:hAnsi="Courier New" w:cs="Courier New" w:hint="default"/>
      </w:rPr>
    </w:lvl>
    <w:lvl w:ilvl="5" w:tplc="04190005" w:tentative="1">
      <w:start w:val="1"/>
      <w:numFmt w:val="bullet"/>
      <w:lvlText w:val=""/>
      <w:lvlJc w:val="left"/>
      <w:pPr>
        <w:tabs>
          <w:tab w:val="num" w:pos="5148"/>
        </w:tabs>
        <w:ind w:left="5148" w:hanging="360"/>
      </w:pPr>
      <w:rPr>
        <w:rFonts w:ascii="Wingdings" w:hAnsi="Wingdings" w:hint="default"/>
      </w:rPr>
    </w:lvl>
    <w:lvl w:ilvl="6" w:tplc="04190001" w:tentative="1">
      <w:start w:val="1"/>
      <w:numFmt w:val="bullet"/>
      <w:lvlText w:val=""/>
      <w:lvlJc w:val="left"/>
      <w:pPr>
        <w:tabs>
          <w:tab w:val="num" w:pos="5868"/>
        </w:tabs>
        <w:ind w:left="5868" w:hanging="360"/>
      </w:pPr>
      <w:rPr>
        <w:rFonts w:ascii="Symbol" w:hAnsi="Symbol" w:hint="default"/>
      </w:rPr>
    </w:lvl>
    <w:lvl w:ilvl="7" w:tplc="04190003" w:tentative="1">
      <w:start w:val="1"/>
      <w:numFmt w:val="bullet"/>
      <w:lvlText w:val="o"/>
      <w:lvlJc w:val="left"/>
      <w:pPr>
        <w:tabs>
          <w:tab w:val="num" w:pos="6588"/>
        </w:tabs>
        <w:ind w:left="6588" w:hanging="360"/>
      </w:pPr>
      <w:rPr>
        <w:rFonts w:ascii="Courier New" w:hAnsi="Courier New" w:cs="Courier New" w:hint="default"/>
      </w:rPr>
    </w:lvl>
    <w:lvl w:ilvl="8" w:tplc="04190005" w:tentative="1">
      <w:start w:val="1"/>
      <w:numFmt w:val="bullet"/>
      <w:lvlText w:val=""/>
      <w:lvlJc w:val="left"/>
      <w:pPr>
        <w:tabs>
          <w:tab w:val="num" w:pos="7308"/>
        </w:tabs>
        <w:ind w:left="7308" w:hanging="360"/>
      </w:pPr>
      <w:rPr>
        <w:rFonts w:ascii="Wingdings" w:hAnsi="Wingdings" w:hint="default"/>
      </w:rPr>
    </w:lvl>
  </w:abstractNum>
  <w:abstractNum w:abstractNumId="92">
    <w:nsid w:val="66BA27E5"/>
    <w:multiLevelType w:val="hybridMultilevel"/>
    <w:tmpl w:val="7FB6DFD0"/>
    <w:lvl w:ilvl="0" w:tplc="04190001">
      <w:start w:val="1"/>
      <w:numFmt w:val="bullet"/>
      <w:lvlText w:val="–"/>
      <w:lvlJc w:val="left"/>
      <w:pPr>
        <w:tabs>
          <w:tab w:val="num" w:pos="1701"/>
        </w:tabs>
        <w:ind w:left="1418" w:firstLine="0"/>
      </w:pPr>
      <w:rPr>
        <w:rFonts w:ascii="Times New Roman" w:hAnsi="Times New Roman" w:cs="Times New Roman" w:hint="default"/>
        <w:sz w:val="20"/>
        <w:szCs w:val="20"/>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93">
    <w:nsid w:val="675E5C08"/>
    <w:multiLevelType w:val="multilevel"/>
    <w:tmpl w:val="B8B81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6A4D5FB1"/>
    <w:multiLevelType w:val="multilevel"/>
    <w:tmpl w:val="C130C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6AE937BF"/>
    <w:multiLevelType w:val="hybridMultilevel"/>
    <w:tmpl w:val="9490F49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6">
    <w:nsid w:val="6C3A3B3E"/>
    <w:multiLevelType w:val="multilevel"/>
    <w:tmpl w:val="A4B2A900"/>
    <w:lvl w:ilvl="0">
      <w:start w:val="1"/>
      <w:numFmt w:val="bullet"/>
      <w:lvlText w:val=""/>
      <w:lvlJc w:val="left"/>
      <w:pPr>
        <w:ind w:left="1428" w:hanging="360"/>
      </w:pPr>
      <w:rPr>
        <w:rFonts w:ascii="Symbol" w:hAnsi="Symbol" w:hint="default"/>
      </w:rPr>
    </w:lvl>
    <w:lvl w:ilvl="1">
      <w:start w:val="1"/>
      <w:numFmt w:val="bullet"/>
      <w:lvlText w:val=""/>
      <w:lvlJc w:val="left"/>
      <w:pPr>
        <w:ind w:left="1860" w:hanging="432"/>
      </w:pPr>
      <w:rPr>
        <w:rFonts w:ascii="Symbol" w:hAnsi="Symbol" w:hint="default"/>
      </w:rPr>
    </w:lvl>
    <w:lvl w:ilvl="2">
      <w:start w:val="1"/>
      <w:numFmt w:val="decimal"/>
      <w:lvlText w:val="%1.%2.%3."/>
      <w:lvlJc w:val="left"/>
      <w:pPr>
        <w:ind w:left="2292" w:hanging="504"/>
      </w:pPr>
    </w:lvl>
    <w:lvl w:ilvl="3">
      <w:start w:val="1"/>
      <w:numFmt w:val="decimal"/>
      <w:lvlText w:val="%1.%2.%3.%4."/>
      <w:lvlJc w:val="left"/>
      <w:pPr>
        <w:ind w:left="2796" w:hanging="648"/>
      </w:pPr>
    </w:lvl>
    <w:lvl w:ilvl="4">
      <w:start w:val="1"/>
      <w:numFmt w:val="decimal"/>
      <w:lvlText w:val="%1.%2.%3.%4.%5."/>
      <w:lvlJc w:val="left"/>
      <w:pPr>
        <w:ind w:left="3300" w:hanging="792"/>
      </w:pPr>
    </w:lvl>
    <w:lvl w:ilvl="5">
      <w:start w:val="1"/>
      <w:numFmt w:val="decimal"/>
      <w:lvlText w:val="%1.%2.%3.%4.%5.%6."/>
      <w:lvlJc w:val="left"/>
      <w:pPr>
        <w:ind w:left="3804" w:hanging="936"/>
      </w:pPr>
    </w:lvl>
    <w:lvl w:ilvl="6">
      <w:start w:val="1"/>
      <w:numFmt w:val="decimal"/>
      <w:lvlText w:val="%1.%2.%3.%4.%5.%6.%7."/>
      <w:lvlJc w:val="left"/>
      <w:pPr>
        <w:ind w:left="4308" w:hanging="1080"/>
      </w:pPr>
    </w:lvl>
    <w:lvl w:ilvl="7">
      <w:start w:val="1"/>
      <w:numFmt w:val="decimal"/>
      <w:lvlText w:val="%1.%2.%3.%4.%5.%6.%7.%8."/>
      <w:lvlJc w:val="left"/>
      <w:pPr>
        <w:ind w:left="4812" w:hanging="1224"/>
      </w:pPr>
    </w:lvl>
    <w:lvl w:ilvl="8">
      <w:start w:val="1"/>
      <w:numFmt w:val="decimal"/>
      <w:lvlText w:val="%1.%2.%3.%4.%5.%6.%7.%8.%9."/>
      <w:lvlJc w:val="left"/>
      <w:pPr>
        <w:ind w:left="5388" w:hanging="1440"/>
      </w:pPr>
    </w:lvl>
  </w:abstractNum>
  <w:abstractNum w:abstractNumId="97">
    <w:nsid w:val="6E0E6835"/>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8">
    <w:nsid w:val="6FC5232B"/>
    <w:multiLevelType w:val="hybridMultilevel"/>
    <w:tmpl w:val="9CEEE986"/>
    <w:lvl w:ilvl="0" w:tplc="04190001">
      <w:start w:val="1"/>
      <w:numFmt w:val="bullet"/>
      <w:lvlText w:val=""/>
      <w:lvlJc w:val="left"/>
      <w:pPr>
        <w:ind w:left="2727" w:hanging="360"/>
      </w:pPr>
      <w:rPr>
        <w:rFonts w:ascii="Symbol" w:hAnsi="Symbol" w:hint="default"/>
      </w:rPr>
    </w:lvl>
    <w:lvl w:ilvl="1" w:tplc="04190003" w:tentative="1">
      <w:start w:val="1"/>
      <w:numFmt w:val="bullet"/>
      <w:lvlText w:val="o"/>
      <w:lvlJc w:val="left"/>
      <w:pPr>
        <w:ind w:left="3447" w:hanging="360"/>
      </w:pPr>
      <w:rPr>
        <w:rFonts w:ascii="Courier New" w:hAnsi="Courier New" w:cs="Courier New" w:hint="default"/>
      </w:rPr>
    </w:lvl>
    <w:lvl w:ilvl="2" w:tplc="04190005" w:tentative="1">
      <w:start w:val="1"/>
      <w:numFmt w:val="bullet"/>
      <w:lvlText w:val=""/>
      <w:lvlJc w:val="left"/>
      <w:pPr>
        <w:ind w:left="4167" w:hanging="360"/>
      </w:pPr>
      <w:rPr>
        <w:rFonts w:ascii="Wingdings" w:hAnsi="Wingdings" w:hint="default"/>
      </w:rPr>
    </w:lvl>
    <w:lvl w:ilvl="3" w:tplc="04190001" w:tentative="1">
      <w:start w:val="1"/>
      <w:numFmt w:val="bullet"/>
      <w:lvlText w:val=""/>
      <w:lvlJc w:val="left"/>
      <w:pPr>
        <w:ind w:left="4887" w:hanging="360"/>
      </w:pPr>
      <w:rPr>
        <w:rFonts w:ascii="Symbol" w:hAnsi="Symbol" w:hint="default"/>
      </w:rPr>
    </w:lvl>
    <w:lvl w:ilvl="4" w:tplc="04190003" w:tentative="1">
      <w:start w:val="1"/>
      <w:numFmt w:val="bullet"/>
      <w:lvlText w:val="o"/>
      <w:lvlJc w:val="left"/>
      <w:pPr>
        <w:ind w:left="5607" w:hanging="360"/>
      </w:pPr>
      <w:rPr>
        <w:rFonts w:ascii="Courier New" w:hAnsi="Courier New" w:cs="Courier New" w:hint="default"/>
      </w:rPr>
    </w:lvl>
    <w:lvl w:ilvl="5" w:tplc="04190005" w:tentative="1">
      <w:start w:val="1"/>
      <w:numFmt w:val="bullet"/>
      <w:lvlText w:val=""/>
      <w:lvlJc w:val="left"/>
      <w:pPr>
        <w:ind w:left="6327" w:hanging="360"/>
      </w:pPr>
      <w:rPr>
        <w:rFonts w:ascii="Wingdings" w:hAnsi="Wingdings" w:hint="default"/>
      </w:rPr>
    </w:lvl>
    <w:lvl w:ilvl="6" w:tplc="04190001" w:tentative="1">
      <w:start w:val="1"/>
      <w:numFmt w:val="bullet"/>
      <w:lvlText w:val=""/>
      <w:lvlJc w:val="left"/>
      <w:pPr>
        <w:ind w:left="7047" w:hanging="360"/>
      </w:pPr>
      <w:rPr>
        <w:rFonts w:ascii="Symbol" w:hAnsi="Symbol" w:hint="default"/>
      </w:rPr>
    </w:lvl>
    <w:lvl w:ilvl="7" w:tplc="04190003" w:tentative="1">
      <w:start w:val="1"/>
      <w:numFmt w:val="bullet"/>
      <w:lvlText w:val="o"/>
      <w:lvlJc w:val="left"/>
      <w:pPr>
        <w:ind w:left="7767" w:hanging="360"/>
      </w:pPr>
      <w:rPr>
        <w:rFonts w:ascii="Courier New" w:hAnsi="Courier New" w:cs="Courier New" w:hint="default"/>
      </w:rPr>
    </w:lvl>
    <w:lvl w:ilvl="8" w:tplc="04190005" w:tentative="1">
      <w:start w:val="1"/>
      <w:numFmt w:val="bullet"/>
      <w:lvlText w:val=""/>
      <w:lvlJc w:val="left"/>
      <w:pPr>
        <w:ind w:left="8487" w:hanging="360"/>
      </w:pPr>
      <w:rPr>
        <w:rFonts w:ascii="Wingdings" w:hAnsi="Wingdings" w:hint="default"/>
      </w:rPr>
    </w:lvl>
  </w:abstractNum>
  <w:abstractNum w:abstractNumId="99">
    <w:nsid w:val="70930951"/>
    <w:multiLevelType w:val="hybridMultilevel"/>
    <w:tmpl w:val="20A8375A"/>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100">
    <w:nsid w:val="737B0A49"/>
    <w:multiLevelType w:val="hybridMultilevel"/>
    <w:tmpl w:val="72A4766E"/>
    <w:lvl w:ilvl="0" w:tplc="04190001">
      <w:start w:val="1"/>
      <w:numFmt w:val="bullet"/>
      <w:lvlText w:val=""/>
      <w:lvlJc w:val="left"/>
      <w:pPr>
        <w:ind w:left="1429" w:hanging="360"/>
      </w:pPr>
      <w:rPr>
        <w:rFonts w:ascii="Symbol" w:hAnsi="Symbol" w:hint="default"/>
      </w:rPr>
    </w:lvl>
    <w:lvl w:ilvl="1" w:tplc="0422000F">
      <w:start w:val="1"/>
      <w:numFmt w:val="decimal"/>
      <w:lvlText w:val="%2."/>
      <w:lvlJc w:val="left"/>
      <w:pPr>
        <w:tabs>
          <w:tab w:val="num" w:pos="2149"/>
        </w:tabs>
        <w:ind w:left="2149" w:hanging="360"/>
      </w:pPr>
      <w:rPr>
        <w:rFont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nsid w:val="74D735B5"/>
    <w:multiLevelType w:val="hybridMultilevel"/>
    <w:tmpl w:val="5D18CED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nsid w:val="759527F3"/>
    <w:multiLevelType w:val="hybridMultilevel"/>
    <w:tmpl w:val="95C0570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3">
    <w:nsid w:val="781C29D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4">
    <w:nsid w:val="7BBA619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5">
    <w:nsid w:val="7BF37DD5"/>
    <w:multiLevelType w:val="multilevel"/>
    <w:tmpl w:val="5AE8D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7C4C453B"/>
    <w:multiLevelType w:val="hybridMultilevel"/>
    <w:tmpl w:val="6B02B18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7">
    <w:nsid w:val="7D770D7A"/>
    <w:multiLevelType w:val="hybridMultilevel"/>
    <w:tmpl w:val="8C96FAB8"/>
    <w:lvl w:ilvl="0" w:tplc="FFFFFFFF">
      <w:start w:val="1"/>
      <w:numFmt w:val="bullet"/>
      <w:pStyle w:val="a"/>
      <w:lvlText w:val=""/>
      <w:lvlJc w:val="left"/>
      <w:pPr>
        <w:tabs>
          <w:tab w:val="num" w:pos="851"/>
        </w:tabs>
        <w:ind w:left="851" w:hanging="567"/>
      </w:pPr>
      <w:rPr>
        <w:rFonts w:ascii="Wingdings" w:hAnsi="Wingdings" w:hint="default"/>
        <w:b w:val="0"/>
        <w:i w:val="0"/>
        <w:sz w:val="32"/>
      </w:rPr>
    </w:lvl>
    <w:lvl w:ilvl="1" w:tplc="FFFFFFFF">
      <w:start w:val="1"/>
      <w:numFmt w:val="bullet"/>
      <w:lvlText w:val=""/>
      <w:lvlJc w:val="left"/>
      <w:pPr>
        <w:tabs>
          <w:tab w:val="num" w:pos="1134"/>
        </w:tabs>
        <w:ind w:left="1134" w:hanging="567"/>
      </w:pPr>
      <w:rPr>
        <w:rFonts w:ascii="Wingdings" w:hAnsi="Wingdings" w:hint="default"/>
        <w:b/>
        <w:i w:val="0"/>
        <w:sz w:val="32"/>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8">
    <w:nsid w:val="7DCB27EC"/>
    <w:multiLevelType w:val="hybridMultilevel"/>
    <w:tmpl w:val="8A6A87FE"/>
    <w:lvl w:ilvl="0" w:tplc="E5742F16">
      <w:start w:val="1"/>
      <w:numFmt w:val="bullet"/>
      <w:pStyle w:val="List3"/>
      <w:lvlText w:val=""/>
      <w:lvlJc w:val="left"/>
      <w:pPr>
        <w:tabs>
          <w:tab w:val="num" w:pos="1494"/>
        </w:tabs>
        <w:ind w:left="1474" w:hanging="34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51"/>
  </w:num>
  <w:num w:numId="2">
    <w:abstractNumId w:val="0"/>
  </w:num>
  <w:num w:numId="3">
    <w:abstractNumId w:val="1"/>
  </w:num>
  <w:num w:numId="4">
    <w:abstractNumId w:val="38"/>
  </w:num>
  <w:num w:numId="5">
    <w:abstractNumId w:val="22"/>
  </w:num>
  <w:num w:numId="6">
    <w:abstractNumId w:val="28"/>
  </w:num>
  <w:num w:numId="7">
    <w:abstractNumId w:val="108"/>
  </w:num>
  <w:num w:numId="8">
    <w:abstractNumId w:val="69"/>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8"/>
  </w:num>
  <w:num w:numId="11">
    <w:abstractNumId w:val="58"/>
  </w:num>
  <w:num w:numId="12">
    <w:abstractNumId w:val="96"/>
  </w:num>
  <w:num w:numId="13">
    <w:abstractNumId w:val="13"/>
  </w:num>
  <w:num w:numId="14">
    <w:abstractNumId w:val="19"/>
  </w:num>
  <w:num w:numId="15">
    <w:abstractNumId w:val="12"/>
  </w:num>
  <w:num w:numId="16">
    <w:abstractNumId w:val="50"/>
  </w:num>
  <w:num w:numId="17">
    <w:abstractNumId w:val="85"/>
  </w:num>
  <w:num w:numId="18">
    <w:abstractNumId w:val="27"/>
  </w:num>
  <w:num w:numId="19">
    <w:abstractNumId w:val="66"/>
  </w:num>
  <w:num w:numId="20">
    <w:abstractNumId w:val="75"/>
  </w:num>
  <w:num w:numId="21">
    <w:abstractNumId w:val="30"/>
  </w:num>
  <w:num w:numId="22">
    <w:abstractNumId w:val="11"/>
  </w:num>
  <w:num w:numId="23">
    <w:abstractNumId w:val="77"/>
  </w:num>
  <w:num w:numId="24">
    <w:abstractNumId w:val="72"/>
  </w:num>
  <w:num w:numId="25">
    <w:abstractNumId w:val="15"/>
  </w:num>
  <w:num w:numId="26">
    <w:abstractNumId w:val="48"/>
  </w:num>
  <w:num w:numId="27">
    <w:abstractNumId w:val="10"/>
  </w:num>
  <w:num w:numId="28">
    <w:abstractNumId w:val="103"/>
  </w:num>
  <w:num w:numId="29">
    <w:abstractNumId w:val="87"/>
  </w:num>
  <w:num w:numId="30">
    <w:abstractNumId w:val="99"/>
  </w:num>
  <w:num w:numId="31">
    <w:abstractNumId w:val="3"/>
  </w:num>
  <w:num w:numId="32">
    <w:abstractNumId w:val="89"/>
  </w:num>
  <w:num w:numId="33">
    <w:abstractNumId w:val="9"/>
  </w:num>
  <w:num w:numId="34">
    <w:abstractNumId w:val="32"/>
  </w:num>
  <w:num w:numId="35">
    <w:abstractNumId w:val="100"/>
  </w:num>
  <w:num w:numId="36">
    <w:abstractNumId w:val="21"/>
  </w:num>
  <w:num w:numId="37">
    <w:abstractNumId w:val="70"/>
  </w:num>
  <w:num w:numId="38">
    <w:abstractNumId w:val="7"/>
  </w:num>
  <w:num w:numId="39">
    <w:abstractNumId w:val="83"/>
  </w:num>
  <w:num w:numId="40">
    <w:abstractNumId w:val="94"/>
  </w:num>
  <w:num w:numId="41">
    <w:abstractNumId w:val="80"/>
  </w:num>
  <w:num w:numId="42">
    <w:abstractNumId w:val="46"/>
  </w:num>
  <w:num w:numId="43">
    <w:abstractNumId w:val="105"/>
  </w:num>
  <w:num w:numId="44">
    <w:abstractNumId w:val="36"/>
  </w:num>
  <w:num w:numId="45">
    <w:abstractNumId w:val="2"/>
  </w:num>
  <w:num w:numId="46">
    <w:abstractNumId w:val="65"/>
  </w:num>
  <w:num w:numId="47">
    <w:abstractNumId w:val="62"/>
  </w:num>
  <w:num w:numId="48">
    <w:abstractNumId w:val="43"/>
  </w:num>
  <w:num w:numId="49">
    <w:abstractNumId w:val="93"/>
  </w:num>
  <w:num w:numId="50">
    <w:abstractNumId w:val="81"/>
  </w:num>
  <w:num w:numId="51">
    <w:abstractNumId w:val="34"/>
  </w:num>
  <w:num w:numId="52">
    <w:abstractNumId w:val="56"/>
  </w:num>
  <w:num w:numId="53">
    <w:abstractNumId w:val="68"/>
  </w:num>
  <w:num w:numId="54">
    <w:abstractNumId w:val="107"/>
  </w:num>
  <w:num w:numId="55">
    <w:abstractNumId w:val="55"/>
  </w:num>
  <w:num w:numId="56">
    <w:abstractNumId w:val="67"/>
  </w:num>
  <w:num w:numId="57">
    <w:abstractNumId w:val="17"/>
  </w:num>
  <w:num w:numId="58">
    <w:abstractNumId w:val="91"/>
  </w:num>
  <w:num w:numId="59">
    <w:abstractNumId w:val="68"/>
  </w:num>
  <w:num w:numId="60">
    <w:abstractNumId w:val="17"/>
  </w:num>
  <w:num w:numId="61">
    <w:abstractNumId w:val="67"/>
  </w:num>
  <w:num w:numId="62">
    <w:abstractNumId w:val="4"/>
  </w:num>
  <w:num w:numId="63">
    <w:abstractNumId w:val="92"/>
  </w:num>
  <w:num w:numId="64">
    <w:abstractNumId w:val="78"/>
  </w:num>
  <w:num w:numId="65">
    <w:abstractNumId w:val="29"/>
  </w:num>
  <w:num w:numId="66">
    <w:abstractNumId w:val="76"/>
  </w:num>
  <w:num w:numId="67">
    <w:abstractNumId w:val="44"/>
  </w:num>
  <w:num w:numId="68">
    <w:abstractNumId w:val="97"/>
  </w:num>
  <w:num w:numId="69">
    <w:abstractNumId w:val="104"/>
  </w:num>
  <w:num w:numId="70">
    <w:abstractNumId w:val="64"/>
  </w:num>
  <w:num w:numId="71">
    <w:abstractNumId w:val="35"/>
  </w:num>
  <w:num w:numId="72">
    <w:abstractNumId w:val="20"/>
  </w:num>
  <w:num w:numId="73">
    <w:abstractNumId w:val="24"/>
  </w:num>
  <w:num w:numId="74">
    <w:abstractNumId w:val="84"/>
  </w:num>
  <w:num w:numId="75">
    <w:abstractNumId w:val="42"/>
  </w:num>
  <w:num w:numId="76">
    <w:abstractNumId w:val="25"/>
  </w:num>
  <w:num w:numId="77">
    <w:abstractNumId w:val="41"/>
  </w:num>
  <w:num w:numId="78">
    <w:abstractNumId w:val="61"/>
  </w:num>
  <w:num w:numId="79">
    <w:abstractNumId w:val="18"/>
  </w:num>
  <w:num w:numId="80">
    <w:abstractNumId w:val="5"/>
  </w:num>
  <w:num w:numId="81">
    <w:abstractNumId w:val="63"/>
  </w:num>
  <w:num w:numId="82">
    <w:abstractNumId w:val="14"/>
  </w:num>
  <w:num w:numId="83">
    <w:abstractNumId w:val="47"/>
  </w:num>
  <w:num w:numId="84">
    <w:abstractNumId w:val="40"/>
  </w:num>
  <w:num w:numId="85">
    <w:abstractNumId w:val="57"/>
  </w:num>
  <w:num w:numId="86">
    <w:abstractNumId w:val="71"/>
  </w:num>
  <w:num w:numId="87">
    <w:abstractNumId w:val="86"/>
  </w:num>
  <w:num w:numId="88">
    <w:abstractNumId w:val="74"/>
  </w:num>
  <w:num w:numId="89">
    <w:abstractNumId w:val="90"/>
  </w:num>
  <w:num w:numId="90">
    <w:abstractNumId w:val="49"/>
  </w:num>
  <w:num w:numId="91">
    <w:abstractNumId w:val="53"/>
  </w:num>
  <w:num w:numId="92">
    <w:abstractNumId w:val="101"/>
  </w:num>
  <w:num w:numId="93">
    <w:abstractNumId w:val="16"/>
  </w:num>
  <w:num w:numId="94">
    <w:abstractNumId w:val="26"/>
  </w:num>
  <w:num w:numId="95">
    <w:abstractNumId w:val="95"/>
  </w:num>
  <w:num w:numId="96">
    <w:abstractNumId w:val="8"/>
  </w:num>
  <w:num w:numId="97">
    <w:abstractNumId w:val="73"/>
  </w:num>
  <w:num w:numId="98">
    <w:abstractNumId w:val="106"/>
  </w:num>
  <w:num w:numId="99">
    <w:abstractNumId w:val="31"/>
  </w:num>
  <w:num w:numId="100">
    <w:abstractNumId w:val="60"/>
  </w:num>
  <w:num w:numId="101">
    <w:abstractNumId w:val="23"/>
  </w:num>
  <w:num w:numId="102">
    <w:abstractNumId w:val="39"/>
  </w:num>
  <w:num w:numId="103">
    <w:abstractNumId w:val="6"/>
  </w:num>
  <w:num w:numId="104">
    <w:abstractNumId w:val="54"/>
  </w:num>
  <w:num w:numId="105">
    <w:abstractNumId w:val="82"/>
  </w:num>
  <w:num w:numId="106">
    <w:abstractNumId w:val="45"/>
  </w:num>
  <w:num w:numId="107">
    <w:abstractNumId w:val="79"/>
  </w:num>
  <w:num w:numId="108">
    <w:abstractNumId w:val="98"/>
  </w:num>
  <w:num w:numId="109">
    <w:abstractNumId w:val="102"/>
  </w:num>
  <w:num w:numId="110">
    <w:abstractNumId w:val="59"/>
  </w:num>
  <w:num w:numId="111">
    <w:abstractNumId w:val="52"/>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6580"/>
    <w:rsid w:val="000304E2"/>
    <w:rsid w:val="0005380E"/>
    <w:rsid w:val="00056C5E"/>
    <w:rsid w:val="00067CEB"/>
    <w:rsid w:val="00073559"/>
    <w:rsid w:val="00081343"/>
    <w:rsid w:val="000927ED"/>
    <w:rsid w:val="000A2D74"/>
    <w:rsid w:val="000A6772"/>
    <w:rsid w:val="000F22C0"/>
    <w:rsid w:val="000F2512"/>
    <w:rsid w:val="0010617D"/>
    <w:rsid w:val="00117EBD"/>
    <w:rsid w:val="001519DF"/>
    <w:rsid w:val="00190250"/>
    <w:rsid w:val="001B5F5E"/>
    <w:rsid w:val="001D33FA"/>
    <w:rsid w:val="00221B16"/>
    <w:rsid w:val="00244BB0"/>
    <w:rsid w:val="00247981"/>
    <w:rsid w:val="00257F14"/>
    <w:rsid w:val="002B2486"/>
    <w:rsid w:val="002F7F64"/>
    <w:rsid w:val="00304416"/>
    <w:rsid w:val="00332C16"/>
    <w:rsid w:val="00346AF9"/>
    <w:rsid w:val="00362A4A"/>
    <w:rsid w:val="003A746D"/>
    <w:rsid w:val="003D3E1E"/>
    <w:rsid w:val="003D4F77"/>
    <w:rsid w:val="003F111A"/>
    <w:rsid w:val="004729DC"/>
    <w:rsid w:val="00483205"/>
    <w:rsid w:val="004A000F"/>
    <w:rsid w:val="004B5F5F"/>
    <w:rsid w:val="004C75FB"/>
    <w:rsid w:val="004D57A2"/>
    <w:rsid w:val="004D6580"/>
    <w:rsid w:val="004E0988"/>
    <w:rsid w:val="00595169"/>
    <w:rsid w:val="0059599C"/>
    <w:rsid w:val="006A7844"/>
    <w:rsid w:val="006B5448"/>
    <w:rsid w:val="006B614C"/>
    <w:rsid w:val="006D1358"/>
    <w:rsid w:val="00716F1A"/>
    <w:rsid w:val="007513A7"/>
    <w:rsid w:val="007B34DB"/>
    <w:rsid w:val="007E3F0E"/>
    <w:rsid w:val="007E72D2"/>
    <w:rsid w:val="00827FBE"/>
    <w:rsid w:val="0088060E"/>
    <w:rsid w:val="008937C1"/>
    <w:rsid w:val="008B4523"/>
    <w:rsid w:val="008D31B9"/>
    <w:rsid w:val="00903ED7"/>
    <w:rsid w:val="009264D3"/>
    <w:rsid w:val="009328B6"/>
    <w:rsid w:val="00987200"/>
    <w:rsid w:val="0099231F"/>
    <w:rsid w:val="00992606"/>
    <w:rsid w:val="009A1571"/>
    <w:rsid w:val="00A213B0"/>
    <w:rsid w:val="00A82D63"/>
    <w:rsid w:val="00AA6349"/>
    <w:rsid w:val="00AD165C"/>
    <w:rsid w:val="00B26364"/>
    <w:rsid w:val="00B33709"/>
    <w:rsid w:val="00B46618"/>
    <w:rsid w:val="00B46CE0"/>
    <w:rsid w:val="00B71E98"/>
    <w:rsid w:val="00B722A8"/>
    <w:rsid w:val="00B86A58"/>
    <w:rsid w:val="00BC329C"/>
    <w:rsid w:val="00BD1FD4"/>
    <w:rsid w:val="00C01B06"/>
    <w:rsid w:val="00C50C1F"/>
    <w:rsid w:val="00C64D94"/>
    <w:rsid w:val="00C67513"/>
    <w:rsid w:val="00CB428F"/>
    <w:rsid w:val="00CE6F38"/>
    <w:rsid w:val="00CF6D18"/>
    <w:rsid w:val="00D01226"/>
    <w:rsid w:val="00D355B8"/>
    <w:rsid w:val="00D364A0"/>
    <w:rsid w:val="00D61DB9"/>
    <w:rsid w:val="00D62022"/>
    <w:rsid w:val="00DA0D42"/>
    <w:rsid w:val="00DA7C18"/>
    <w:rsid w:val="00DC2E2E"/>
    <w:rsid w:val="00DC48AF"/>
    <w:rsid w:val="00E124DD"/>
    <w:rsid w:val="00E86247"/>
    <w:rsid w:val="00F03E09"/>
    <w:rsid w:val="00F16DD1"/>
    <w:rsid w:val="00F31071"/>
    <w:rsid w:val="00F432BE"/>
    <w:rsid w:val="00F86FCD"/>
    <w:rsid w:val="00FC6C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annotation reference" w:uiPriority="99"/>
    <w:lsdException w:name="endnote reference" w:uiPriority="99"/>
    <w:lsdException w:name="endnote text" w:uiPriority="99"/>
    <w:lsdException w:name="List Number 2"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D6580"/>
    <w:rPr>
      <w:rFonts w:ascii="Calibri" w:hAnsi="Calibri"/>
      <w:sz w:val="24"/>
      <w:szCs w:val="24"/>
      <w:lang w:val="en-US" w:eastAsia="en-US" w:bidi="en-US"/>
    </w:rPr>
  </w:style>
  <w:style w:type="paragraph" w:styleId="Heading1">
    <w:name w:val="heading 1"/>
    <w:basedOn w:val="Normal"/>
    <w:next w:val="Normal"/>
    <w:link w:val="Heading1Char"/>
    <w:qFormat/>
    <w:pPr>
      <w:keepNext/>
      <w:keepLines/>
      <w:pageBreakBefore/>
      <w:numPr>
        <w:numId w:val="4"/>
      </w:numPr>
      <w:spacing w:before="240" w:after="240"/>
      <w:jc w:val="center"/>
      <w:outlineLvl w:val="0"/>
    </w:pPr>
    <w:rPr>
      <w:b/>
      <w:caps/>
      <w:szCs w:val="20"/>
    </w:rPr>
  </w:style>
  <w:style w:type="paragraph" w:styleId="Heading2">
    <w:name w:val="heading 2"/>
    <w:basedOn w:val="Normal"/>
    <w:next w:val="Normal"/>
    <w:link w:val="Heading2Char"/>
    <w:qFormat/>
    <w:pPr>
      <w:keepNext/>
      <w:keepLines/>
      <w:numPr>
        <w:ilvl w:val="1"/>
        <w:numId w:val="4"/>
      </w:numPr>
      <w:spacing w:before="240" w:after="240"/>
      <w:outlineLvl w:val="1"/>
    </w:pPr>
    <w:rPr>
      <w:b/>
      <w:szCs w:val="20"/>
    </w:rPr>
  </w:style>
  <w:style w:type="paragraph" w:styleId="Heading3">
    <w:name w:val="heading 3"/>
    <w:basedOn w:val="Normal"/>
    <w:next w:val="Normal"/>
    <w:link w:val="Heading3Char"/>
    <w:qFormat/>
    <w:pPr>
      <w:keepNext/>
      <w:keepLines/>
      <w:numPr>
        <w:ilvl w:val="2"/>
        <w:numId w:val="4"/>
      </w:numPr>
      <w:spacing w:before="240" w:after="240"/>
      <w:outlineLvl w:val="2"/>
    </w:pPr>
    <w:rPr>
      <w:b/>
      <w:szCs w:val="20"/>
    </w:rPr>
  </w:style>
  <w:style w:type="paragraph" w:styleId="Heading4">
    <w:name w:val="heading 4"/>
    <w:basedOn w:val="Normal"/>
    <w:next w:val="Normal"/>
    <w:link w:val="Heading4Char"/>
    <w:qFormat/>
    <w:pPr>
      <w:keepNext/>
      <w:numPr>
        <w:ilvl w:val="3"/>
        <w:numId w:val="4"/>
      </w:numPr>
      <w:spacing w:before="240" w:after="120"/>
      <w:outlineLvl w:val="3"/>
    </w:pPr>
  </w:style>
  <w:style w:type="paragraph" w:styleId="Heading5">
    <w:name w:val="heading 5"/>
    <w:basedOn w:val="Normal"/>
    <w:next w:val="Normal"/>
    <w:link w:val="Heading5Char"/>
    <w:qFormat/>
    <w:pPr>
      <w:numPr>
        <w:ilvl w:val="4"/>
        <w:numId w:val="4"/>
      </w:numPr>
      <w:spacing w:before="240" w:after="120"/>
      <w:ind w:left="1407"/>
      <w:outlineLvl w:val="4"/>
    </w:pPr>
  </w:style>
  <w:style w:type="paragraph" w:styleId="Heading6">
    <w:name w:val="heading 6"/>
    <w:basedOn w:val="Normal"/>
    <w:next w:val="Normal"/>
    <w:link w:val="Heading6Char"/>
    <w:qFormat/>
    <w:pPr>
      <w:numPr>
        <w:ilvl w:val="5"/>
        <w:numId w:val="3"/>
      </w:numPr>
      <w:tabs>
        <w:tab w:val="left" w:pos="1560"/>
      </w:tabs>
      <w:spacing w:before="240" w:after="60"/>
      <w:outlineLvl w:val="5"/>
    </w:pPr>
    <w:rPr>
      <w:i/>
      <w:sz w:val="22"/>
      <w:lang w:val="uk-UA"/>
    </w:rPr>
  </w:style>
  <w:style w:type="paragraph" w:styleId="Heading7">
    <w:name w:val="heading 7"/>
    <w:basedOn w:val="Normal"/>
    <w:next w:val="Normal"/>
    <w:link w:val="Heading7Char"/>
    <w:qFormat/>
    <w:pPr>
      <w:numPr>
        <w:ilvl w:val="6"/>
        <w:numId w:val="3"/>
      </w:numPr>
      <w:spacing w:before="100" w:beforeAutospacing="1" w:after="120"/>
      <w:outlineLvl w:val="6"/>
    </w:pPr>
    <w:rPr>
      <w:lang w:val="uk-UA"/>
    </w:rPr>
  </w:style>
  <w:style w:type="paragraph" w:styleId="Heading8">
    <w:name w:val="heading 8"/>
    <w:basedOn w:val="Normal"/>
    <w:next w:val="Normal"/>
    <w:link w:val="Heading8Char"/>
    <w:qFormat/>
    <w:pPr>
      <w:pageBreakBefore/>
      <w:spacing w:before="240" w:after="240"/>
      <w:jc w:val="center"/>
      <w:outlineLvl w:val="7"/>
    </w:pPr>
    <w:rPr>
      <w:b/>
      <w:caps/>
      <w:snapToGrid w:val="0"/>
      <w:szCs w:val="20"/>
    </w:rPr>
  </w:style>
  <w:style w:type="paragraph" w:styleId="Heading9">
    <w:name w:val="heading 9"/>
    <w:basedOn w:val="Normal"/>
    <w:next w:val="Normal"/>
    <w:link w:val="Heading9Char"/>
    <w:qFormat/>
    <w:pPr>
      <w:spacing w:after="120"/>
      <w:jc w:val="center"/>
      <w:outlineLvl w:val="8"/>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jc w:val="center"/>
    </w:pPr>
  </w:style>
  <w:style w:type="character" w:styleId="Hyperlink">
    <w:name w:val="Hyperlink"/>
    <w:basedOn w:val="DefaultParagraphFont"/>
    <w:uiPriority w:val="99"/>
    <w:rPr>
      <w:color w:val="0000FF"/>
      <w:u w:val="single"/>
    </w:rPr>
  </w:style>
  <w:style w:type="paragraph" w:customStyle="1" w:styleId="a0">
    <w:name w:val="Рисунок"/>
    <w:basedOn w:val="Normal"/>
    <w:next w:val="Normal"/>
    <w:pPr>
      <w:keepNext/>
      <w:keepLines/>
      <w:spacing w:after="240"/>
      <w:jc w:val="center"/>
    </w:pPr>
  </w:style>
  <w:style w:type="paragraph" w:styleId="BlockText">
    <w:name w:val="Block Text"/>
    <w:basedOn w:val="Normal"/>
    <w:pPr>
      <w:spacing w:after="120"/>
      <w:ind w:left="1440" w:right="1440"/>
    </w:pPr>
  </w:style>
  <w:style w:type="character" w:styleId="FootnoteReference">
    <w:name w:val="footnote reference"/>
    <w:basedOn w:val="DefaultParagraphFont"/>
    <w:semiHidden/>
    <w:rPr>
      <w:kern w:val="0"/>
      <w:bdr w:val="none" w:sz="0" w:space="0" w:color="auto"/>
      <w:vertAlign w:val="superscript"/>
    </w:rPr>
  </w:style>
  <w:style w:type="paragraph" w:styleId="TableofAuthorities">
    <w:name w:val="table of authorities"/>
    <w:basedOn w:val="Normal"/>
    <w:next w:val="Normal"/>
    <w:semiHidden/>
    <w:pPr>
      <w:ind w:left="284"/>
    </w:pPr>
  </w:style>
  <w:style w:type="paragraph" w:styleId="Footer">
    <w:name w:val="footer"/>
    <w:basedOn w:val="Normal"/>
    <w:link w:val="FooterChar"/>
    <w:pPr>
      <w:tabs>
        <w:tab w:val="center" w:pos="4153"/>
        <w:tab w:val="right" w:pos="8306"/>
      </w:tabs>
    </w:pPr>
    <w:rPr>
      <w:sz w:val="20"/>
      <w:lang w:val="uk-UA"/>
    </w:rPr>
  </w:style>
  <w:style w:type="character" w:styleId="PageNumber">
    <w:name w:val="page number"/>
    <w:basedOn w:val="DefaultParagraphFont"/>
    <w:rPr>
      <w:rFonts w:ascii="Times New Roman" w:hAnsi="Times New Roman"/>
      <w:sz w:val="24"/>
    </w:rPr>
  </w:style>
  <w:style w:type="paragraph" w:styleId="List">
    <w:name w:val="List"/>
    <w:basedOn w:val="Normal"/>
    <w:pPr>
      <w:ind w:left="720"/>
    </w:pPr>
  </w:style>
  <w:style w:type="paragraph" w:styleId="TOC1">
    <w:name w:val="toc 1"/>
    <w:basedOn w:val="Normal"/>
    <w:next w:val="Normal"/>
    <w:uiPriority w:val="39"/>
    <w:pPr>
      <w:keepLines/>
      <w:tabs>
        <w:tab w:val="right" w:leader="dot" w:pos="9639"/>
      </w:tabs>
      <w:spacing w:before="60" w:after="60"/>
      <w:ind w:left="284" w:right="1134" w:hanging="284"/>
    </w:pPr>
    <w:rPr>
      <w:caps/>
      <w:szCs w:val="28"/>
    </w:rPr>
  </w:style>
  <w:style w:type="paragraph" w:styleId="TOC2">
    <w:name w:val="toc 2"/>
    <w:basedOn w:val="Normal"/>
    <w:next w:val="Normal"/>
    <w:uiPriority w:val="39"/>
    <w:pPr>
      <w:tabs>
        <w:tab w:val="right" w:leader="dot" w:pos="9639"/>
      </w:tabs>
      <w:spacing w:before="60" w:after="60"/>
      <w:ind w:left="568" w:right="1134" w:hanging="284"/>
    </w:pPr>
  </w:style>
  <w:style w:type="paragraph" w:styleId="TOC3">
    <w:name w:val="toc 3"/>
    <w:basedOn w:val="Normal"/>
    <w:next w:val="Normal"/>
    <w:uiPriority w:val="39"/>
    <w:pPr>
      <w:tabs>
        <w:tab w:val="right" w:leader="dot" w:pos="9639"/>
      </w:tabs>
      <w:spacing w:before="60" w:after="60"/>
      <w:ind w:left="1134" w:right="1134" w:hanging="567"/>
    </w:pPr>
  </w:style>
  <w:style w:type="paragraph" w:styleId="TOC4">
    <w:name w:val="toc 4"/>
    <w:basedOn w:val="Normal"/>
    <w:next w:val="Normal"/>
    <w:uiPriority w:val="39"/>
    <w:pPr>
      <w:tabs>
        <w:tab w:val="right" w:leader="dot" w:pos="9639"/>
      </w:tabs>
      <w:spacing w:before="60" w:after="60"/>
      <w:ind w:left="1418" w:right="1134" w:hanging="567"/>
    </w:pPr>
  </w:style>
  <w:style w:type="paragraph" w:styleId="TOC5">
    <w:name w:val="toc 5"/>
    <w:basedOn w:val="Normal"/>
    <w:next w:val="Normal"/>
    <w:uiPriority w:val="39"/>
    <w:pPr>
      <w:ind w:left="851" w:right="1134" w:firstLine="567"/>
    </w:pPr>
  </w:style>
  <w:style w:type="paragraph" w:styleId="TOC6">
    <w:name w:val="toc 6"/>
    <w:basedOn w:val="Normal"/>
    <w:next w:val="Normal"/>
    <w:autoRedefine/>
    <w:uiPriority w:val="39"/>
    <w:pPr>
      <w:ind w:left="1300"/>
    </w:pPr>
  </w:style>
  <w:style w:type="paragraph" w:styleId="TOC7">
    <w:name w:val="toc 7"/>
    <w:basedOn w:val="Normal"/>
    <w:next w:val="Normal"/>
    <w:autoRedefine/>
    <w:uiPriority w:val="39"/>
    <w:pPr>
      <w:ind w:left="1560"/>
    </w:pPr>
  </w:style>
  <w:style w:type="paragraph" w:styleId="TOC8">
    <w:name w:val="toc 8"/>
    <w:basedOn w:val="Normal"/>
    <w:next w:val="Normal"/>
    <w:autoRedefine/>
    <w:uiPriority w:val="39"/>
    <w:rsid w:val="00AD165C"/>
    <w:pPr>
      <w:tabs>
        <w:tab w:val="right" w:leader="dot" w:pos="9628"/>
      </w:tabs>
    </w:pPr>
  </w:style>
  <w:style w:type="paragraph" w:styleId="TOC9">
    <w:name w:val="toc 9"/>
    <w:basedOn w:val="Normal"/>
    <w:next w:val="Normal"/>
    <w:autoRedefine/>
    <w:uiPriority w:val="39"/>
    <w:pPr>
      <w:ind w:left="2080"/>
    </w:pPr>
  </w:style>
  <w:style w:type="paragraph" w:styleId="BodyText">
    <w:name w:val="Body Text"/>
    <w:basedOn w:val="Normal"/>
    <w:link w:val="BodyTextChar"/>
    <w:pPr>
      <w:spacing w:after="120"/>
      <w:jc w:val="center"/>
    </w:pPr>
    <w:rPr>
      <w:szCs w:val="20"/>
    </w:rPr>
  </w:style>
  <w:style w:type="paragraph" w:customStyle="1" w:styleId="a1">
    <w:name w:val="Таблиця_оформлення"/>
    <w:basedOn w:val="Normal"/>
    <w:pPr>
      <w:spacing w:before="60" w:after="60"/>
      <w:jc w:val="center"/>
    </w:pPr>
    <w:rPr>
      <w:sz w:val="20"/>
    </w:rPr>
  </w:style>
  <w:style w:type="paragraph" w:styleId="TableofFigures">
    <w:name w:val="table of figures"/>
    <w:basedOn w:val="Normal"/>
    <w:next w:val="Normal"/>
    <w:uiPriority w:val="99"/>
    <w:pPr>
      <w:ind w:left="480" w:hanging="480"/>
    </w:pPr>
  </w:style>
  <w:style w:type="paragraph" w:styleId="Index1">
    <w:name w:val="index 1"/>
    <w:basedOn w:val="Normal"/>
    <w:next w:val="Normal"/>
    <w:autoRedefine/>
    <w:semiHidden/>
    <w:pPr>
      <w:ind w:left="240" w:hanging="240"/>
    </w:pPr>
  </w:style>
  <w:style w:type="paragraph" w:customStyle="1" w:styleId="1">
    <w:name w:val="Список 1"/>
    <w:basedOn w:val="Normal"/>
    <w:pPr>
      <w:numPr>
        <w:numId w:val="5"/>
      </w:numPr>
      <w:ind w:left="890" w:hanging="170"/>
    </w:pPr>
  </w:style>
  <w:style w:type="paragraph" w:styleId="List2">
    <w:name w:val="List 2"/>
    <w:basedOn w:val="Normal"/>
    <w:pPr>
      <w:numPr>
        <w:numId w:val="6"/>
      </w:numPr>
      <w:tabs>
        <w:tab w:val="clear" w:pos="1267"/>
      </w:tabs>
    </w:pPr>
  </w:style>
  <w:style w:type="paragraph" w:customStyle="1" w:styleId="a2">
    <w:name w:val="Таблиця цифри"/>
    <w:basedOn w:val="Normal"/>
    <w:pPr>
      <w:spacing w:before="60" w:after="60"/>
      <w:jc w:val="center"/>
    </w:pPr>
    <w:rPr>
      <w:sz w:val="20"/>
      <w:szCs w:val="20"/>
    </w:rPr>
  </w:style>
  <w:style w:type="paragraph" w:customStyle="1" w:styleId="a3">
    <w:name w:val="Таблиця текст"/>
    <w:basedOn w:val="Normal"/>
    <w:pPr>
      <w:spacing w:before="60" w:after="60"/>
    </w:pPr>
    <w:rPr>
      <w:sz w:val="20"/>
    </w:rPr>
  </w:style>
  <w:style w:type="paragraph" w:styleId="FootnoteText">
    <w:name w:val="footnote text"/>
    <w:basedOn w:val="Normal"/>
    <w:semiHidden/>
    <w:rPr>
      <w:szCs w:val="20"/>
    </w:rPr>
  </w:style>
  <w:style w:type="paragraph" w:styleId="List3">
    <w:name w:val="List 3"/>
    <w:basedOn w:val="Normal"/>
    <w:pPr>
      <w:numPr>
        <w:numId w:val="7"/>
      </w:numPr>
    </w:pPr>
  </w:style>
  <w:style w:type="character" w:customStyle="1" w:styleId="Heading1Char">
    <w:name w:val="Heading 1 Char"/>
    <w:link w:val="Heading1"/>
    <w:rsid w:val="004D6580"/>
    <w:rPr>
      <w:rFonts w:ascii="Calibri" w:hAnsi="Calibri"/>
      <w:b/>
      <w:caps/>
      <w:sz w:val="24"/>
      <w:lang w:val="en-US" w:eastAsia="en-US" w:bidi="en-US"/>
    </w:rPr>
  </w:style>
  <w:style w:type="paragraph" w:styleId="CommentText">
    <w:name w:val="annotation text"/>
    <w:basedOn w:val="Normal"/>
    <w:link w:val="CommentTextChar"/>
    <w:semiHidden/>
    <w:rPr>
      <w:sz w:val="20"/>
      <w:szCs w:val="20"/>
    </w:rPr>
  </w:style>
  <w:style w:type="character" w:customStyle="1" w:styleId="Heading2Char">
    <w:name w:val="Heading 2 Char"/>
    <w:link w:val="Heading2"/>
    <w:rsid w:val="004D6580"/>
    <w:rPr>
      <w:rFonts w:ascii="Calibri" w:hAnsi="Calibri"/>
      <w:b/>
      <w:sz w:val="24"/>
      <w:lang w:val="en-US" w:eastAsia="en-US" w:bidi="en-US"/>
    </w:rPr>
  </w:style>
  <w:style w:type="paragraph" w:styleId="ListNumber">
    <w:name w:val="List Number"/>
    <w:basedOn w:val="Normal"/>
    <w:pPr>
      <w:numPr>
        <w:numId w:val="1"/>
      </w:numPr>
    </w:pPr>
  </w:style>
  <w:style w:type="paragraph" w:styleId="ListNumber2">
    <w:name w:val="List Number 2"/>
    <w:basedOn w:val="Normal"/>
    <w:uiPriority w:val="99"/>
    <w:pPr>
      <w:numPr>
        <w:numId w:val="2"/>
      </w:numPr>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BodyTextIndent">
    <w:name w:val="Body Text Indent"/>
    <w:basedOn w:val="Normal"/>
    <w:link w:val="BodyTextIndentChar"/>
  </w:style>
  <w:style w:type="paragraph" w:styleId="Index7">
    <w:name w:val="index 7"/>
    <w:basedOn w:val="Normal"/>
    <w:next w:val="Normal"/>
    <w:autoRedefine/>
    <w:semiHidden/>
    <w:pPr>
      <w:ind w:left="1820" w:hanging="260"/>
    </w:pPr>
  </w:style>
  <w:style w:type="paragraph" w:styleId="Index8">
    <w:name w:val="index 8"/>
    <w:basedOn w:val="Normal"/>
    <w:next w:val="Normal"/>
    <w:autoRedefine/>
    <w:semiHidden/>
    <w:pPr>
      <w:ind w:left="2080" w:hanging="260"/>
    </w:pPr>
  </w:style>
  <w:style w:type="paragraph" w:styleId="Index9">
    <w:name w:val="index 9"/>
    <w:basedOn w:val="Normal"/>
    <w:next w:val="Normal"/>
    <w:autoRedefine/>
    <w:semiHidden/>
    <w:pPr>
      <w:ind w:left="2340" w:hanging="260"/>
    </w:pPr>
  </w:style>
  <w:style w:type="paragraph" w:customStyle="1" w:styleId="a4">
    <w:name w:val="Таблиця"/>
    <w:basedOn w:val="Normal"/>
    <w:next w:val="Normal"/>
    <w:pPr>
      <w:keepNext/>
      <w:keepLines/>
      <w:spacing w:before="60" w:after="60"/>
      <w:jc w:val="right"/>
    </w:pPr>
  </w:style>
  <w:style w:type="paragraph" w:styleId="Index4">
    <w:name w:val="index 4"/>
    <w:basedOn w:val="Normal"/>
    <w:next w:val="Normal"/>
    <w:autoRedefine/>
    <w:semiHidden/>
    <w:pPr>
      <w:ind w:left="960" w:hanging="240"/>
    </w:pPr>
  </w:style>
  <w:style w:type="paragraph" w:customStyle="1" w:styleId="a5">
    <w:name w:val="ОГЛАВЛЕНИЕ"/>
    <w:basedOn w:val="Normal"/>
    <w:next w:val="Normal"/>
    <w:pPr>
      <w:spacing w:before="240" w:after="240"/>
      <w:jc w:val="center"/>
    </w:pPr>
    <w:rPr>
      <w:b/>
      <w:caps/>
    </w:r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Heading">
    <w:name w:val="index heading"/>
    <w:basedOn w:val="Normal"/>
    <w:next w:val="Index1"/>
    <w:semiHidden/>
  </w:style>
  <w:style w:type="character" w:customStyle="1" w:styleId="Heading3Char">
    <w:name w:val="Heading 3 Char"/>
    <w:link w:val="Heading3"/>
    <w:rsid w:val="004D6580"/>
    <w:rPr>
      <w:rFonts w:ascii="Calibri" w:hAnsi="Calibri"/>
      <w:b/>
      <w:sz w:val="24"/>
      <w:lang w:val="en-US" w:eastAsia="en-US" w:bidi="en-US"/>
    </w:rPr>
  </w:style>
  <w:style w:type="paragraph" w:customStyle="1" w:styleId="a6">
    <w:name w:val="Заголовок    Рисунок"/>
    <w:basedOn w:val="Normal"/>
    <w:next w:val="Normal"/>
    <w:pPr>
      <w:spacing w:after="240"/>
      <w:jc w:val="center"/>
    </w:pPr>
    <w:rPr>
      <w:szCs w:val="25"/>
    </w:rPr>
  </w:style>
  <w:style w:type="paragraph" w:customStyle="1" w:styleId="a7">
    <w:name w:val="Обычный без абзаца"/>
    <w:basedOn w:val="Normal"/>
    <w:rPr>
      <w:sz w:val="26"/>
      <w:szCs w:val="20"/>
    </w:rPr>
  </w:style>
  <w:style w:type="paragraph" w:styleId="DocumentMap">
    <w:name w:val="Document Map"/>
    <w:basedOn w:val="Normal"/>
    <w:semiHidden/>
    <w:pPr>
      <w:shd w:val="clear" w:color="auto" w:fill="000080"/>
    </w:pPr>
    <w:rPr>
      <w:rFonts w:ascii="Tahoma" w:hAnsi="Tahoma" w:cs="Tahoma"/>
    </w:rPr>
  </w:style>
  <w:style w:type="paragraph" w:customStyle="1" w:styleId="a8">
    <w:name w:val="Таблиця назва"/>
    <w:basedOn w:val="Normal"/>
    <w:next w:val="Normal"/>
    <w:pPr>
      <w:spacing w:after="120"/>
      <w:jc w:val="center"/>
    </w:pPr>
  </w:style>
  <w:style w:type="paragraph" w:styleId="BodyText2">
    <w:name w:val="Body Text 2"/>
    <w:basedOn w:val="Normal"/>
    <w:link w:val="BodyText2Char"/>
    <w:pPr>
      <w:spacing w:before="60" w:after="60"/>
      <w:jc w:val="center"/>
    </w:pPr>
    <w:rPr>
      <w:sz w:val="21"/>
    </w:rPr>
  </w:style>
  <w:style w:type="paragraph" w:customStyle="1" w:styleId="Table">
    <w:name w:val="Table"/>
    <w:basedOn w:val="Normal"/>
    <w:pPr>
      <w:keepNext/>
      <w:keepLines/>
      <w:spacing w:after="120"/>
      <w:jc w:val="center"/>
    </w:pPr>
  </w:style>
  <w:style w:type="character" w:customStyle="1" w:styleId="Heading4Char">
    <w:name w:val="Heading 4 Char"/>
    <w:link w:val="Heading4"/>
    <w:rsid w:val="004D6580"/>
    <w:rPr>
      <w:rFonts w:ascii="Calibri" w:hAnsi="Calibri"/>
      <w:sz w:val="24"/>
      <w:szCs w:val="24"/>
      <w:lang w:val="en-US" w:eastAsia="en-US" w:bidi="en-US"/>
    </w:rPr>
  </w:style>
  <w:style w:type="character" w:customStyle="1" w:styleId="Heading5Char">
    <w:name w:val="Heading 5 Char"/>
    <w:link w:val="Heading5"/>
    <w:rsid w:val="004D6580"/>
    <w:rPr>
      <w:rFonts w:ascii="Calibri" w:hAnsi="Calibri"/>
      <w:sz w:val="24"/>
      <w:szCs w:val="24"/>
      <w:lang w:val="en-US" w:eastAsia="en-US" w:bidi="en-US"/>
    </w:rPr>
  </w:style>
  <w:style w:type="character" w:customStyle="1" w:styleId="Heading6Char">
    <w:name w:val="Heading 6 Char"/>
    <w:link w:val="Heading6"/>
    <w:rsid w:val="004D6580"/>
    <w:rPr>
      <w:rFonts w:ascii="Calibri" w:hAnsi="Calibri"/>
      <w:i/>
      <w:sz w:val="22"/>
      <w:szCs w:val="24"/>
      <w:lang w:val="uk-UA" w:eastAsia="en-US" w:bidi="en-US"/>
    </w:rPr>
  </w:style>
  <w:style w:type="character" w:customStyle="1" w:styleId="Heading7Char">
    <w:name w:val="Heading 7 Char"/>
    <w:link w:val="Heading7"/>
    <w:rsid w:val="004D6580"/>
    <w:rPr>
      <w:rFonts w:ascii="Calibri" w:hAnsi="Calibri"/>
      <w:sz w:val="24"/>
      <w:szCs w:val="24"/>
      <w:lang w:val="uk-UA" w:eastAsia="en-US" w:bidi="en-US"/>
    </w:rPr>
  </w:style>
  <w:style w:type="character" w:customStyle="1" w:styleId="Heading8Char">
    <w:name w:val="Heading 8 Char"/>
    <w:link w:val="Heading8"/>
    <w:rsid w:val="004D6580"/>
    <w:rPr>
      <w:b/>
      <w:caps/>
      <w:snapToGrid w:val="0"/>
      <w:sz w:val="24"/>
      <w:lang w:val="uk-UA"/>
    </w:rPr>
  </w:style>
  <w:style w:type="character" w:customStyle="1" w:styleId="Heading9Char">
    <w:name w:val="Heading 9 Char"/>
    <w:link w:val="Heading9"/>
    <w:rsid w:val="004D6580"/>
    <w:rPr>
      <w:b/>
      <w:sz w:val="24"/>
      <w:lang w:val="uk-UA"/>
    </w:rPr>
  </w:style>
  <w:style w:type="paragraph" w:customStyle="1" w:styleId="10">
    <w:name w:val="1справка  законодательства"/>
    <w:basedOn w:val="Normal"/>
    <w:link w:val="11"/>
    <w:autoRedefine/>
    <w:rsid w:val="004D6580"/>
    <w:rPr>
      <w:sz w:val="18"/>
      <w:szCs w:val="20"/>
    </w:rPr>
  </w:style>
  <w:style w:type="character" w:customStyle="1" w:styleId="11">
    <w:name w:val="1справка  законодательства Знак"/>
    <w:link w:val="10"/>
    <w:rsid w:val="004D6580"/>
    <w:rPr>
      <w:rFonts w:ascii="Calibri" w:hAnsi="Calibri"/>
      <w:sz w:val="18"/>
      <w:lang w:val="en-US" w:eastAsia="en-US" w:bidi="en-US"/>
    </w:rPr>
  </w:style>
  <w:style w:type="paragraph" w:styleId="Title">
    <w:name w:val="Title"/>
    <w:basedOn w:val="Normal"/>
    <w:next w:val="Normal"/>
    <w:link w:val="TitleChar"/>
    <w:qFormat/>
    <w:rsid w:val="004D6580"/>
    <w:pPr>
      <w:spacing w:before="240" w:after="60"/>
      <w:jc w:val="center"/>
      <w:outlineLvl w:val="0"/>
    </w:pPr>
    <w:rPr>
      <w:rFonts w:ascii="Cambria" w:hAnsi="Cambria"/>
      <w:b/>
      <w:bCs/>
      <w:kern w:val="28"/>
      <w:sz w:val="32"/>
      <w:szCs w:val="32"/>
      <w:lang w:val="ru-RU" w:eastAsia="ru-RU" w:bidi="ar-SA"/>
    </w:rPr>
  </w:style>
  <w:style w:type="character" w:customStyle="1" w:styleId="TitleChar">
    <w:name w:val="Title Char"/>
    <w:basedOn w:val="DefaultParagraphFont"/>
    <w:link w:val="Title"/>
    <w:rsid w:val="004D6580"/>
    <w:rPr>
      <w:rFonts w:ascii="Cambria" w:hAnsi="Cambria"/>
      <w:b/>
      <w:bCs/>
      <w:kern w:val="28"/>
      <w:sz w:val="32"/>
      <w:szCs w:val="32"/>
    </w:rPr>
  </w:style>
  <w:style w:type="paragraph" w:styleId="Subtitle">
    <w:name w:val="Subtitle"/>
    <w:basedOn w:val="Normal"/>
    <w:next w:val="Normal"/>
    <w:link w:val="SubtitleChar"/>
    <w:qFormat/>
    <w:rsid w:val="004D6580"/>
    <w:pPr>
      <w:spacing w:after="60"/>
      <w:jc w:val="center"/>
      <w:outlineLvl w:val="1"/>
    </w:pPr>
    <w:rPr>
      <w:rFonts w:ascii="Cambria" w:hAnsi="Cambria"/>
      <w:lang w:val="ru-RU" w:eastAsia="ru-RU" w:bidi="ar-SA"/>
    </w:rPr>
  </w:style>
  <w:style w:type="character" w:customStyle="1" w:styleId="SubtitleChar">
    <w:name w:val="Subtitle Char"/>
    <w:basedOn w:val="DefaultParagraphFont"/>
    <w:link w:val="Subtitle"/>
    <w:rsid w:val="004D6580"/>
    <w:rPr>
      <w:rFonts w:ascii="Cambria" w:hAnsi="Cambria"/>
      <w:sz w:val="24"/>
      <w:szCs w:val="24"/>
    </w:rPr>
  </w:style>
  <w:style w:type="character" w:styleId="Strong">
    <w:name w:val="Strong"/>
    <w:qFormat/>
    <w:rsid w:val="004D6580"/>
    <w:rPr>
      <w:b/>
      <w:bCs/>
    </w:rPr>
  </w:style>
  <w:style w:type="character" w:styleId="Emphasis">
    <w:name w:val="Emphasis"/>
    <w:uiPriority w:val="20"/>
    <w:qFormat/>
    <w:rsid w:val="004D6580"/>
    <w:rPr>
      <w:rFonts w:ascii="Calibri" w:hAnsi="Calibri"/>
      <w:b/>
      <w:i/>
      <w:iCs/>
    </w:rPr>
  </w:style>
  <w:style w:type="paragraph" w:styleId="NoSpacing">
    <w:name w:val="No Spacing"/>
    <w:basedOn w:val="Normal"/>
    <w:uiPriority w:val="1"/>
    <w:qFormat/>
    <w:rsid w:val="004D6580"/>
    <w:rPr>
      <w:szCs w:val="32"/>
    </w:rPr>
  </w:style>
  <w:style w:type="paragraph" w:styleId="ListParagraph">
    <w:name w:val="List Paragraph"/>
    <w:basedOn w:val="Normal"/>
    <w:uiPriority w:val="34"/>
    <w:qFormat/>
    <w:rsid w:val="004D6580"/>
    <w:pPr>
      <w:ind w:left="720"/>
      <w:contextualSpacing/>
    </w:pPr>
  </w:style>
  <w:style w:type="paragraph" w:styleId="Quote">
    <w:name w:val="Quote"/>
    <w:basedOn w:val="Normal"/>
    <w:next w:val="Normal"/>
    <w:link w:val="QuoteChar"/>
    <w:uiPriority w:val="29"/>
    <w:qFormat/>
    <w:rsid w:val="004D6580"/>
    <w:rPr>
      <w:i/>
      <w:lang w:val="ru-RU" w:eastAsia="ru-RU" w:bidi="ar-SA"/>
    </w:rPr>
  </w:style>
  <w:style w:type="character" w:customStyle="1" w:styleId="QuoteChar">
    <w:name w:val="Quote Char"/>
    <w:basedOn w:val="DefaultParagraphFont"/>
    <w:link w:val="Quote"/>
    <w:uiPriority w:val="29"/>
    <w:rsid w:val="004D6580"/>
    <w:rPr>
      <w:rFonts w:ascii="Calibri" w:hAnsi="Calibri"/>
      <w:i/>
      <w:sz w:val="24"/>
      <w:szCs w:val="24"/>
    </w:rPr>
  </w:style>
  <w:style w:type="paragraph" w:styleId="IntenseQuote">
    <w:name w:val="Intense Quote"/>
    <w:basedOn w:val="Normal"/>
    <w:next w:val="Normal"/>
    <w:link w:val="IntenseQuoteChar"/>
    <w:uiPriority w:val="30"/>
    <w:qFormat/>
    <w:rsid w:val="004D6580"/>
    <w:pPr>
      <w:ind w:left="720" w:right="720"/>
    </w:pPr>
    <w:rPr>
      <w:b/>
      <w:i/>
      <w:szCs w:val="20"/>
      <w:lang w:val="ru-RU" w:eastAsia="ru-RU" w:bidi="ar-SA"/>
    </w:rPr>
  </w:style>
  <w:style w:type="character" w:customStyle="1" w:styleId="IntenseQuoteChar">
    <w:name w:val="Intense Quote Char"/>
    <w:basedOn w:val="DefaultParagraphFont"/>
    <w:link w:val="IntenseQuote"/>
    <w:uiPriority w:val="30"/>
    <w:rsid w:val="004D6580"/>
    <w:rPr>
      <w:rFonts w:ascii="Calibri" w:hAnsi="Calibri"/>
      <w:b/>
      <w:i/>
      <w:sz w:val="24"/>
    </w:rPr>
  </w:style>
  <w:style w:type="character" w:styleId="SubtleEmphasis">
    <w:name w:val="Subtle Emphasis"/>
    <w:uiPriority w:val="19"/>
    <w:qFormat/>
    <w:rsid w:val="004D6580"/>
    <w:rPr>
      <w:i/>
      <w:color w:val="5A5A5A"/>
    </w:rPr>
  </w:style>
  <w:style w:type="character" w:styleId="IntenseEmphasis">
    <w:name w:val="Intense Emphasis"/>
    <w:uiPriority w:val="21"/>
    <w:qFormat/>
    <w:rsid w:val="004D6580"/>
    <w:rPr>
      <w:b/>
      <w:i/>
      <w:sz w:val="24"/>
      <w:szCs w:val="24"/>
      <w:u w:val="single"/>
    </w:rPr>
  </w:style>
  <w:style w:type="character" w:styleId="SubtleReference">
    <w:name w:val="Subtle Reference"/>
    <w:uiPriority w:val="31"/>
    <w:qFormat/>
    <w:rsid w:val="004D6580"/>
    <w:rPr>
      <w:sz w:val="24"/>
      <w:szCs w:val="24"/>
      <w:u w:val="single"/>
    </w:rPr>
  </w:style>
  <w:style w:type="character" w:styleId="IntenseReference">
    <w:name w:val="Intense Reference"/>
    <w:uiPriority w:val="32"/>
    <w:qFormat/>
    <w:rsid w:val="004D6580"/>
    <w:rPr>
      <w:b/>
      <w:sz w:val="24"/>
      <w:u w:val="single"/>
    </w:rPr>
  </w:style>
  <w:style w:type="character" w:styleId="BookTitle">
    <w:name w:val="Book Title"/>
    <w:uiPriority w:val="33"/>
    <w:qFormat/>
    <w:rsid w:val="004D6580"/>
    <w:rPr>
      <w:rFonts w:ascii="Cambria" w:eastAsia="Times New Roman" w:hAnsi="Cambria"/>
      <w:b/>
      <w:i/>
      <w:sz w:val="24"/>
      <w:szCs w:val="24"/>
    </w:rPr>
  </w:style>
  <w:style w:type="paragraph" w:styleId="TOCHeading">
    <w:name w:val="TOC Heading"/>
    <w:basedOn w:val="Heading1"/>
    <w:next w:val="Normal"/>
    <w:uiPriority w:val="39"/>
    <w:semiHidden/>
    <w:unhideWhenUsed/>
    <w:qFormat/>
    <w:rsid w:val="004D6580"/>
    <w:pPr>
      <w:keepLines w:val="0"/>
      <w:pageBreakBefore w:val="0"/>
      <w:numPr>
        <w:numId w:val="0"/>
      </w:numPr>
      <w:spacing w:after="60"/>
      <w:jc w:val="left"/>
      <w:outlineLvl w:val="9"/>
    </w:pPr>
    <w:rPr>
      <w:rFonts w:ascii="Cambria" w:hAnsi="Cambria"/>
      <w:bCs/>
      <w:caps w:val="0"/>
      <w:kern w:val="32"/>
      <w:sz w:val="32"/>
      <w:szCs w:val="32"/>
    </w:rPr>
  </w:style>
  <w:style w:type="character" w:styleId="FollowedHyperlink">
    <w:name w:val="FollowedHyperlink"/>
    <w:uiPriority w:val="99"/>
    <w:unhideWhenUsed/>
    <w:rsid w:val="004D6580"/>
    <w:rPr>
      <w:color w:val="800080"/>
      <w:u w:val="single"/>
    </w:rPr>
  </w:style>
  <w:style w:type="paragraph" w:styleId="EndnoteText">
    <w:name w:val="endnote text"/>
    <w:basedOn w:val="Normal"/>
    <w:link w:val="EndnoteTextChar"/>
    <w:uiPriority w:val="99"/>
    <w:unhideWhenUsed/>
    <w:rsid w:val="004D6580"/>
    <w:rPr>
      <w:sz w:val="20"/>
      <w:szCs w:val="20"/>
    </w:rPr>
  </w:style>
  <w:style w:type="character" w:customStyle="1" w:styleId="EndnoteTextChar">
    <w:name w:val="Endnote Text Char"/>
    <w:basedOn w:val="DefaultParagraphFont"/>
    <w:link w:val="EndnoteText"/>
    <w:uiPriority w:val="99"/>
    <w:rsid w:val="004D6580"/>
    <w:rPr>
      <w:rFonts w:ascii="Calibri" w:hAnsi="Calibri"/>
      <w:lang w:val="en-US" w:eastAsia="en-US" w:bidi="en-US"/>
    </w:rPr>
  </w:style>
  <w:style w:type="paragraph" w:styleId="ListBullet">
    <w:name w:val="List Bullet"/>
    <w:aliases w:val="1"/>
    <w:basedOn w:val="Normal"/>
    <w:autoRedefine/>
    <w:unhideWhenUsed/>
    <w:rsid w:val="004D6580"/>
    <w:pPr>
      <w:tabs>
        <w:tab w:val="num" w:pos="360"/>
      </w:tabs>
      <w:ind w:left="340" w:hanging="340"/>
    </w:pPr>
    <w:rPr>
      <w:spacing w:val="-5"/>
    </w:rPr>
  </w:style>
  <w:style w:type="character" w:customStyle="1" w:styleId="BodyTextChar">
    <w:name w:val="Body Text Char"/>
    <w:link w:val="BodyText"/>
    <w:rsid w:val="004D6580"/>
    <w:rPr>
      <w:sz w:val="26"/>
      <w:lang w:val="uk-UA"/>
    </w:rPr>
  </w:style>
  <w:style w:type="paragraph" w:customStyle="1" w:styleId="a9">
    <w:name w:val="Текст документации"/>
    <w:basedOn w:val="Normal"/>
    <w:next w:val="Normal"/>
    <w:autoRedefine/>
    <w:rsid w:val="004D6580"/>
    <w:pPr>
      <w:ind w:firstLine="709"/>
    </w:pPr>
    <w:rPr>
      <w:b/>
    </w:rPr>
  </w:style>
  <w:style w:type="paragraph" w:customStyle="1" w:styleId="aa">
    <w:name w:val="Знак Знак Знак Знак Знак"/>
    <w:basedOn w:val="Normal"/>
    <w:rsid w:val="004D6580"/>
    <w:rPr>
      <w:rFonts w:ascii="Verdana" w:hAnsi="Verdana"/>
      <w:sz w:val="20"/>
      <w:szCs w:val="20"/>
    </w:rPr>
  </w:style>
  <w:style w:type="paragraph" w:customStyle="1" w:styleId="2">
    <w:name w:val="Маркированный список_2"/>
    <w:basedOn w:val="Normal"/>
    <w:rsid w:val="004D6580"/>
    <w:pPr>
      <w:numPr>
        <w:numId w:val="8"/>
      </w:numPr>
      <w:spacing w:before="20" w:after="120"/>
    </w:pPr>
  </w:style>
  <w:style w:type="paragraph" w:customStyle="1" w:styleId="1TimesNewRoman">
    <w:name w:val="Стиль Заголовок 1 + Times New Roman"/>
    <w:basedOn w:val="Heading1"/>
    <w:autoRedefine/>
    <w:rsid w:val="004D6580"/>
    <w:pPr>
      <w:keepLines w:val="0"/>
      <w:pageBreakBefore w:val="0"/>
      <w:numPr>
        <w:numId w:val="9"/>
      </w:numPr>
      <w:spacing w:after="60"/>
      <w:jc w:val="left"/>
    </w:pPr>
    <w:rPr>
      <w:bCs/>
      <w:caps w:val="0"/>
      <w:kern w:val="32"/>
      <w:sz w:val="32"/>
      <w:szCs w:val="32"/>
    </w:rPr>
  </w:style>
  <w:style w:type="paragraph" w:customStyle="1" w:styleId="xl22">
    <w:name w:val="xl22"/>
    <w:basedOn w:val="Normal"/>
    <w:rsid w:val="004D658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b/>
      <w:bCs/>
      <w:lang w:val="ru-RU" w:eastAsia="ru-RU" w:bidi="ar-SA"/>
    </w:rPr>
  </w:style>
  <w:style w:type="character" w:styleId="EndnoteReference">
    <w:name w:val="endnote reference"/>
    <w:uiPriority w:val="99"/>
    <w:unhideWhenUsed/>
    <w:rsid w:val="004D6580"/>
    <w:rPr>
      <w:vertAlign w:val="superscript"/>
    </w:rPr>
  </w:style>
  <w:style w:type="paragraph" w:styleId="NormalWeb">
    <w:name w:val="Normal (Web)"/>
    <w:basedOn w:val="Normal"/>
    <w:link w:val="NormalWebChar"/>
    <w:uiPriority w:val="99"/>
    <w:rsid w:val="004D6580"/>
    <w:pPr>
      <w:spacing w:before="100" w:beforeAutospacing="1" w:after="100" w:afterAutospacing="1"/>
    </w:pPr>
    <w:rPr>
      <w:rFonts w:ascii="Times New Roman" w:hAnsi="Times New Roman"/>
      <w:lang w:val="uk-UA" w:eastAsia="uk-UA" w:bidi="ar-SA"/>
    </w:rPr>
  </w:style>
  <w:style w:type="character" w:customStyle="1" w:styleId="NormalWebChar">
    <w:name w:val="Normal (Web) Char"/>
    <w:link w:val="NormalWeb"/>
    <w:uiPriority w:val="99"/>
    <w:rsid w:val="004D6580"/>
    <w:rPr>
      <w:sz w:val="24"/>
      <w:szCs w:val="24"/>
      <w:lang w:val="uk-UA" w:eastAsia="uk-UA"/>
    </w:rPr>
  </w:style>
  <w:style w:type="character" w:customStyle="1" w:styleId="apple-converted-space">
    <w:name w:val="apple-converted-space"/>
    <w:rsid w:val="004D6580"/>
  </w:style>
  <w:style w:type="paragraph" w:styleId="HTMLPreformatted">
    <w:name w:val="HTML Preformatted"/>
    <w:basedOn w:val="Normal"/>
    <w:link w:val="HTMLPreformattedChar"/>
    <w:unhideWhenUsed/>
    <w:rsid w:val="004D65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eastAsia="ru-RU" w:bidi="ar-SA"/>
    </w:rPr>
  </w:style>
  <w:style w:type="character" w:customStyle="1" w:styleId="HTMLPreformattedChar">
    <w:name w:val="HTML Preformatted Char"/>
    <w:basedOn w:val="DefaultParagraphFont"/>
    <w:link w:val="HTMLPreformatted"/>
    <w:rsid w:val="004D6580"/>
    <w:rPr>
      <w:rFonts w:ascii="Courier New" w:hAnsi="Courier New" w:cs="Courier New"/>
    </w:rPr>
  </w:style>
  <w:style w:type="paragraph" w:customStyle="1" w:styleId="Default">
    <w:name w:val="Default"/>
    <w:link w:val="Default0"/>
    <w:rsid w:val="004D6580"/>
    <w:pPr>
      <w:autoSpaceDE w:val="0"/>
      <w:autoSpaceDN w:val="0"/>
      <w:adjustRightInd w:val="0"/>
    </w:pPr>
    <w:rPr>
      <w:color w:val="000000"/>
      <w:sz w:val="24"/>
      <w:szCs w:val="24"/>
    </w:rPr>
  </w:style>
  <w:style w:type="character" w:customStyle="1" w:styleId="Default0">
    <w:name w:val="Default Знак"/>
    <w:link w:val="Default"/>
    <w:rsid w:val="004D6580"/>
    <w:rPr>
      <w:color w:val="000000"/>
      <w:sz w:val="24"/>
      <w:szCs w:val="24"/>
    </w:rPr>
  </w:style>
  <w:style w:type="paragraph" w:customStyle="1" w:styleId="ListParagraph1">
    <w:name w:val="List Paragraph1"/>
    <w:basedOn w:val="Normal"/>
    <w:rsid w:val="004D6580"/>
    <w:pPr>
      <w:spacing w:after="200" w:line="276" w:lineRule="auto"/>
      <w:ind w:left="720"/>
      <w:contextualSpacing/>
    </w:pPr>
    <w:rPr>
      <w:sz w:val="22"/>
      <w:szCs w:val="22"/>
      <w:lang w:val="uk-UA" w:bidi="ar-SA"/>
    </w:rPr>
  </w:style>
  <w:style w:type="paragraph" w:customStyle="1" w:styleId="pproject9">
    <w:name w:val="p_project_9"/>
    <w:basedOn w:val="Normal"/>
    <w:rsid w:val="004D6580"/>
    <w:pPr>
      <w:spacing w:before="100" w:beforeAutospacing="1" w:after="100" w:afterAutospacing="1"/>
    </w:pPr>
    <w:rPr>
      <w:rFonts w:ascii="Times New Roman" w:hAnsi="Times New Roman"/>
      <w:lang w:val="ru-RU" w:eastAsia="ru-RU" w:bidi="ar-SA"/>
    </w:rPr>
  </w:style>
  <w:style w:type="character" w:customStyle="1" w:styleId="fproject9">
    <w:name w:val="f_project_9"/>
    <w:rsid w:val="004D6580"/>
  </w:style>
  <w:style w:type="paragraph" w:customStyle="1" w:styleId="pproject">
    <w:name w:val="p_project"/>
    <w:basedOn w:val="Normal"/>
    <w:link w:val="pproject0"/>
    <w:rsid w:val="004D6580"/>
    <w:pPr>
      <w:spacing w:before="100" w:beforeAutospacing="1" w:after="100" w:afterAutospacing="1"/>
    </w:pPr>
    <w:rPr>
      <w:rFonts w:ascii="Times New Roman" w:hAnsi="Times New Roman"/>
      <w:lang w:val="ru-RU" w:eastAsia="ru-RU" w:bidi="ar-SA"/>
    </w:rPr>
  </w:style>
  <w:style w:type="character" w:customStyle="1" w:styleId="pproject0">
    <w:name w:val="p_project Знак"/>
    <w:link w:val="pproject"/>
    <w:rsid w:val="004D6580"/>
    <w:rPr>
      <w:sz w:val="24"/>
      <w:szCs w:val="24"/>
    </w:rPr>
  </w:style>
  <w:style w:type="character" w:customStyle="1" w:styleId="fproject">
    <w:name w:val="f_project"/>
    <w:rsid w:val="004D6580"/>
  </w:style>
  <w:style w:type="paragraph" w:customStyle="1" w:styleId="ab">
    <w:name w:val="Знак"/>
    <w:basedOn w:val="Normal"/>
    <w:rsid w:val="004D6580"/>
    <w:rPr>
      <w:rFonts w:ascii="Verdana" w:hAnsi="Verdana"/>
      <w:sz w:val="20"/>
      <w:szCs w:val="20"/>
      <w:lang w:bidi="ar-SA"/>
    </w:rPr>
  </w:style>
  <w:style w:type="paragraph" w:styleId="PlainText">
    <w:name w:val="Plain Text"/>
    <w:basedOn w:val="Normal"/>
    <w:link w:val="PlainTextChar"/>
    <w:rsid w:val="004D6580"/>
    <w:rPr>
      <w:rFonts w:ascii="Courier New" w:hAnsi="Courier New" w:cs="Courier New"/>
      <w:sz w:val="20"/>
      <w:szCs w:val="20"/>
      <w:lang w:val="ru-RU" w:eastAsia="ru-RU" w:bidi="ar-SA"/>
    </w:rPr>
  </w:style>
  <w:style w:type="character" w:customStyle="1" w:styleId="PlainTextChar">
    <w:name w:val="Plain Text Char"/>
    <w:basedOn w:val="DefaultParagraphFont"/>
    <w:link w:val="PlainText"/>
    <w:rsid w:val="004D6580"/>
    <w:rPr>
      <w:rFonts w:ascii="Courier New" w:hAnsi="Courier New" w:cs="Courier New"/>
    </w:rPr>
  </w:style>
  <w:style w:type="paragraph" w:customStyle="1" w:styleId="ac">
    <w:name w:val="Знак Знак Знак Знак Знак Знак Знак Знак"/>
    <w:basedOn w:val="Normal"/>
    <w:rsid w:val="004D6580"/>
    <w:rPr>
      <w:rFonts w:ascii="Verdana" w:hAnsi="Verdana"/>
      <w:sz w:val="20"/>
      <w:szCs w:val="20"/>
      <w:lang w:bidi="ar-SA"/>
    </w:rPr>
  </w:style>
  <w:style w:type="character" w:customStyle="1" w:styleId="longtext1">
    <w:name w:val="long_text1"/>
    <w:rsid w:val="004D6580"/>
    <w:rPr>
      <w:sz w:val="20"/>
      <w:szCs w:val="20"/>
    </w:rPr>
  </w:style>
  <w:style w:type="paragraph" w:customStyle="1" w:styleId="ad">
    <w:name w:val="Знак Знак Знак Знак Знак Знак"/>
    <w:basedOn w:val="Normal"/>
    <w:rsid w:val="004D6580"/>
    <w:rPr>
      <w:rFonts w:ascii="Verdana" w:hAnsi="Verdana"/>
      <w:sz w:val="20"/>
      <w:szCs w:val="20"/>
      <w:lang w:bidi="ar-SA"/>
    </w:rPr>
  </w:style>
  <w:style w:type="character" w:customStyle="1" w:styleId="shorttext1">
    <w:name w:val="short_text1"/>
    <w:rsid w:val="004D6580"/>
    <w:rPr>
      <w:sz w:val="23"/>
      <w:szCs w:val="23"/>
    </w:rPr>
  </w:style>
  <w:style w:type="paragraph" w:customStyle="1" w:styleId="ae">
    <w:name w:val="??????????"/>
    <w:rsid w:val="004D6580"/>
    <w:pPr>
      <w:overflowPunct w:val="0"/>
      <w:autoSpaceDE w:val="0"/>
      <w:autoSpaceDN w:val="0"/>
      <w:adjustRightInd w:val="0"/>
      <w:jc w:val="both"/>
      <w:textAlignment w:val="baseline"/>
    </w:pPr>
    <w:rPr>
      <w:rFonts w:ascii="Pragmatica" w:hAnsi="Pragmatica"/>
      <w:sz w:val="24"/>
      <w:lang w:eastAsia="en-US"/>
    </w:rPr>
  </w:style>
  <w:style w:type="paragraph" w:customStyle="1" w:styleId="-">
    <w:name w:val="- Список"/>
    <w:basedOn w:val="Normal"/>
    <w:qFormat/>
    <w:rsid w:val="004D6580"/>
    <w:pPr>
      <w:numPr>
        <w:numId w:val="34"/>
      </w:numPr>
      <w:suppressAutoHyphens/>
      <w:jc w:val="both"/>
    </w:pPr>
    <w:rPr>
      <w:rFonts w:ascii="Times New Roman" w:hAnsi="Times New Roman"/>
      <w:sz w:val="28"/>
      <w:lang w:val="uk-UA" w:eastAsia="uk-UA" w:bidi="ar-SA"/>
    </w:rPr>
  </w:style>
  <w:style w:type="character" w:customStyle="1" w:styleId="HeaderChar">
    <w:name w:val="Header Char"/>
    <w:link w:val="Header"/>
    <w:uiPriority w:val="99"/>
    <w:rsid w:val="004D6580"/>
    <w:rPr>
      <w:sz w:val="24"/>
      <w:szCs w:val="24"/>
      <w:lang w:val="uk-UA"/>
    </w:rPr>
  </w:style>
  <w:style w:type="character" w:customStyle="1" w:styleId="FooterChar">
    <w:name w:val="Footer Char"/>
    <w:link w:val="Footer"/>
    <w:rsid w:val="004D6580"/>
    <w:rPr>
      <w:szCs w:val="24"/>
      <w:lang w:val="uk-UA"/>
    </w:rPr>
  </w:style>
  <w:style w:type="paragraph" w:styleId="BalloonText">
    <w:name w:val="Balloon Text"/>
    <w:basedOn w:val="Normal"/>
    <w:link w:val="BalloonTextChar"/>
    <w:unhideWhenUsed/>
    <w:rsid w:val="004D6580"/>
    <w:rPr>
      <w:rFonts w:ascii="Arial" w:hAnsi="Arial" w:cs="Arial"/>
      <w:sz w:val="18"/>
      <w:szCs w:val="18"/>
    </w:rPr>
  </w:style>
  <w:style w:type="character" w:customStyle="1" w:styleId="BalloonTextChar">
    <w:name w:val="Balloon Text Char"/>
    <w:basedOn w:val="DefaultParagraphFont"/>
    <w:link w:val="BalloonText"/>
    <w:rsid w:val="004D6580"/>
    <w:rPr>
      <w:rFonts w:ascii="Arial" w:hAnsi="Arial" w:cs="Arial"/>
      <w:sz w:val="18"/>
      <w:szCs w:val="18"/>
      <w:lang w:val="en-US" w:eastAsia="en-US" w:bidi="en-US"/>
    </w:rPr>
  </w:style>
  <w:style w:type="paragraph" w:styleId="Caption">
    <w:name w:val="caption"/>
    <w:basedOn w:val="Normal"/>
    <w:next w:val="Normal"/>
    <w:qFormat/>
    <w:rsid w:val="004D6580"/>
    <w:pPr>
      <w:ind w:left="1440" w:firstLine="720"/>
      <w:jc w:val="center"/>
    </w:pPr>
    <w:rPr>
      <w:rFonts w:ascii="Times New Roman" w:hAnsi="Times New Roman"/>
      <w:b/>
      <w:sz w:val="28"/>
      <w:szCs w:val="20"/>
      <w:lang w:val="ru-RU" w:eastAsia="ru-RU" w:bidi="ar-SA"/>
    </w:rPr>
  </w:style>
  <w:style w:type="paragraph" w:styleId="BodyText3">
    <w:name w:val="Body Text 3"/>
    <w:basedOn w:val="Normal"/>
    <w:link w:val="BodyText3Char"/>
    <w:rsid w:val="004D6580"/>
    <w:pPr>
      <w:ind w:right="-99"/>
    </w:pPr>
    <w:rPr>
      <w:rFonts w:ascii="Times New Roman" w:hAnsi="Times New Roman"/>
      <w:szCs w:val="20"/>
      <w:lang w:val="uk-UA" w:eastAsia="ru-RU" w:bidi="ar-SA"/>
    </w:rPr>
  </w:style>
  <w:style w:type="character" w:customStyle="1" w:styleId="BodyText3Char">
    <w:name w:val="Body Text 3 Char"/>
    <w:basedOn w:val="DefaultParagraphFont"/>
    <w:link w:val="BodyText3"/>
    <w:rsid w:val="004D6580"/>
    <w:rPr>
      <w:sz w:val="24"/>
      <w:lang w:val="uk-UA"/>
    </w:rPr>
  </w:style>
  <w:style w:type="character" w:customStyle="1" w:styleId="BodyTextIndentChar">
    <w:name w:val="Body Text Indent Char"/>
    <w:link w:val="BodyTextIndent"/>
    <w:rsid w:val="004D6580"/>
    <w:rPr>
      <w:sz w:val="26"/>
      <w:szCs w:val="24"/>
      <w:lang w:val="uk-UA"/>
    </w:rPr>
  </w:style>
  <w:style w:type="character" w:customStyle="1" w:styleId="BodyText2Char">
    <w:name w:val="Body Text 2 Char"/>
    <w:link w:val="BodyText2"/>
    <w:rsid w:val="004D6580"/>
    <w:rPr>
      <w:sz w:val="21"/>
      <w:szCs w:val="24"/>
      <w:lang w:val="uk-UA"/>
    </w:rPr>
  </w:style>
  <w:style w:type="paragraph" w:styleId="BodyTextIndent2">
    <w:name w:val="Body Text Indent 2"/>
    <w:basedOn w:val="Normal"/>
    <w:link w:val="BodyTextIndent2Char"/>
    <w:rsid w:val="004D6580"/>
    <w:pPr>
      <w:ind w:firstLine="720"/>
      <w:jc w:val="both"/>
    </w:pPr>
    <w:rPr>
      <w:rFonts w:ascii="Times New Roman" w:hAnsi="Times New Roman"/>
      <w:sz w:val="28"/>
      <w:szCs w:val="20"/>
      <w:lang w:val="ru-RU" w:eastAsia="ru-RU" w:bidi="ar-SA"/>
    </w:rPr>
  </w:style>
  <w:style w:type="character" w:customStyle="1" w:styleId="BodyTextIndent2Char">
    <w:name w:val="Body Text Indent 2 Char"/>
    <w:basedOn w:val="DefaultParagraphFont"/>
    <w:link w:val="BodyTextIndent2"/>
    <w:rsid w:val="004D6580"/>
    <w:rPr>
      <w:sz w:val="28"/>
    </w:rPr>
  </w:style>
  <w:style w:type="paragraph" w:styleId="BodyTextIndent3">
    <w:name w:val="Body Text Indent 3"/>
    <w:basedOn w:val="Normal"/>
    <w:link w:val="BodyTextIndent3Char"/>
    <w:rsid w:val="004D6580"/>
    <w:pPr>
      <w:spacing w:line="360" w:lineRule="auto"/>
      <w:ind w:firstLine="720"/>
    </w:pPr>
    <w:rPr>
      <w:rFonts w:ascii="Times New Roman" w:hAnsi="Times New Roman"/>
      <w:sz w:val="28"/>
      <w:szCs w:val="20"/>
      <w:lang w:val="uk-UA" w:eastAsia="ru-RU" w:bidi="ar-SA"/>
    </w:rPr>
  </w:style>
  <w:style w:type="character" w:customStyle="1" w:styleId="BodyTextIndent3Char">
    <w:name w:val="Body Text Indent 3 Char"/>
    <w:basedOn w:val="DefaultParagraphFont"/>
    <w:link w:val="BodyTextIndent3"/>
    <w:rsid w:val="004D6580"/>
    <w:rPr>
      <w:sz w:val="28"/>
      <w:lang w:val="uk-UA"/>
    </w:rPr>
  </w:style>
  <w:style w:type="table" w:styleId="TableGrid">
    <w:name w:val="Table Grid"/>
    <w:basedOn w:val="TableNormal"/>
    <w:uiPriority w:val="59"/>
    <w:rsid w:val="004D6580"/>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Абзац списка1"/>
    <w:basedOn w:val="Normal"/>
    <w:uiPriority w:val="99"/>
    <w:rsid w:val="004D6580"/>
    <w:pPr>
      <w:ind w:left="720"/>
      <w:jc w:val="both"/>
    </w:pPr>
    <w:rPr>
      <w:rFonts w:ascii="Verdana" w:hAnsi="Verdana"/>
      <w:sz w:val="18"/>
      <w:szCs w:val="22"/>
      <w:lang w:val="uk-UA" w:eastAsia="zh-CN" w:bidi="ar-SA"/>
    </w:rPr>
  </w:style>
  <w:style w:type="paragraph" w:customStyle="1" w:styleId="13">
    <w:name w:val="Основной текст1"/>
    <w:basedOn w:val="Normal"/>
    <w:link w:val="14"/>
    <w:qFormat/>
    <w:rsid w:val="004D6580"/>
    <w:pPr>
      <w:ind w:firstLine="709"/>
      <w:jc w:val="both"/>
    </w:pPr>
    <w:rPr>
      <w:rFonts w:ascii="Times New Roman" w:hAnsi="Times New Roman"/>
      <w:sz w:val="28"/>
      <w:szCs w:val="20"/>
      <w:lang w:val="uk-UA" w:eastAsia="ru-RU" w:bidi="ar-SA"/>
    </w:rPr>
  </w:style>
  <w:style w:type="paragraph" w:customStyle="1" w:styleId="af">
    <w:name w:val="Введение"/>
    <w:basedOn w:val="Normal"/>
    <w:rsid w:val="004D6580"/>
    <w:pPr>
      <w:spacing w:after="120"/>
      <w:jc w:val="both"/>
    </w:pPr>
    <w:rPr>
      <w:rFonts w:ascii="Arial" w:hAnsi="Arial"/>
      <w:b/>
      <w:color w:val="000080"/>
      <w:sz w:val="32"/>
      <w:szCs w:val="20"/>
      <w:lang w:val="ru-RU" w:eastAsia="ru-RU" w:bidi="ar-SA"/>
    </w:rPr>
  </w:style>
  <w:style w:type="paragraph" w:customStyle="1" w:styleId="a">
    <w:name w:val="Внимание"/>
    <w:basedOn w:val="Normal"/>
    <w:rsid w:val="004D6580"/>
    <w:pPr>
      <w:numPr>
        <w:numId w:val="54"/>
      </w:numPr>
      <w:pBdr>
        <w:top w:val="single" w:sz="12" w:space="12" w:color="FFFFFF"/>
        <w:left w:val="single" w:sz="6" w:space="12" w:color="FFFFFF"/>
        <w:bottom w:val="single" w:sz="6" w:space="12" w:color="FFFFFF"/>
        <w:right w:val="single" w:sz="6" w:space="12" w:color="FFFFFF"/>
      </w:pBdr>
      <w:shd w:val="pct15" w:color="auto" w:fill="FFFFFF"/>
      <w:spacing w:before="120" w:after="120"/>
      <w:ind w:right="567"/>
      <w:jc w:val="both"/>
    </w:pPr>
    <w:rPr>
      <w:rFonts w:ascii="Times New Roman" w:hAnsi="Times New Roman"/>
      <w:b/>
      <w:spacing w:val="-5"/>
      <w:sz w:val="20"/>
      <w:szCs w:val="20"/>
      <w:lang w:val="ru-RU" w:eastAsia="ru-RU" w:bidi="ar-SA"/>
    </w:rPr>
  </w:style>
  <w:style w:type="character" w:customStyle="1" w:styleId="af0">
    <w:name w:val="Личный стиль ответа"/>
    <w:rsid w:val="004D6580"/>
    <w:rPr>
      <w:rFonts w:ascii="Arial" w:hAnsi="Arial" w:cs="Arial"/>
      <w:color w:val="auto"/>
      <w:sz w:val="20"/>
    </w:rPr>
  </w:style>
  <w:style w:type="character" w:customStyle="1" w:styleId="af1">
    <w:name w:val="Личный стиль сообщения"/>
    <w:rsid w:val="004D6580"/>
    <w:rPr>
      <w:rFonts w:ascii="Arial" w:hAnsi="Arial" w:cs="Arial"/>
      <w:color w:val="auto"/>
      <w:sz w:val="20"/>
    </w:rPr>
  </w:style>
  <w:style w:type="paragraph" w:customStyle="1" w:styleId="af2">
    <w:name w:val="Содержание"/>
    <w:basedOn w:val="Title"/>
    <w:rsid w:val="004D6580"/>
    <w:pPr>
      <w:jc w:val="left"/>
    </w:pPr>
    <w:rPr>
      <w:rFonts w:ascii="Arial" w:hAnsi="Arial"/>
      <w:bCs w:val="0"/>
      <w:color w:val="000080"/>
      <w:szCs w:val="24"/>
    </w:rPr>
  </w:style>
  <w:style w:type="character" w:customStyle="1" w:styleId="af3">
    <w:name w:val="Текст примечания Знак"/>
    <w:semiHidden/>
    <w:rsid w:val="004D6580"/>
    <w:rPr>
      <w:rFonts w:ascii="Times New Roman" w:hAnsi="Times New Roman"/>
    </w:rPr>
  </w:style>
  <w:style w:type="paragraph" w:customStyle="1" w:styleId="15">
    <w:name w:val="Маркированный список.1"/>
    <w:basedOn w:val="Normal"/>
    <w:rsid w:val="004D6580"/>
    <w:pPr>
      <w:tabs>
        <w:tab w:val="num" w:pos="360"/>
      </w:tabs>
      <w:spacing w:before="60"/>
      <w:ind w:left="360" w:hanging="360"/>
      <w:jc w:val="both"/>
    </w:pPr>
    <w:rPr>
      <w:rFonts w:ascii="Times New Roman" w:hAnsi="Times New Roman"/>
      <w:spacing w:val="-5"/>
      <w:lang w:val="ru-RU" w:eastAsia="ru-RU" w:bidi="ar-SA"/>
    </w:rPr>
  </w:style>
  <w:style w:type="paragraph" w:customStyle="1" w:styleId="af4">
    <w:name w:val="Список возможностей"/>
    <w:basedOn w:val="a9"/>
    <w:autoRedefine/>
    <w:rsid w:val="004D6580"/>
    <w:pPr>
      <w:tabs>
        <w:tab w:val="num" w:pos="360"/>
      </w:tabs>
      <w:ind w:left="360" w:hanging="360"/>
      <w:jc w:val="both"/>
    </w:pPr>
    <w:rPr>
      <w:rFonts w:ascii="Times New Roman" w:hAnsi="Times New Roman"/>
      <w:b w:val="0"/>
      <w:lang w:val="ru-RU" w:eastAsia="ru-RU" w:bidi="ar-SA"/>
    </w:rPr>
  </w:style>
  <w:style w:type="paragraph" w:customStyle="1" w:styleId="af5">
    <w:name w:val="Список действий"/>
    <w:basedOn w:val="15"/>
    <w:autoRedefine/>
    <w:rsid w:val="004D6580"/>
    <w:pPr>
      <w:tabs>
        <w:tab w:val="clear" w:pos="360"/>
      </w:tabs>
      <w:spacing w:before="0"/>
      <w:ind w:left="0" w:firstLine="567"/>
    </w:pPr>
    <w:rPr>
      <w:bCs/>
      <w:iCs/>
      <w:color w:val="000000"/>
      <w:spacing w:val="0"/>
    </w:rPr>
  </w:style>
  <w:style w:type="paragraph" w:customStyle="1" w:styleId="af6">
    <w:name w:val="Список маркированый"/>
    <w:basedOn w:val="Normal"/>
    <w:rsid w:val="004D6580"/>
    <w:pPr>
      <w:tabs>
        <w:tab w:val="num" w:pos="360"/>
      </w:tabs>
      <w:ind w:left="360" w:hanging="360"/>
      <w:jc w:val="both"/>
    </w:pPr>
    <w:rPr>
      <w:rFonts w:ascii="Verdana" w:hAnsi="Verdana"/>
      <w:lang w:val="ru-RU" w:eastAsia="ru-RU" w:bidi="ar-SA"/>
    </w:rPr>
  </w:style>
  <w:style w:type="paragraph" w:customStyle="1" w:styleId="af7">
    <w:name w:val="Модуль"/>
    <w:basedOn w:val="BodyText"/>
    <w:rsid w:val="004D6580"/>
    <w:pPr>
      <w:jc w:val="both"/>
    </w:pPr>
    <w:rPr>
      <w:b/>
      <w:szCs w:val="24"/>
      <w:lang w:val="ru-RU"/>
    </w:rPr>
  </w:style>
  <w:style w:type="paragraph" w:customStyle="1" w:styleId="af8">
    <w:name w:val="Заголовочек"/>
    <w:basedOn w:val="Normal"/>
    <w:rsid w:val="004D6580"/>
    <w:pPr>
      <w:spacing w:before="360" w:after="60"/>
      <w:ind w:left="567"/>
      <w:jc w:val="both"/>
    </w:pPr>
    <w:rPr>
      <w:rFonts w:ascii="Arial" w:hAnsi="Arial"/>
      <w:b/>
      <w:i/>
      <w:lang w:val="ru-RU" w:eastAsia="ru-RU" w:bidi="ar-SA"/>
    </w:rPr>
  </w:style>
  <w:style w:type="paragraph" w:customStyle="1" w:styleId="af9">
    <w:name w:val="Основной текст документа"/>
    <w:basedOn w:val="Normal"/>
    <w:rsid w:val="004D6580"/>
    <w:pPr>
      <w:ind w:left="737" w:right="510"/>
      <w:jc w:val="both"/>
    </w:pPr>
    <w:rPr>
      <w:rFonts w:ascii="Times New Roman" w:hAnsi="Times New Roman"/>
      <w:lang w:val="ru-RU" w:eastAsia="ru-RU" w:bidi="ar-SA"/>
    </w:rPr>
  </w:style>
  <w:style w:type="paragraph" w:customStyle="1" w:styleId="afa">
    <w:name w:val="Пример"/>
    <w:basedOn w:val="Normal"/>
    <w:rsid w:val="004D6580"/>
    <w:pPr>
      <w:pBdr>
        <w:top w:val="threeDEngrave" w:sz="12" w:space="2" w:color="auto" w:shadow="1"/>
        <w:left w:val="threeDEngrave" w:sz="12" w:space="2" w:color="auto" w:shadow="1"/>
        <w:bottom w:val="threeDEmboss" w:sz="12" w:space="2" w:color="auto" w:shadow="1"/>
        <w:right w:val="threeDEmboss" w:sz="12" w:space="2" w:color="auto" w:shadow="1"/>
      </w:pBdr>
      <w:spacing w:after="120"/>
      <w:ind w:left="57" w:right="57"/>
      <w:jc w:val="both"/>
    </w:pPr>
    <w:rPr>
      <w:rFonts w:ascii="Times New Roman" w:hAnsi="Times New Roman"/>
      <w:lang w:val="ru-RU" w:eastAsia="ru-RU" w:bidi="ar-SA"/>
    </w:rPr>
  </w:style>
  <w:style w:type="paragraph" w:customStyle="1" w:styleId="CharCharCharChar1">
    <w:name w:val="Char Знак Знак Char Знак Знак Char Знак Знак Char Знак Знак Знак Знак Знак Знак Знак Знак1 Знак Знак Знак Знак Знак Знак Знак"/>
    <w:basedOn w:val="Normal"/>
    <w:rsid w:val="004D6580"/>
    <w:rPr>
      <w:rFonts w:ascii="Verdana" w:hAnsi="Verdana"/>
      <w:sz w:val="20"/>
      <w:szCs w:val="20"/>
      <w:lang w:bidi="ar-SA"/>
    </w:rPr>
  </w:style>
  <w:style w:type="paragraph" w:customStyle="1" w:styleId="afb">
    <w:name w:val="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CharCharCharChar">
    <w:name w:val="Char Знак Знак Char Знак Знак Char Знак Знак Char Знак Знак Знак Знак Знак Знак Знак Знак"/>
    <w:basedOn w:val="Normal"/>
    <w:rsid w:val="004D6580"/>
    <w:rPr>
      <w:rFonts w:ascii="Verdana" w:hAnsi="Verdana"/>
      <w:sz w:val="20"/>
      <w:szCs w:val="20"/>
      <w:lang w:bidi="ar-SA"/>
    </w:rPr>
  </w:style>
  <w:style w:type="paragraph" w:customStyle="1" w:styleId="afc">
    <w:name w:val="Закладка"/>
    <w:basedOn w:val="BodyText"/>
    <w:rsid w:val="004D6580"/>
    <w:pPr>
      <w:jc w:val="both"/>
    </w:pPr>
    <w:rPr>
      <w:b/>
      <w:szCs w:val="24"/>
      <w:u w:val="single"/>
      <w:lang w:val="ru-RU"/>
    </w:rPr>
  </w:style>
  <w:style w:type="paragraph" w:customStyle="1" w:styleId="afd">
    <w:name w:val="Режим"/>
    <w:basedOn w:val="BodyText"/>
    <w:rsid w:val="004D6580"/>
    <w:pPr>
      <w:jc w:val="both"/>
    </w:pPr>
    <w:rPr>
      <w:b/>
      <w:szCs w:val="24"/>
      <w:lang w:val="ru-RU"/>
    </w:rPr>
  </w:style>
  <w:style w:type="paragraph" w:customStyle="1" w:styleId="16">
    <w:name w:val="Знак Знак Знак1"/>
    <w:basedOn w:val="Normal"/>
    <w:rsid w:val="004D6580"/>
    <w:rPr>
      <w:rFonts w:ascii="Verdana" w:hAnsi="Verdana"/>
      <w:sz w:val="20"/>
      <w:szCs w:val="20"/>
      <w:lang w:bidi="ar-SA"/>
    </w:rPr>
  </w:style>
  <w:style w:type="paragraph" w:customStyle="1" w:styleId="CharCharCharChar0">
    <w:name w:val="Char Знак Знак Char Знак Знак Char Знак Знак Char Знак Знак"/>
    <w:basedOn w:val="Normal"/>
    <w:rsid w:val="004D6580"/>
    <w:rPr>
      <w:rFonts w:ascii="Verdana" w:hAnsi="Verdana"/>
      <w:sz w:val="20"/>
      <w:szCs w:val="20"/>
      <w:lang w:bidi="ar-SA"/>
    </w:rPr>
  </w:style>
  <w:style w:type="paragraph" w:customStyle="1" w:styleId="CharCharCharChar2">
    <w:name w:val="Char Знак Знак Char Знак Знак Char Знак Знак Char Знак Знак Знак Знак Знак Знак Знак Знак Знак Знак Знак"/>
    <w:basedOn w:val="Normal"/>
    <w:rsid w:val="004D6580"/>
    <w:rPr>
      <w:rFonts w:ascii="Verdana" w:hAnsi="Verdana"/>
      <w:sz w:val="20"/>
      <w:szCs w:val="20"/>
      <w:lang w:bidi="ar-SA"/>
    </w:rPr>
  </w:style>
  <w:style w:type="paragraph" w:customStyle="1" w:styleId="CharCharCharChar3">
    <w:name w:val="Char Знак Знак Char Знак Знак Char Знак Знак Char 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17">
    <w:name w:val="Знак Знак Знак Знак1 Знак Знак Знак Знак Знак"/>
    <w:basedOn w:val="Normal"/>
    <w:rsid w:val="004D6580"/>
    <w:rPr>
      <w:rFonts w:ascii="Verdana" w:hAnsi="Verdana"/>
      <w:sz w:val="20"/>
      <w:szCs w:val="20"/>
      <w:lang w:bidi="ar-SA"/>
    </w:rPr>
  </w:style>
  <w:style w:type="paragraph" w:customStyle="1" w:styleId="afe">
    <w:name w:val="Абзац"/>
    <w:basedOn w:val="Normal"/>
    <w:rsid w:val="004D6580"/>
    <w:pPr>
      <w:spacing w:before="120"/>
      <w:ind w:firstLine="680"/>
      <w:jc w:val="both"/>
    </w:pPr>
    <w:rPr>
      <w:rFonts w:ascii="Times New Roman" w:hAnsi="Times New Roman"/>
      <w:color w:val="000000"/>
      <w:sz w:val="22"/>
      <w:lang w:val="ru-RU" w:eastAsia="ru-RU" w:bidi="ar-SA"/>
    </w:rPr>
  </w:style>
  <w:style w:type="paragraph" w:customStyle="1" w:styleId="CharCharCharChar4">
    <w:name w:val="Char Знак Знак Char Знак Знак Char Знак Знак Char Знак Знак Знак 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aff">
    <w:name w:val="Знак Знак"/>
    <w:basedOn w:val="Normal"/>
    <w:link w:val="aff0"/>
    <w:rsid w:val="004D6580"/>
    <w:rPr>
      <w:rFonts w:ascii="Verdana" w:hAnsi="Verdana"/>
      <w:sz w:val="20"/>
      <w:szCs w:val="20"/>
      <w:lang w:bidi="ar-SA"/>
    </w:rPr>
  </w:style>
  <w:style w:type="character" w:customStyle="1" w:styleId="aff0">
    <w:name w:val="Знак Знак Знак"/>
    <w:link w:val="aff"/>
    <w:rsid w:val="004D6580"/>
    <w:rPr>
      <w:rFonts w:ascii="Verdana" w:hAnsi="Verdana"/>
      <w:lang w:val="en-US" w:eastAsia="en-US"/>
    </w:rPr>
  </w:style>
  <w:style w:type="paragraph" w:customStyle="1" w:styleId="aff1">
    <w:name w:val="Знак Знак Знак Знак Знак Знак Знак Знак Знак Знак"/>
    <w:basedOn w:val="Normal"/>
    <w:rsid w:val="004D6580"/>
    <w:rPr>
      <w:rFonts w:ascii="Verdana" w:hAnsi="Verdana"/>
      <w:sz w:val="20"/>
      <w:szCs w:val="20"/>
      <w:lang w:bidi="ar-SA"/>
    </w:rPr>
  </w:style>
  <w:style w:type="paragraph" w:customStyle="1" w:styleId="18">
    <w:name w:val="Знак Знак Знак Знак1 Знак Знак Знак Знак Знак Знак Знак Знак Знак"/>
    <w:basedOn w:val="Normal"/>
    <w:rsid w:val="004D6580"/>
    <w:rPr>
      <w:rFonts w:ascii="Verdana" w:hAnsi="Verdana"/>
      <w:sz w:val="20"/>
      <w:szCs w:val="20"/>
      <w:lang w:bidi="ar-SA"/>
    </w:rPr>
  </w:style>
  <w:style w:type="paragraph" w:customStyle="1" w:styleId="110">
    <w:name w:val="Знак Знак Знак1 Знак Знак Знак Знак1 Знак Знак Знак Знак Знак"/>
    <w:basedOn w:val="Normal"/>
    <w:rsid w:val="004D6580"/>
    <w:rPr>
      <w:rFonts w:ascii="Verdana" w:hAnsi="Verdana"/>
      <w:sz w:val="20"/>
      <w:szCs w:val="20"/>
      <w:lang w:bidi="ar-SA"/>
    </w:rPr>
  </w:style>
  <w:style w:type="paragraph" w:customStyle="1" w:styleId="aff2">
    <w:name w:val="Знак Знак"/>
    <w:basedOn w:val="Normal"/>
    <w:link w:val="aff3"/>
    <w:rsid w:val="004D6580"/>
    <w:rPr>
      <w:rFonts w:ascii="Verdana" w:hAnsi="Verdana"/>
      <w:sz w:val="20"/>
      <w:szCs w:val="20"/>
      <w:lang w:bidi="ar-SA"/>
    </w:rPr>
  </w:style>
  <w:style w:type="character" w:customStyle="1" w:styleId="aff3">
    <w:name w:val="Знак Знак Знак"/>
    <w:link w:val="aff2"/>
    <w:locked/>
    <w:rsid w:val="004D6580"/>
    <w:rPr>
      <w:rFonts w:ascii="Verdana" w:hAnsi="Verdana"/>
      <w:lang w:val="en-US" w:eastAsia="en-US"/>
    </w:rPr>
  </w:style>
  <w:style w:type="character" w:customStyle="1" w:styleId="14">
    <w:name w:val="Основной текст1 Знак"/>
    <w:link w:val="13"/>
    <w:rsid w:val="004D6580"/>
    <w:rPr>
      <w:sz w:val="28"/>
      <w:lang w:val="uk-UA"/>
    </w:rPr>
  </w:style>
  <w:style w:type="character" w:customStyle="1" w:styleId="rvts23">
    <w:name w:val="rvts23"/>
    <w:basedOn w:val="DefaultParagraphFont"/>
    <w:rsid w:val="004D6580"/>
  </w:style>
  <w:style w:type="character" w:styleId="CommentReference">
    <w:name w:val="annotation reference"/>
    <w:uiPriority w:val="99"/>
    <w:unhideWhenUsed/>
    <w:rsid w:val="004D6580"/>
    <w:rPr>
      <w:sz w:val="16"/>
      <w:szCs w:val="16"/>
    </w:rPr>
  </w:style>
  <w:style w:type="paragraph" w:styleId="CommentSubject">
    <w:name w:val="annotation subject"/>
    <w:basedOn w:val="CommentText"/>
    <w:next w:val="CommentText"/>
    <w:link w:val="CommentSubjectChar"/>
    <w:uiPriority w:val="99"/>
    <w:unhideWhenUsed/>
    <w:rsid w:val="004D6580"/>
    <w:rPr>
      <w:b/>
      <w:bCs/>
    </w:rPr>
  </w:style>
  <w:style w:type="character" w:customStyle="1" w:styleId="CommentTextChar">
    <w:name w:val="Comment Text Char"/>
    <w:basedOn w:val="DefaultParagraphFont"/>
    <w:link w:val="CommentText"/>
    <w:semiHidden/>
    <w:rsid w:val="004D6580"/>
    <w:rPr>
      <w:lang w:val="uk-UA"/>
    </w:rPr>
  </w:style>
  <w:style w:type="character" w:customStyle="1" w:styleId="CommentSubjectChar">
    <w:name w:val="Comment Subject Char"/>
    <w:basedOn w:val="CommentTextChar"/>
    <w:link w:val="CommentSubject"/>
    <w:uiPriority w:val="99"/>
    <w:rsid w:val="004D6580"/>
    <w:rPr>
      <w:rFonts w:ascii="Calibri" w:hAnsi="Calibri"/>
      <w:b/>
      <w:bCs/>
      <w:lang w:val="en-US" w:eastAsia="en-US" w:bidi="en-US"/>
    </w:rPr>
  </w:style>
  <w:style w:type="paragraph" w:customStyle="1" w:styleId="20">
    <w:name w:val="Абзац списка2"/>
    <w:basedOn w:val="Normal"/>
    <w:rsid w:val="004D6580"/>
    <w:pPr>
      <w:spacing w:after="200" w:line="276" w:lineRule="auto"/>
      <w:ind w:left="720"/>
      <w:contextualSpacing/>
    </w:pPr>
    <w:rPr>
      <w:sz w:val="22"/>
      <w:szCs w:val="22"/>
      <w:lang w:val="uk-UA"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annotation reference" w:uiPriority="99"/>
    <w:lsdException w:name="endnote reference" w:uiPriority="99"/>
    <w:lsdException w:name="endnote text" w:uiPriority="99"/>
    <w:lsdException w:name="List Number 2"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D6580"/>
    <w:rPr>
      <w:rFonts w:ascii="Calibri" w:hAnsi="Calibri"/>
      <w:sz w:val="24"/>
      <w:szCs w:val="24"/>
      <w:lang w:val="en-US" w:eastAsia="en-US" w:bidi="en-US"/>
    </w:rPr>
  </w:style>
  <w:style w:type="paragraph" w:styleId="Heading1">
    <w:name w:val="heading 1"/>
    <w:basedOn w:val="Normal"/>
    <w:next w:val="Normal"/>
    <w:link w:val="Heading1Char"/>
    <w:qFormat/>
    <w:pPr>
      <w:keepNext/>
      <w:keepLines/>
      <w:pageBreakBefore/>
      <w:numPr>
        <w:numId w:val="4"/>
      </w:numPr>
      <w:spacing w:before="240" w:after="240"/>
      <w:jc w:val="center"/>
      <w:outlineLvl w:val="0"/>
    </w:pPr>
    <w:rPr>
      <w:b/>
      <w:caps/>
      <w:szCs w:val="20"/>
    </w:rPr>
  </w:style>
  <w:style w:type="paragraph" w:styleId="Heading2">
    <w:name w:val="heading 2"/>
    <w:basedOn w:val="Normal"/>
    <w:next w:val="Normal"/>
    <w:link w:val="Heading2Char"/>
    <w:qFormat/>
    <w:pPr>
      <w:keepNext/>
      <w:keepLines/>
      <w:numPr>
        <w:ilvl w:val="1"/>
        <w:numId w:val="4"/>
      </w:numPr>
      <w:spacing w:before="240" w:after="240"/>
      <w:outlineLvl w:val="1"/>
    </w:pPr>
    <w:rPr>
      <w:b/>
      <w:szCs w:val="20"/>
    </w:rPr>
  </w:style>
  <w:style w:type="paragraph" w:styleId="Heading3">
    <w:name w:val="heading 3"/>
    <w:basedOn w:val="Normal"/>
    <w:next w:val="Normal"/>
    <w:link w:val="Heading3Char"/>
    <w:qFormat/>
    <w:pPr>
      <w:keepNext/>
      <w:keepLines/>
      <w:numPr>
        <w:ilvl w:val="2"/>
        <w:numId w:val="4"/>
      </w:numPr>
      <w:spacing w:before="240" w:after="240"/>
      <w:outlineLvl w:val="2"/>
    </w:pPr>
    <w:rPr>
      <w:b/>
      <w:szCs w:val="20"/>
    </w:rPr>
  </w:style>
  <w:style w:type="paragraph" w:styleId="Heading4">
    <w:name w:val="heading 4"/>
    <w:basedOn w:val="Normal"/>
    <w:next w:val="Normal"/>
    <w:link w:val="Heading4Char"/>
    <w:qFormat/>
    <w:pPr>
      <w:keepNext/>
      <w:numPr>
        <w:ilvl w:val="3"/>
        <w:numId w:val="4"/>
      </w:numPr>
      <w:spacing w:before="240" w:after="120"/>
      <w:outlineLvl w:val="3"/>
    </w:pPr>
  </w:style>
  <w:style w:type="paragraph" w:styleId="Heading5">
    <w:name w:val="heading 5"/>
    <w:basedOn w:val="Normal"/>
    <w:next w:val="Normal"/>
    <w:link w:val="Heading5Char"/>
    <w:qFormat/>
    <w:pPr>
      <w:numPr>
        <w:ilvl w:val="4"/>
        <w:numId w:val="4"/>
      </w:numPr>
      <w:spacing w:before="240" w:after="120"/>
      <w:ind w:left="1407"/>
      <w:outlineLvl w:val="4"/>
    </w:pPr>
  </w:style>
  <w:style w:type="paragraph" w:styleId="Heading6">
    <w:name w:val="heading 6"/>
    <w:basedOn w:val="Normal"/>
    <w:next w:val="Normal"/>
    <w:link w:val="Heading6Char"/>
    <w:qFormat/>
    <w:pPr>
      <w:numPr>
        <w:ilvl w:val="5"/>
        <w:numId w:val="3"/>
      </w:numPr>
      <w:tabs>
        <w:tab w:val="left" w:pos="1560"/>
      </w:tabs>
      <w:spacing w:before="240" w:after="60"/>
      <w:outlineLvl w:val="5"/>
    </w:pPr>
    <w:rPr>
      <w:i/>
      <w:sz w:val="22"/>
      <w:lang w:val="uk-UA"/>
    </w:rPr>
  </w:style>
  <w:style w:type="paragraph" w:styleId="Heading7">
    <w:name w:val="heading 7"/>
    <w:basedOn w:val="Normal"/>
    <w:next w:val="Normal"/>
    <w:link w:val="Heading7Char"/>
    <w:qFormat/>
    <w:pPr>
      <w:numPr>
        <w:ilvl w:val="6"/>
        <w:numId w:val="3"/>
      </w:numPr>
      <w:spacing w:before="100" w:beforeAutospacing="1" w:after="120"/>
      <w:outlineLvl w:val="6"/>
    </w:pPr>
    <w:rPr>
      <w:lang w:val="uk-UA"/>
    </w:rPr>
  </w:style>
  <w:style w:type="paragraph" w:styleId="Heading8">
    <w:name w:val="heading 8"/>
    <w:basedOn w:val="Normal"/>
    <w:next w:val="Normal"/>
    <w:link w:val="Heading8Char"/>
    <w:qFormat/>
    <w:pPr>
      <w:pageBreakBefore/>
      <w:spacing w:before="240" w:after="240"/>
      <w:jc w:val="center"/>
      <w:outlineLvl w:val="7"/>
    </w:pPr>
    <w:rPr>
      <w:b/>
      <w:caps/>
      <w:snapToGrid w:val="0"/>
      <w:szCs w:val="20"/>
    </w:rPr>
  </w:style>
  <w:style w:type="paragraph" w:styleId="Heading9">
    <w:name w:val="heading 9"/>
    <w:basedOn w:val="Normal"/>
    <w:next w:val="Normal"/>
    <w:link w:val="Heading9Char"/>
    <w:qFormat/>
    <w:pPr>
      <w:spacing w:after="120"/>
      <w:jc w:val="center"/>
      <w:outlineLvl w:val="8"/>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jc w:val="center"/>
    </w:pPr>
  </w:style>
  <w:style w:type="character" w:styleId="Hyperlink">
    <w:name w:val="Hyperlink"/>
    <w:basedOn w:val="DefaultParagraphFont"/>
    <w:uiPriority w:val="99"/>
    <w:rPr>
      <w:color w:val="0000FF"/>
      <w:u w:val="single"/>
    </w:rPr>
  </w:style>
  <w:style w:type="paragraph" w:customStyle="1" w:styleId="a0">
    <w:name w:val="Рисунок"/>
    <w:basedOn w:val="Normal"/>
    <w:next w:val="Normal"/>
    <w:pPr>
      <w:keepNext/>
      <w:keepLines/>
      <w:spacing w:after="240"/>
      <w:jc w:val="center"/>
    </w:pPr>
  </w:style>
  <w:style w:type="paragraph" w:styleId="BlockText">
    <w:name w:val="Block Text"/>
    <w:basedOn w:val="Normal"/>
    <w:pPr>
      <w:spacing w:after="120"/>
      <w:ind w:left="1440" w:right="1440"/>
    </w:pPr>
  </w:style>
  <w:style w:type="character" w:styleId="FootnoteReference">
    <w:name w:val="footnote reference"/>
    <w:basedOn w:val="DefaultParagraphFont"/>
    <w:semiHidden/>
    <w:rPr>
      <w:kern w:val="0"/>
      <w:bdr w:val="none" w:sz="0" w:space="0" w:color="auto"/>
      <w:vertAlign w:val="superscript"/>
    </w:rPr>
  </w:style>
  <w:style w:type="paragraph" w:styleId="TableofAuthorities">
    <w:name w:val="table of authorities"/>
    <w:basedOn w:val="Normal"/>
    <w:next w:val="Normal"/>
    <w:semiHidden/>
    <w:pPr>
      <w:ind w:left="284"/>
    </w:pPr>
  </w:style>
  <w:style w:type="paragraph" w:styleId="Footer">
    <w:name w:val="footer"/>
    <w:basedOn w:val="Normal"/>
    <w:link w:val="FooterChar"/>
    <w:pPr>
      <w:tabs>
        <w:tab w:val="center" w:pos="4153"/>
        <w:tab w:val="right" w:pos="8306"/>
      </w:tabs>
    </w:pPr>
    <w:rPr>
      <w:sz w:val="20"/>
      <w:lang w:val="uk-UA"/>
    </w:rPr>
  </w:style>
  <w:style w:type="character" w:styleId="PageNumber">
    <w:name w:val="page number"/>
    <w:basedOn w:val="DefaultParagraphFont"/>
    <w:rPr>
      <w:rFonts w:ascii="Times New Roman" w:hAnsi="Times New Roman"/>
      <w:sz w:val="24"/>
    </w:rPr>
  </w:style>
  <w:style w:type="paragraph" w:styleId="List">
    <w:name w:val="List"/>
    <w:basedOn w:val="Normal"/>
    <w:pPr>
      <w:ind w:left="720"/>
    </w:pPr>
  </w:style>
  <w:style w:type="paragraph" w:styleId="TOC1">
    <w:name w:val="toc 1"/>
    <w:basedOn w:val="Normal"/>
    <w:next w:val="Normal"/>
    <w:uiPriority w:val="39"/>
    <w:pPr>
      <w:keepLines/>
      <w:tabs>
        <w:tab w:val="right" w:leader="dot" w:pos="9639"/>
      </w:tabs>
      <w:spacing w:before="60" w:after="60"/>
      <w:ind w:left="284" w:right="1134" w:hanging="284"/>
    </w:pPr>
    <w:rPr>
      <w:caps/>
      <w:szCs w:val="28"/>
    </w:rPr>
  </w:style>
  <w:style w:type="paragraph" w:styleId="TOC2">
    <w:name w:val="toc 2"/>
    <w:basedOn w:val="Normal"/>
    <w:next w:val="Normal"/>
    <w:uiPriority w:val="39"/>
    <w:pPr>
      <w:tabs>
        <w:tab w:val="right" w:leader="dot" w:pos="9639"/>
      </w:tabs>
      <w:spacing w:before="60" w:after="60"/>
      <w:ind w:left="568" w:right="1134" w:hanging="284"/>
    </w:pPr>
  </w:style>
  <w:style w:type="paragraph" w:styleId="TOC3">
    <w:name w:val="toc 3"/>
    <w:basedOn w:val="Normal"/>
    <w:next w:val="Normal"/>
    <w:uiPriority w:val="39"/>
    <w:pPr>
      <w:tabs>
        <w:tab w:val="right" w:leader="dot" w:pos="9639"/>
      </w:tabs>
      <w:spacing w:before="60" w:after="60"/>
      <w:ind w:left="1134" w:right="1134" w:hanging="567"/>
    </w:pPr>
  </w:style>
  <w:style w:type="paragraph" w:styleId="TOC4">
    <w:name w:val="toc 4"/>
    <w:basedOn w:val="Normal"/>
    <w:next w:val="Normal"/>
    <w:uiPriority w:val="39"/>
    <w:pPr>
      <w:tabs>
        <w:tab w:val="right" w:leader="dot" w:pos="9639"/>
      </w:tabs>
      <w:spacing w:before="60" w:after="60"/>
      <w:ind w:left="1418" w:right="1134" w:hanging="567"/>
    </w:pPr>
  </w:style>
  <w:style w:type="paragraph" w:styleId="TOC5">
    <w:name w:val="toc 5"/>
    <w:basedOn w:val="Normal"/>
    <w:next w:val="Normal"/>
    <w:uiPriority w:val="39"/>
    <w:pPr>
      <w:ind w:left="851" w:right="1134" w:firstLine="567"/>
    </w:pPr>
  </w:style>
  <w:style w:type="paragraph" w:styleId="TOC6">
    <w:name w:val="toc 6"/>
    <w:basedOn w:val="Normal"/>
    <w:next w:val="Normal"/>
    <w:autoRedefine/>
    <w:uiPriority w:val="39"/>
    <w:pPr>
      <w:ind w:left="1300"/>
    </w:pPr>
  </w:style>
  <w:style w:type="paragraph" w:styleId="TOC7">
    <w:name w:val="toc 7"/>
    <w:basedOn w:val="Normal"/>
    <w:next w:val="Normal"/>
    <w:autoRedefine/>
    <w:uiPriority w:val="39"/>
    <w:pPr>
      <w:ind w:left="1560"/>
    </w:pPr>
  </w:style>
  <w:style w:type="paragraph" w:styleId="TOC8">
    <w:name w:val="toc 8"/>
    <w:basedOn w:val="Normal"/>
    <w:next w:val="Normal"/>
    <w:autoRedefine/>
    <w:uiPriority w:val="39"/>
    <w:rsid w:val="00AD165C"/>
    <w:pPr>
      <w:tabs>
        <w:tab w:val="right" w:leader="dot" w:pos="9628"/>
      </w:tabs>
    </w:pPr>
  </w:style>
  <w:style w:type="paragraph" w:styleId="TOC9">
    <w:name w:val="toc 9"/>
    <w:basedOn w:val="Normal"/>
    <w:next w:val="Normal"/>
    <w:autoRedefine/>
    <w:uiPriority w:val="39"/>
    <w:pPr>
      <w:ind w:left="2080"/>
    </w:pPr>
  </w:style>
  <w:style w:type="paragraph" w:styleId="BodyText">
    <w:name w:val="Body Text"/>
    <w:basedOn w:val="Normal"/>
    <w:link w:val="BodyTextChar"/>
    <w:pPr>
      <w:spacing w:after="120"/>
      <w:jc w:val="center"/>
    </w:pPr>
    <w:rPr>
      <w:szCs w:val="20"/>
    </w:rPr>
  </w:style>
  <w:style w:type="paragraph" w:customStyle="1" w:styleId="a1">
    <w:name w:val="Таблиця_оформлення"/>
    <w:basedOn w:val="Normal"/>
    <w:pPr>
      <w:spacing w:before="60" w:after="60"/>
      <w:jc w:val="center"/>
    </w:pPr>
    <w:rPr>
      <w:sz w:val="20"/>
    </w:rPr>
  </w:style>
  <w:style w:type="paragraph" w:styleId="TableofFigures">
    <w:name w:val="table of figures"/>
    <w:basedOn w:val="Normal"/>
    <w:next w:val="Normal"/>
    <w:uiPriority w:val="99"/>
    <w:pPr>
      <w:ind w:left="480" w:hanging="480"/>
    </w:pPr>
  </w:style>
  <w:style w:type="paragraph" w:styleId="Index1">
    <w:name w:val="index 1"/>
    <w:basedOn w:val="Normal"/>
    <w:next w:val="Normal"/>
    <w:autoRedefine/>
    <w:semiHidden/>
    <w:pPr>
      <w:ind w:left="240" w:hanging="240"/>
    </w:pPr>
  </w:style>
  <w:style w:type="paragraph" w:customStyle="1" w:styleId="1">
    <w:name w:val="Список 1"/>
    <w:basedOn w:val="Normal"/>
    <w:pPr>
      <w:numPr>
        <w:numId w:val="5"/>
      </w:numPr>
      <w:ind w:left="890" w:hanging="170"/>
    </w:pPr>
  </w:style>
  <w:style w:type="paragraph" w:styleId="List2">
    <w:name w:val="List 2"/>
    <w:basedOn w:val="Normal"/>
    <w:pPr>
      <w:numPr>
        <w:numId w:val="6"/>
      </w:numPr>
      <w:tabs>
        <w:tab w:val="clear" w:pos="1267"/>
      </w:tabs>
    </w:pPr>
  </w:style>
  <w:style w:type="paragraph" w:customStyle="1" w:styleId="a2">
    <w:name w:val="Таблиця цифри"/>
    <w:basedOn w:val="Normal"/>
    <w:pPr>
      <w:spacing w:before="60" w:after="60"/>
      <w:jc w:val="center"/>
    </w:pPr>
    <w:rPr>
      <w:sz w:val="20"/>
      <w:szCs w:val="20"/>
    </w:rPr>
  </w:style>
  <w:style w:type="paragraph" w:customStyle="1" w:styleId="a3">
    <w:name w:val="Таблиця текст"/>
    <w:basedOn w:val="Normal"/>
    <w:pPr>
      <w:spacing w:before="60" w:after="60"/>
    </w:pPr>
    <w:rPr>
      <w:sz w:val="20"/>
    </w:rPr>
  </w:style>
  <w:style w:type="paragraph" w:styleId="FootnoteText">
    <w:name w:val="footnote text"/>
    <w:basedOn w:val="Normal"/>
    <w:semiHidden/>
    <w:rPr>
      <w:szCs w:val="20"/>
    </w:rPr>
  </w:style>
  <w:style w:type="paragraph" w:styleId="List3">
    <w:name w:val="List 3"/>
    <w:basedOn w:val="Normal"/>
    <w:pPr>
      <w:numPr>
        <w:numId w:val="7"/>
      </w:numPr>
    </w:pPr>
  </w:style>
  <w:style w:type="character" w:customStyle="1" w:styleId="Heading1Char">
    <w:name w:val="Heading 1 Char"/>
    <w:link w:val="Heading1"/>
    <w:rsid w:val="004D6580"/>
    <w:rPr>
      <w:rFonts w:ascii="Calibri" w:hAnsi="Calibri"/>
      <w:b/>
      <w:caps/>
      <w:sz w:val="24"/>
      <w:lang w:val="en-US" w:eastAsia="en-US" w:bidi="en-US"/>
    </w:rPr>
  </w:style>
  <w:style w:type="paragraph" w:styleId="CommentText">
    <w:name w:val="annotation text"/>
    <w:basedOn w:val="Normal"/>
    <w:link w:val="CommentTextChar"/>
    <w:semiHidden/>
    <w:rPr>
      <w:sz w:val="20"/>
      <w:szCs w:val="20"/>
    </w:rPr>
  </w:style>
  <w:style w:type="character" w:customStyle="1" w:styleId="Heading2Char">
    <w:name w:val="Heading 2 Char"/>
    <w:link w:val="Heading2"/>
    <w:rsid w:val="004D6580"/>
    <w:rPr>
      <w:rFonts w:ascii="Calibri" w:hAnsi="Calibri"/>
      <w:b/>
      <w:sz w:val="24"/>
      <w:lang w:val="en-US" w:eastAsia="en-US" w:bidi="en-US"/>
    </w:rPr>
  </w:style>
  <w:style w:type="paragraph" w:styleId="ListNumber">
    <w:name w:val="List Number"/>
    <w:basedOn w:val="Normal"/>
    <w:pPr>
      <w:numPr>
        <w:numId w:val="1"/>
      </w:numPr>
    </w:pPr>
  </w:style>
  <w:style w:type="paragraph" w:styleId="ListNumber2">
    <w:name w:val="List Number 2"/>
    <w:basedOn w:val="Normal"/>
    <w:uiPriority w:val="99"/>
    <w:pPr>
      <w:numPr>
        <w:numId w:val="2"/>
      </w:numPr>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BodyTextIndent">
    <w:name w:val="Body Text Indent"/>
    <w:basedOn w:val="Normal"/>
    <w:link w:val="BodyTextIndentChar"/>
  </w:style>
  <w:style w:type="paragraph" w:styleId="Index7">
    <w:name w:val="index 7"/>
    <w:basedOn w:val="Normal"/>
    <w:next w:val="Normal"/>
    <w:autoRedefine/>
    <w:semiHidden/>
    <w:pPr>
      <w:ind w:left="1820" w:hanging="260"/>
    </w:pPr>
  </w:style>
  <w:style w:type="paragraph" w:styleId="Index8">
    <w:name w:val="index 8"/>
    <w:basedOn w:val="Normal"/>
    <w:next w:val="Normal"/>
    <w:autoRedefine/>
    <w:semiHidden/>
    <w:pPr>
      <w:ind w:left="2080" w:hanging="260"/>
    </w:pPr>
  </w:style>
  <w:style w:type="paragraph" w:styleId="Index9">
    <w:name w:val="index 9"/>
    <w:basedOn w:val="Normal"/>
    <w:next w:val="Normal"/>
    <w:autoRedefine/>
    <w:semiHidden/>
    <w:pPr>
      <w:ind w:left="2340" w:hanging="260"/>
    </w:pPr>
  </w:style>
  <w:style w:type="paragraph" w:customStyle="1" w:styleId="a4">
    <w:name w:val="Таблиця"/>
    <w:basedOn w:val="Normal"/>
    <w:next w:val="Normal"/>
    <w:pPr>
      <w:keepNext/>
      <w:keepLines/>
      <w:spacing w:before="60" w:after="60"/>
      <w:jc w:val="right"/>
    </w:pPr>
  </w:style>
  <w:style w:type="paragraph" w:styleId="Index4">
    <w:name w:val="index 4"/>
    <w:basedOn w:val="Normal"/>
    <w:next w:val="Normal"/>
    <w:autoRedefine/>
    <w:semiHidden/>
    <w:pPr>
      <w:ind w:left="960" w:hanging="240"/>
    </w:pPr>
  </w:style>
  <w:style w:type="paragraph" w:customStyle="1" w:styleId="a5">
    <w:name w:val="ОГЛАВЛЕНИЕ"/>
    <w:basedOn w:val="Normal"/>
    <w:next w:val="Normal"/>
    <w:pPr>
      <w:spacing w:before="240" w:after="240"/>
      <w:jc w:val="center"/>
    </w:pPr>
    <w:rPr>
      <w:b/>
      <w:caps/>
    </w:r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Heading">
    <w:name w:val="index heading"/>
    <w:basedOn w:val="Normal"/>
    <w:next w:val="Index1"/>
    <w:semiHidden/>
  </w:style>
  <w:style w:type="character" w:customStyle="1" w:styleId="Heading3Char">
    <w:name w:val="Heading 3 Char"/>
    <w:link w:val="Heading3"/>
    <w:rsid w:val="004D6580"/>
    <w:rPr>
      <w:rFonts w:ascii="Calibri" w:hAnsi="Calibri"/>
      <w:b/>
      <w:sz w:val="24"/>
      <w:lang w:val="en-US" w:eastAsia="en-US" w:bidi="en-US"/>
    </w:rPr>
  </w:style>
  <w:style w:type="paragraph" w:customStyle="1" w:styleId="a6">
    <w:name w:val="Заголовок    Рисунок"/>
    <w:basedOn w:val="Normal"/>
    <w:next w:val="Normal"/>
    <w:pPr>
      <w:spacing w:after="240"/>
      <w:jc w:val="center"/>
    </w:pPr>
    <w:rPr>
      <w:szCs w:val="25"/>
    </w:rPr>
  </w:style>
  <w:style w:type="paragraph" w:customStyle="1" w:styleId="a7">
    <w:name w:val="Обычный без абзаца"/>
    <w:basedOn w:val="Normal"/>
    <w:rPr>
      <w:sz w:val="26"/>
      <w:szCs w:val="20"/>
    </w:rPr>
  </w:style>
  <w:style w:type="paragraph" w:styleId="DocumentMap">
    <w:name w:val="Document Map"/>
    <w:basedOn w:val="Normal"/>
    <w:semiHidden/>
    <w:pPr>
      <w:shd w:val="clear" w:color="auto" w:fill="000080"/>
    </w:pPr>
    <w:rPr>
      <w:rFonts w:ascii="Tahoma" w:hAnsi="Tahoma" w:cs="Tahoma"/>
    </w:rPr>
  </w:style>
  <w:style w:type="paragraph" w:customStyle="1" w:styleId="a8">
    <w:name w:val="Таблиця назва"/>
    <w:basedOn w:val="Normal"/>
    <w:next w:val="Normal"/>
    <w:pPr>
      <w:spacing w:after="120"/>
      <w:jc w:val="center"/>
    </w:pPr>
  </w:style>
  <w:style w:type="paragraph" w:styleId="BodyText2">
    <w:name w:val="Body Text 2"/>
    <w:basedOn w:val="Normal"/>
    <w:link w:val="BodyText2Char"/>
    <w:pPr>
      <w:spacing w:before="60" w:after="60"/>
      <w:jc w:val="center"/>
    </w:pPr>
    <w:rPr>
      <w:sz w:val="21"/>
    </w:rPr>
  </w:style>
  <w:style w:type="paragraph" w:customStyle="1" w:styleId="Table">
    <w:name w:val="Table"/>
    <w:basedOn w:val="Normal"/>
    <w:pPr>
      <w:keepNext/>
      <w:keepLines/>
      <w:spacing w:after="120"/>
      <w:jc w:val="center"/>
    </w:pPr>
  </w:style>
  <w:style w:type="character" w:customStyle="1" w:styleId="Heading4Char">
    <w:name w:val="Heading 4 Char"/>
    <w:link w:val="Heading4"/>
    <w:rsid w:val="004D6580"/>
    <w:rPr>
      <w:rFonts w:ascii="Calibri" w:hAnsi="Calibri"/>
      <w:sz w:val="24"/>
      <w:szCs w:val="24"/>
      <w:lang w:val="en-US" w:eastAsia="en-US" w:bidi="en-US"/>
    </w:rPr>
  </w:style>
  <w:style w:type="character" w:customStyle="1" w:styleId="Heading5Char">
    <w:name w:val="Heading 5 Char"/>
    <w:link w:val="Heading5"/>
    <w:rsid w:val="004D6580"/>
    <w:rPr>
      <w:rFonts w:ascii="Calibri" w:hAnsi="Calibri"/>
      <w:sz w:val="24"/>
      <w:szCs w:val="24"/>
      <w:lang w:val="en-US" w:eastAsia="en-US" w:bidi="en-US"/>
    </w:rPr>
  </w:style>
  <w:style w:type="character" w:customStyle="1" w:styleId="Heading6Char">
    <w:name w:val="Heading 6 Char"/>
    <w:link w:val="Heading6"/>
    <w:rsid w:val="004D6580"/>
    <w:rPr>
      <w:rFonts w:ascii="Calibri" w:hAnsi="Calibri"/>
      <w:i/>
      <w:sz w:val="22"/>
      <w:szCs w:val="24"/>
      <w:lang w:val="uk-UA" w:eastAsia="en-US" w:bidi="en-US"/>
    </w:rPr>
  </w:style>
  <w:style w:type="character" w:customStyle="1" w:styleId="Heading7Char">
    <w:name w:val="Heading 7 Char"/>
    <w:link w:val="Heading7"/>
    <w:rsid w:val="004D6580"/>
    <w:rPr>
      <w:rFonts w:ascii="Calibri" w:hAnsi="Calibri"/>
      <w:sz w:val="24"/>
      <w:szCs w:val="24"/>
      <w:lang w:val="uk-UA" w:eastAsia="en-US" w:bidi="en-US"/>
    </w:rPr>
  </w:style>
  <w:style w:type="character" w:customStyle="1" w:styleId="Heading8Char">
    <w:name w:val="Heading 8 Char"/>
    <w:link w:val="Heading8"/>
    <w:rsid w:val="004D6580"/>
    <w:rPr>
      <w:b/>
      <w:caps/>
      <w:snapToGrid w:val="0"/>
      <w:sz w:val="24"/>
      <w:lang w:val="uk-UA"/>
    </w:rPr>
  </w:style>
  <w:style w:type="character" w:customStyle="1" w:styleId="Heading9Char">
    <w:name w:val="Heading 9 Char"/>
    <w:link w:val="Heading9"/>
    <w:rsid w:val="004D6580"/>
    <w:rPr>
      <w:b/>
      <w:sz w:val="24"/>
      <w:lang w:val="uk-UA"/>
    </w:rPr>
  </w:style>
  <w:style w:type="paragraph" w:customStyle="1" w:styleId="10">
    <w:name w:val="1справка  законодательства"/>
    <w:basedOn w:val="Normal"/>
    <w:link w:val="11"/>
    <w:autoRedefine/>
    <w:rsid w:val="004D6580"/>
    <w:rPr>
      <w:sz w:val="18"/>
      <w:szCs w:val="20"/>
    </w:rPr>
  </w:style>
  <w:style w:type="character" w:customStyle="1" w:styleId="11">
    <w:name w:val="1справка  законодательства Знак"/>
    <w:link w:val="10"/>
    <w:rsid w:val="004D6580"/>
    <w:rPr>
      <w:rFonts w:ascii="Calibri" w:hAnsi="Calibri"/>
      <w:sz w:val="18"/>
      <w:lang w:val="en-US" w:eastAsia="en-US" w:bidi="en-US"/>
    </w:rPr>
  </w:style>
  <w:style w:type="paragraph" w:styleId="Title">
    <w:name w:val="Title"/>
    <w:basedOn w:val="Normal"/>
    <w:next w:val="Normal"/>
    <w:link w:val="TitleChar"/>
    <w:qFormat/>
    <w:rsid w:val="004D6580"/>
    <w:pPr>
      <w:spacing w:before="240" w:after="60"/>
      <w:jc w:val="center"/>
      <w:outlineLvl w:val="0"/>
    </w:pPr>
    <w:rPr>
      <w:rFonts w:ascii="Cambria" w:hAnsi="Cambria"/>
      <w:b/>
      <w:bCs/>
      <w:kern w:val="28"/>
      <w:sz w:val="32"/>
      <w:szCs w:val="32"/>
      <w:lang w:val="ru-RU" w:eastAsia="ru-RU" w:bidi="ar-SA"/>
    </w:rPr>
  </w:style>
  <w:style w:type="character" w:customStyle="1" w:styleId="TitleChar">
    <w:name w:val="Title Char"/>
    <w:basedOn w:val="DefaultParagraphFont"/>
    <w:link w:val="Title"/>
    <w:rsid w:val="004D6580"/>
    <w:rPr>
      <w:rFonts w:ascii="Cambria" w:hAnsi="Cambria"/>
      <w:b/>
      <w:bCs/>
      <w:kern w:val="28"/>
      <w:sz w:val="32"/>
      <w:szCs w:val="32"/>
    </w:rPr>
  </w:style>
  <w:style w:type="paragraph" w:styleId="Subtitle">
    <w:name w:val="Subtitle"/>
    <w:basedOn w:val="Normal"/>
    <w:next w:val="Normal"/>
    <w:link w:val="SubtitleChar"/>
    <w:qFormat/>
    <w:rsid w:val="004D6580"/>
    <w:pPr>
      <w:spacing w:after="60"/>
      <w:jc w:val="center"/>
      <w:outlineLvl w:val="1"/>
    </w:pPr>
    <w:rPr>
      <w:rFonts w:ascii="Cambria" w:hAnsi="Cambria"/>
      <w:lang w:val="ru-RU" w:eastAsia="ru-RU" w:bidi="ar-SA"/>
    </w:rPr>
  </w:style>
  <w:style w:type="character" w:customStyle="1" w:styleId="SubtitleChar">
    <w:name w:val="Subtitle Char"/>
    <w:basedOn w:val="DefaultParagraphFont"/>
    <w:link w:val="Subtitle"/>
    <w:rsid w:val="004D6580"/>
    <w:rPr>
      <w:rFonts w:ascii="Cambria" w:hAnsi="Cambria"/>
      <w:sz w:val="24"/>
      <w:szCs w:val="24"/>
    </w:rPr>
  </w:style>
  <w:style w:type="character" w:styleId="Strong">
    <w:name w:val="Strong"/>
    <w:qFormat/>
    <w:rsid w:val="004D6580"/>
    <w:rPr>
      <w:b/>
      <w:bCs/>
    </w:rPr>
  </w:style>
  <w:style w:type="character" w:styleId="Emphasis">
    <w:name w:val="Emphasis"/>
    <w:uiPriority w:val="20"/>
    <w:qFormat/>
    <w:rsid w:val="004D6580"/>
    <w:rPr>
      <w:rFonts w:ascii="Calibri" w:hAnsi="Calibri"/>
      <w:b/>
      <w:i/>
      <w:iCs/>
    </w:rPr>
  </w:style>
  <w:style w:type="paragraph" w:styleId="NoSpacing">
    <w:name w:val="No Spacing"/>
    <w:basedOn w:val="Normal"/>
    <w:uiPriority w:val="1"/>
    <w:qFormat/>
    <w:rsid w:val="004D6580"/>
    <w:rPr>
      <w:szCs w:val="32"/>
    </w:rPr>
  </w:style>
  <w:style w:type="paragraph" w:styleId="ListParagraph">
    <w:name w:val="List Paragraph"/>
    <w:basedOn w:val="Normal"/>
    <w:uiPriority w:val="34"/>
    <w:qFormat/>
    <w:rsid w:val="004D6580"/>
    <w:pPr>
      <w:ind w:left="720"/>
      <w:contextualSpacing/>
    </w:pPr>
  </w:style>
  <w:style w:type="paragraph" w:styleId="Quote">
    <w:name w:val="Quote"/>
    <w:basedOn w:val="Normal"/>
    <w:next w:val="Normal"/>
    <w:link w:val="QuoteChar"/>
    <w:uiPriority w:val="29"/>
    <w:qFormat/>
    <w:rsid w:val="004D6580"/>
    <w:rPr>
      <w:i/>
      <w:lang w:val="ru-RU" w:eastAsia="ru-RU" w:bidi="ar-SA"/>
    </w:rPr>
  </w:style>
  <w:style w:type="character" w:customStyle="1" w:styleId="QuoteChar">
    <w:name w:val="Quote Char"/>
    <w:basedOn w:val="DefaultParagraphFont"/>
    <w:link w:val="Quote"/>
    <w:uiPriority w:val="29"/>
    <w:rsid w:val="004D6580"/>
    <w:rPr>
      <w:rFonts w:ascii="Calibri" w:hAnsi="Calibri"/>
      <w:i/>
      <w:sz w:val="24"/>
      <w:szCs w:val="24"/>
    </w:rPr>
  </w:style>
  <w:style w:type="paragraph" w:styleId="IntenseQuote">
    <w:name w:val="Intense Quote"/>
    <w:basedOn w:val="Normal"/>
    <w:next w:val="Normal"/>
    <w:link w:val="IntenseQuoteChar"/>
    <w:uiPriority w:val="30"/>
    <w:qFormat/>
    <w:rsid w:val="004D6580"/>
    <w:pPr>
      <w:ind w:left="720" w:right="720"/>
    </w:pPr>
    <w:rPr>
      <w:b/>
      <w:i/>
      <w:szCs w:val="20"/>
      <w:lang w:val="ru-RU" w:eastAsia="ru-RU" w:bidi="ar-SA"/>
    </w:rPr>
  </w:style>
  <w:style w:type="character" w:customStyle="1" w:styleId="IntenseQuoteChar">
    <w:name w:val="Intense Quote Char"/>
    <w:basedOn w:val="DefaultParagraphFont"/>
    <w:link w:val="IntenseQuote"/>
    <w:uiPriority w:val="30"/>
    <w:rsid w:val="004D6580"/>
    <w:rPr>
      <w:rFonts w:ascii="Calibri" w:hAnsi="Calibri"/>
      <w:b/>
      <w:i/>
      <w:sz w:val="24"/>
    </w:rPr>
  </w:style>
  <w:style w:type="character" w:styleId="SubtleEmphasis">
    <w:name w:val="Subtle Emphasis"/>
    <w:uiPriority w:val="19"/>
    <w:qFormat/>
    <w:rsid w:val="004D6580"/>
    <w:rPr>
      <w:i/>
      <w:color w:val="5A5A5A"/>
    </w:rPr>
  </w:style>
  <w:style w:type="character" w:styleId="IntenseEmphasis">
    <w:name w:val="Intense Emphasis"/>
    <w:uiPriority w:val="21"/>
    <w:qFormat/>
    <w:rsid w:val="004D6580"/>
    <w:rPr>
      <w:b/>
      <w:i/>
      <w:sz w:val="24"/>
      <w:szCs w:val="24"/>
      <w:u w:val="single"/>
    </w:rPr>
  </w:style>
  <w:style w:type="character" w:styleId="SubtleReference">
    <w:name w:val="Subtle Reference"/>
    <w:uiPriority w:val="31"/>
    <w:qFormat/>
    <w:rsid w:val="004D6580"/>
    <w:rPr>
      <w:sz w:val="24"/>
      <w:szCs w:val="24"/>
      <w:u w:val="single"/>
    </w:rPr>
  </w:style>
  <w:style w:type="character" w:styleId="IntenseReference">
    <w:name w:val="Intense Reference"/>
    <w:uiPriority w:val="32"/>
    <w:qFormat/>
    <w:rsid w:val="004D6580"/>
    <w:rPr>
      <w:b/>
      <w:sz w:val="24"/>
      <w:u w:val="single"/>
    </w:rPr>
  </w:style>
  <w:style w:type="character" w:styleId="BookTitle">
    <w:name w:val="Book Title"/>
    <w:uiPriority w:val="33"/>
    <w:qFormat/>
    <w:rsid w:val="004D6580"/>
    <w:rPr>
      <w:rFonts w:ascii="Cambria" w:eastAsia="Times New Roman" w:hAnsi="Cambria"/>
      <w:b/>
      <w:i/>
      <w:sz w:val="24"/>
      <w:szCs w:val="24"/>
    </w:rPr>
  </w:style>
  <w:style w:type="paragraph" w:styleId="TOCHeading">
    <w:name w:val="TOC Heading"/>
    <w:basedOn w:val="Heading1"/>
    <w:next w:val="Normal"/>
    <w:uiPriority w:val="39"/>
    <w:semiHidden/>
    <w:unhideWhenUsed/>
    <w:qFormat/>
    <w:rsid w:val="004D6580"/>
    <w:pPr>
      <w:keepLines w:val="0"/>
      <w:pageBreakBefore w:val="0"/>
      <w:numPr>
        <w:numId w:val="0"/>
      </w:numPr>
      <w:spacing w:after="60"/>
      <w:jc w:val="left"/>
      <w:outlineLvl w:val="9"/>
    </w:pPr>
    <w:rPr>
      <w:rFonts w:ascii="Cambria" w:hAnsi="Cambria"/>
      <w:bCs/>
      <w:caps w:val="0"/>
      <w:kern w:val="32"/>
      <w:sz w:val="32"/>
      <w:szCs w:val="32"/>
    </w:rPr>
  </w:style>
  <w:style w:type="character" w:styleId="FollowedHyperlink">
    <w:name w:val="FollowedHyperlink"/>
    <w:uiPriority w:val="99"/>
    <w:unhideWhenUsed/>
    <w:rsid w:val="004D6580"/>
    <w:rPr>
      <w:color w:val="800080"/>
      <w:u w:val="single"/>
    </w:rPr>
  </w:style>
  <w:style w:type="paragraph" w:styleId="EndnoteText">
    <w:name w:val="endnote text"/>
    <w:basedOn w:val="Normal"/>
    <w:link w:val="EndnoteTextChar"/>
    <w:uiPriority w:val="99"/>
    <w:unhideWhenUsed/>
    <w:rsid w:val="004D6580"/>
    <w:rPr>
      <w:sz w:val="20"/>
      <w:szCs w:val="20"/>
    </w:rPr>
  </w:style>
  <w:style w:type="character" w:customStyle="1" w:styleId="EndnoteTextChar">
    <w:name w:val="Endnote Text Char"/>
    <w:basedOn w:val="DefaultParagraphFont"/>
    <w:link w:val="EndnoteText"/>
    <w:uiPriority w:val="99"/>
    <w:rsid w:val="004D6580"/>
    <w:rPr>
      <w:rFonts w:ascii="Calibri" w:hAnsi="Calibri"/>
      <w:lang w:val="en-US" w:eastAsia="en-US" w:bidi="en-US"/>
    </w:rPr>
  </w:style>
  <w:style w:type="paragraph" w:styleId="ListBullet">
    <w:name w:val="List Bullet"/>
    <w:aliases w:val="1"/>
    <w:basedOn w:val="Normal"/>
    <w:autoRedefine/>
    <w:unhideWhenUsed/>
    <w:rsid w:val="004D6580"/>
    <w:pPr>
      <w:tabs>
        <w:tab w:val="num" w:pos="360"/>
      </w:tabs>
      <w:ind w:left="340" w:hanging="340"/>
    </w:pPr>
    <w:rPr>
      <w:spacing w:val="-5"/>
    </w:rPr>
  </w:style>
  <w:style w:type="character" w:customStyle="1" w:styleId="BodyTextChar">
    <w:name w:val="Body Text Char"/>
    <w:link w:val="BodyText"/>
    <w:rsid w:val="004D6580"/>
    <w:rPr>
      <w:sz w:val="26"/>
      <w:lang w:val="uk-UA"/>
    </w:rPr>
  </w:style>
  <w:style w:type="paragraph" w:customStyle="1" w:styleId="a9">
    <w:name w:val="Текст документации"/>
    <w:basedOn w:val="Normal"/>
    <w:next w:val="Normal"/>
    <w:autoRedefine/>
    <w:rsid w:val="004D6580"/>
    <w:pPr>
      <w:ind w:firstLine="709"/>
    </w:pPr>
    <w:rPr>
      <w:b/>
    </w:rPr>
  </w:style>
  <w:style w:type="paragraph" w:customStyle="1" w:styleId="aa">
    <w:name w:val="Знак Знак Знак Знак Знак"/>
    <w:basedOn w:val="Normal"/>
    <w:rsid w:val="004D6580"/>
    <w:rPr>
      <w:rFonts w:ascii="Verdana" w:hAnsi="Verdana"/>
      <w:sz w:val="20"/>
      <w:szCs w:val="20"/>
    </w:rPr>
  </w:style>
  <w:style w:type="paragraph" w:customStyle="1" w:styleId="2">
    <w:name w:val="Маркированный список_2"/>
    <w:basedOn w:val="Normal"/>
    <w:rsid w:val="004D6580"/>
    <w:pPr>
      <w:numPr>
        <w:numId w:val="8"/>
      </w:numPr>
      <w:spacing w:before="20" w:after="120"/>
    </w:pPr>
  </w:style>
  <w:style w:type="paragraph" w:customStyle="1" w:styleId="1TimesNewRoman">
    <w:name w:val="Стиль Заголовок 1 + Times New Roman"/>
    <w:basedOn w:val="Heading1"/>
    <w:autoRedefine/>
    <w:rsid w:val="004D6580"/>
    <w:pPr>
      <w:keepLines w:val="0"/>
      <w:pageBreakBefore w:val="0"/>
      <w:numPr>
        <w:numId w:val="9"/>
      </w:numPr>
      <w:spacing w:after="60"/>
      <w:jc w:val="left"/>
    </w:pPr>
    <w:rPr>
      <w:bCs/>
      <w:caps w:val="0"/>
      <w:kern w:val="32"/>
      <w:sz w:val="32"/>
      <w:szCs w:val="32"/>
    </w:rPr>
  </w:style>
  <w:style w:type="paragraph" w:customStyle="1" w:styleId="xl22">
    <w:name w:val="xl22"/>
    <w:basedOn w:val="Normal"/>
    <w:rsid w:val="004D658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b/>
      <w:bCs/>
      <w:lang w:val="ru-RU" w:eastAsia="ru-RU" w:bidi="ar-SA"/>
    </w:rPr>
  </w:style>
  <w:style w:type="character" w:styleId="EndnoteReference">
    <w:name w:val="endnote reference"/>
    <w:uiPriority w:val="99"/>
    <w:unhideWhenUsed/>
    <w:rsid w:val="004D6580"/>
    <w:rPr>
      <w:vertAlign w:val="superscript"/>
    </w:rPr>
  </w:style>
  <w:style w:type="paragraph" w:styleId="NormalWeb">
    <w:name w:val="Normal (Web)"/>
    <w:basedOn w:val="Normal"/>
    <w:link w:val="NormalWebChar"/>
    <w:uiPriority w:val="99"/>
    <w:rsid w:val="004D6580"/>
    <w:pPr>
      <w:spacing w:before="100" w:beforeAutospacing="1" w:after="100" w:afterAutospacing="1"/>
    </w:pPr>
    <w:rPr>
      <w:rFonts w:ascii="Times New Roman" w:hAnsi="Times New Roman"/>
      <w:lang w:val="uk-UA" w:eastAsia="uk-UA" w:bidi="ar-SA"/>
    </w:rPr>
  </w:style>
  <w:style w:type="character" w:customStyle="1" w:styleId="NormalWebChar">
    <w:name w:val="Normal (Web) Char"/>
    <w:link w:val="NormalWeb"/>
    <w:uiPriority w:val="99"/>
    <w:rsid w:val="004D6580"/>
    <w:rPr>
      <w:sz w:val="24"/>
      <w:szCs w:val="24"/>
      <w:lang w:val="uk-UA" w:eastAsia="uk-UA"/>
    </w:rPr>
  </w:style>
  <w:style w:type="character" w:customStyle="1" w:styleId="apple-converted-space">
    <w:name w:val="apple-converted-space"/>
    <w:rsid w:val="004D6580"/>
  </w:style>
  <w:style w:type="paragraph" w:styleId="HTMLPreformatted">
    <w:name w:val="HTML Preformatted"/>
    <w:basedOn w:val="Normal"/>
    <w:link w:val="HTMLPreformattedChar"/>
    <w:unhideWhenUsed/>
    <w:rsid w:val="004D65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eastAsia="ru-RU" w:bidi="ar-SA"/>
    </w:rPr>
  </w:style>
  <w:style w:type="character" w:customStyle="1" w:styleId="HTMLPreformattedChar">
    <w:name w:val="HTML Preformatted Char"/>
    <w:basedOn w:val="DefaultParagraphFont"/>
    <w:link w:val="HTMLPreformatted"/>
    <w:rsid w:val="004D6580"/>
    <w:rPr>
      <w:rFonts w:ascii="Courier New" w:hAnsi="Courier New" w:cs="Courier New"/>
    </w:rPr>
  </w:style>
  <w:style w:type="paragraph" w:customStyle="1" w:styleId="Default">
    <w:name w:val="Default"/>
    <w:link w:val="Default0"/>
    <w:rsid w:val="004D6580"/>
    <w:pPr>
      <w:autoSpaceDE w:val="0"/>
      <w:autoSpaceDN w:val="0"/>
      <w:adjustRightInd w:val="0"/>
    </w:pPr>
    <w:rPr>
      <w:color w:val="000000"/>
      <w:sz w:val="24"/>
      <w:szCs w:val="24"/>
    </w:rPr>
  </w:style>
  <w:style w:type="character" w:customStyle="1" w:styleId="Default0">
    <w:name w:val="Default Знак"/>
    <w:link w:val="Default"/>
    <w:rsid w:val="004D6580"/>
    <w:rPr>
      <w:color w:val="000000"/>
      <w:sz w:val="24"/>
      <w:szCs w:val="24"/>
    </w:rPr>
  </w:style>
  <w:style w:type="paragraph" w:customStyle="1" w:styleId="ListParagraph1">
    <w:name w:val="List Paragraph1"/>
    <w:basedOn w:val="Normal"/>
    <w:rsid w:val="004D6580"/>
    <w:pPr>
      <w:spacing w:after="200" w:line="276" w:lineRule="auto"/>
      <w:ind w:left="720"/>
      <w:contextualSpacing/>
    </w:pPr>
    <w:rPr>
      <w:sz w:val="22"/>
      <w:szCs w:val="22"/>
      <w:lang w:val="uk-UA" w:bidi="ar-SA"/>
    </w:rPr>
  </w:style>
  <w:style w:type="paragraph" w:customStyle="1" w:styleId="pproject9">
    <w:name w:val="p_project_9"/>
    <w:basedOn w:val="Normal"/>
    <w:rsid w:val="004D6580"/>
    <w:pPr>
      <w:spacing w:before="100" w:beforeAutospacing="1" w:after="100" w:afterAutospacing="1"/>
    </w:pPr>
    <w:rPr>
      <w:rFonts w:ascii="Times New Roman" w:hAnsi="Times New Roman"/>
      <w:lang w:val="ru-RU" w:eastAsia="ru-RU" w:bidi="ar-SA"/>
    </w:rPr>
  </w:style>
  <w:style w:type="character" w:customStyle="1" w:styleId="fproject9">
    <w:name w:val="f_project_9"/>
    <w:rsid w:val="004D6580"/>
  </w:style>
  <w:style w:type="paragraph" w:customStyle="1" w:styleId="pproject">
    <w:name w:val="p_project"/>
    <w:basedOn w:val="Normal"/>
    <w:link w:val="pproject0"/>
    <w:rsid w:val="004D6580"/>
    <w:pPr>
      <w:spacing w:before="100" w:beforeAutospacing="1" w:after="100" w:afterAutospacing="1"/>
    </w:pPr>
    <w:rPr>
      <w:rFonts w:ascii="Times New Roman" w:hAnsi="Times New Roman"/>
      <w:lang w:val="ru-RU" w:eastAsia="ru-RU" w:bidi="ar-SA"/>
    </w:rPr>
  </w:style>
  <w:style w:type="character" w:customStyle="1" w:styleId="pproject0">
    <w:name w:val="p_project Знак"/>
    <w:link w:val="pproject"/>
    <w:rsid w:val="004D6580"/>
    <w:rPr>
      <w:sz w:val="24"/>
      <w:szCs w:val="24"/>
    </w:rPr>
  </w:style>
  <w:style w:type="character" w:customStyle="1" w:styleId="fproject">
    <w:name w:val="f_project"/>
    <w:rsid w:val="004D6580"/>
  </w:style>
  <w:style w:type="paragraph" w:customStyle="1" w:styleId="ab">
    <w:name w:val="Знак"/>
    <w:basedOn w:val="Normal"/>
    <w:rsid w:val="004D6580"/>
    <w:rPr>
      <w:rFonts w:ascii="Verdana" w:hAnsi="Verdana"/>
      <w:sz w:val="20"/>
      <w:szCs w:val="20"/>
      <w:lang w:bidi="ar-SA"/>
    </w:rPr>
  </w:style>
  <w:style w:type="paragraph" w:styleId="PlainText">
    <w:name w:val="Plain Text"/>
    <w:basedOn w:val="Normal"/>
    <w:link w:val="PlainTextChar"/>
    <w:rsid w:val="004D6580"/>
    <w:rPr>
      <w:rFonts w:ascii="Courier New" w:hAnsi="Courier New" w:cs="Courier New"/>
      <w:sz w:val="20"/>
      <w:szCs w:val="20"/>
      <w:lang w:val="ru-RU" w:eastAsia="ru-RU" w:bidi="ar-SA"/>
    </w:rPr>
  </w:style>
  <w:style w:type="character" w:customStyle="1" w:styleId="PlainTextChar">
    <w:name w:val="Plain Text Char"/>
    <w:basedOn w:val="DefaultParagraphFont"/>
    <w:link w:val="PlainText"/>
    <w:rsid w:val="004D6580"/>
    <w:rPr>
      <w:rFonts w:ascii="Courier New" w:hAnsi="Courier New" w:cs="Courier New"/>
    </w:rPr>
  </w:style>
  <w:style w:type="paragraph" w:customStyle="1" w:styleId="ac">
    <w:name w:val="Знак Знак Знак Знак Знак Знак Знак Знак"/>
    <w:basedOn w:val="Normal"/>
    <w:rsid w:val="004D6580"/>
    <w:rPr>
      <w:rFonts w:ascii="Verdana" w:hAnsi="Verdana"/>
      <w:sz w:val="20"/>
      <w:szCs w:val="20"/>
      <w:lang w:bidi="ar-SA"/>
    </w:rPr>
  </w:style>
  <w:style w:type="character" w:customStyle="1" w:styleId="longtext1">
    <w:name w:val="long_text1"/>
    <w:rsid w:val="004D6580"/>
    <w:rPr>
      <w:sz w:val="20"/>
      <w:szCs w:val="20"/>
    </w:rPr>
  </w:style>
  <w:style w:type="paragraph" w:customStyle="1" w:styleId="ad">
    <w:name w:val="Знак Знак Знак Знак Знак Знак"/>
    <w:basedOn w:val="Normal"/>
    <w:rsid w:val="004D6580"/>
    <w:rPr>
      <w:rFonts w:ascii="Verdana" w:hAnsi="Verdana"/>
      <w:sz w:val="20"/>
      <w:szCs w:val="20"/>
      <w:lang w:bidi="ar-SA"/>
    </w:rPr>
  </w:style>
  <w:style w:type="character" w:customStyle="1" w:styleId="shorttext1">
    <w:name w:val="short_text1"/>
    <w:rsid w:val="004D6580"/>
    <w:rPr>
      <w:sz w:val="23"/>
      <w:szCs w:val="23"/>
    </w:rPr>
  </w:style>
  <w:style w:type="paragraph" w:customStyle="1" w:styleId="ae">
    <w:name w:val="??????????"/>
    <w:rsid w:val="004D6580"/>
    <w:pPr>
      <w:overflowPunct w:val="0"/>
      <w:autoSpaceDE w:val="0"/>
      <w:autoSpaceDN w:val="0"/>
      <w:adjustRightInd w:val="0"/>
      <w:jc w:val="both"/>
      <w:textAlignment w:val="baseline"/>
    </w:pPr>
    <w:rPr>
      <w:rFonts w:ascii="Pragmatica" w:hAnsi="Pragmatica"/>
      <w:sz w:val="24"/>
      <w:lang w:eastAsia="en-US"/>
    </w:rPr>
  </w:style>
  <w:style w:type="paragraph" w:customStyle="1" w:styleId="-">
    <w:name w:val="- Список"/>
    <w:basedOn w:val="Normal"/>
    <w:qFormat/>
    <w:rsid w:val="004D6580"/>
    <w:pPr>
      <w:numPr>
        <w:numId w:val="34"/>
      </w:numPr>
      <w:suppressAutoHyphens/>
      <w:jc w:val="both"/>
    </w:pPr>
    <w:rPr>
      <w:rFonts w:ascii="Times New Roman" w:hAnsi="Times New Roman"/>
      <w:sz w:val="28"/>
      <w:lang w:val="uk-UA" w:eastAsia="uk-UA" w:bidi="ar-SA"/>
    </w:rPr>
  </w:style>
  <w:style w:type="character" w:customStyle="1" w:styleId="HeaderChar">
    <w:name w:val="Header Char"/>
    <w:link w:val="Header"/>
    <w:uiPriority w:val="99"/>
    <w:rsid w:val="004D6580"/>
    <w:rPr>
      <w:sz w:val="24"/>
      <w:szCs w:val="24"/>
      <w:lang w:val="uk-UA"/>
    </w:rPr>
  </w:style>
  <w:style w:type="character" w:customStyle="1" w:styleId="FooterChar">
    <w:name w:val="Footer Char"/>
    <w:link w:val="Footer"/>
    <w:rsid w:val="004D6580"/>
    <w:rPr>
      <w:szCs w:val="24"/>
      <w:lang w:val="uk-UA"/>
    </w:rPr>
  </w:style>
  <w:style w:type="paragraph" w:styleId="BalloonText">
    <w:name w:val="Balloon Text"/>
    <w:basedOn w:val="Normal"/>
    <w:link w:val="BalloonTextChar"/>
    <w:unhideWhenUsed/>
    <w:rsid w:val="004D6580"/>
    <w:rPr>
      <w:rFonts w:ascii="Arial" w:hAnsi="Arial" w:cs="Arial"/>
      <w:sz w:val="18"/>
      <w:szCs w:val="18"/>
    </w:rPr>
  </w:style>
  <w:style w:type="character" w:customStyle="1" w:styleId="BalloonTextChar">
    <w:name w:val="Balloon Text Char"/>
    <w:basedOn w:val="DefaultParagraphFont"/>
    <w:link w:val="BalloonText"/>
    <w:rsid w:val="004D6580"/>
    <w:rPr>
      <w:rFonts w:ascii="Arial" w:hAnsi="Arial" w:cs="Arial"/>
      <w:sz w:val="18"/>
      <w:szCs w:val="18"/>
      <w:lang w:val="en-US" w:eastAsia="en-US" w:bidi="en-US"/>
    </w:rPr>
  </w:style>
  <w:style w:type="paragraph" w:styleId="Caption">
    <w:name w:val="caption"/>
    <w:basedOn w:val="Normal"/>
    <w:next w:val="Normal"/>
    <w:qFormat/>
    <w:rsid w:val="004D6580"/>
    <w:pPr>
      <w:ind w:left="1440" w:firstLine="720"/>
      <w:jc w:val="center"/>
    </w:pPr>
    <w:rPr>
      <w:rFonts w:ascii="Times New Roman" w:hAnsi="Times New Roman"/>
      <w:b/>
      <w:sz w:val="28"/>
      <w:szCs w:val="20"/>
      <w:lang w:val="ru-RU" w:eastAsia="ru-RU" w:bidi="ar-SA"/>
    </w:rPr>
  </w:style>
  <w:style w:type="paragraph" w:styleId="BodyText3">
    <w:name w:val="Body Text 3"/>
    <w:basedOn w:val="Normal"/>
    <w:link w:val="BodyText3Char"/>
    <w:rsid w:val="004D6580"/>
    <w:pPr>
      <w:ind w:right="-99"/>
    </w:pPr>
    <w:rPr>
      <w:rFonts w:ascii="Times New Roman" w:hAnsi="Times New Roman"/>
      <w:szCs w:val="20"/>
      <w:lang w:val="uk-UA" w:eastAsia="ru-RU" w:bidi="ar-SA"/>
    </w:rPr>
  </w:style>
  <w:style w:type="character" w:customStyle="1" w:styleId="BodyText3Char">
    <w:name w:val="Body Text 3 Char"/>
    <w:basedOn w:val="DefaultParagraphFont"/>
    <w:link w:val="BodyText3"/>
    <w:rsid w:val="004D6580"/>
    <w:rPr>
      <w:sz w:val="24"/>
      <w:lang w:val="uk-UA"/>
    </w:rPr>
  </w:style>
  <w:style w:type="character" w:customStyle="1" w:styleId="BodyTextIndentChar">
    <w:name w:val="Body Text Indent Char"/>
    <w:link w:val="BodyTextIndent"/>
    <w:rsid w:val="004D6580"/>
    <w:rPr>
      <w:sz w:val="26"/>
      <w:szCs w:val="24"/>
      <w:lang w:val="uk-UA"/>
    </w:rPr>
  </w:style>
  <w:style w:type="character" w:customStyle="1" w:styleId="BodyText2Char">
    <w:name w:val="Body Text 2 Char"/>
    <w:link w:val="BodyText2"/>
    <w:rsid w:val="004D6580"/>
    <w:rPr>
      <w:sz w:val="21"/>
      <w:szCs w:val="24"/>
      <w:lang w:val="uk-UA"/>
    </w:rPr>
  </w:style>
  <w:style w:type="paragraph" w:styleId="BodyTextIndent2">
    <w:name w:val="Body Text Indent 2"/>
    <w:basedOn w:val="Normal"/>
    <w:link w:val="BodyTextIndent2Char"/>
    <w:rsid w:val="004D6580"/>
    <w:pPr>
      <w:ind w:firstLine="720"/>
      <w:jc w:val="both"/>
    </w:pPr>
    <w:rPr>
      <w:rFonts w:ascii="Times New Roman" w:hAnsi="Times New Roman"/>
      <w:sz w:val="28"/>
      <w:szCs w:val="20"/>
      <w:lang w:val="ru-RU" w:eastAsia="ru-RU" w:bidi="ar-SA"/>
    </w:rPr>
  </w:style>
  <w:style w:type="character" w:customStyle="1" w:styleId="BodyTextIndent2Char">
    <w:name w:val="Body Text Indent 2 Char"/>
    <w:basedOn w:val="DefaultParagraphFont"/>
    <w:link w:val="BodyTextIndent2"/>
    <w:rsid w:val="004D6580"/>
    <w:rPr>
      <w:sz w:val="28"/>
    </w:rPr>
  </w:style>
  <w:style w:type="paragraph" w:styleId="BodyTextIndent3">
    <w:name w:val="Body Text Indent 3"/>
    <w:basedOn w:val="Normal"/>
    <w:link w:val="BodyTextIndent3Char"/>
    <w:rsid w:val="004D6580"/>
    <w:pPr>
      <w:spacing w:line="360" w:lineRule="auto"/>
      <w:ind w:firstLine="720"/>
    </w:pPr>
    <w:rPr>
      <w:rFonts w:ascii="Times New Roman" w:hAnsi="Times New Roman"/>
      <w:sz w:val="28"/>
      <w:szCs w:val="20"/>
      <w:lang w:val="uk-UA" w:eastAsia="ru-RU" w:bidi="ar-SA"/>
    </w:rPr>
  </w:style>
  <w:style w:type="character" w:customStyle="1" w:styleId="BodyTextIndent3Char">
    <w:name w:val="Body Text Indent 3 Char"/>
    <w:basedOn w:val="DefaultParagraphFont"/>
    <w:link w:val="BodyTextIndent3"/>
    <w:rsid w:val="004D6580"/>
    <w:rPr>
      <w:sz w:val="28"/>
      <w:lang w:val="uk-UA"/>
    </w:rPr>
  </w:style>
  <w:style w:type="table" w:styleId="TableGrid">
    <w:name w:val="Table Grid"/>
    <w:basedOn w:val="TableNormal"/>
    <w:uiPriority w:val="59"/>
    <w:rsid w:val="004D6580"/>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Абзац списка1"/>
    <w:basedOn w:val="Normal"/>
    <w:uiPriority w:val="99"/>
    <w:rsid w:val="004D6580"/>
    <w:pPr>
      <w:ind w:left="720"/>
      <w:jc w:val="both"/>
    </w:pPr>
    <w:rPr>
      <w:rFonts w:ascii="Verdana" w:hAnsi="Verdana"/>
      <w:sz w:val="18"/>
      <w:szCs w:val="22"/>
      <w:lang w:val="uk-UA" w:eastAsia="zh-CN" w:bidi="ar-SA"/>
    </w:rPr>
  </w:style>
  <w:style w:type="paragraph" w:customStyle="1" w:styleId="13">
    <w:name w:val="Основной текст1"/>
    <w:basedOn w:val="Normal"/>
    <w:link w:val="14"/>
    <w:qFormat/>
    <w:rsid w:val="004D6580"/>
    <w:pPr>
      <w:ind w:firstLine="709"/>
      <w:jc w:val="both"/>
    </w:pPr>
    <w:rPr>
      <w:rFonts w:ascii="Times New Roman" w:hAnsi="Times New Roman"/>
      <w:sz w:val="28"/>
      <w:szCs w:val="20"/>
      <w:lang w:val="uk-UA" w:eastAsia="ru-RU" w:bidi="ar-SA"/>
    </w:rPr>
  </w:style>
  <w:style w:type="paragraph" w:customStyle="1" w:styleId="af">
    <w:name w:val="Введение"/>
    <w:basedOn w:val="Normal"/>
    <w:rsid w:val="004D6580"/>
    <w:pPr>
      <w:spacing w:after="120"/>
      <w:jc w:val="both"/>
    </w:pPr>
    <w:rPr>
      <w:rFonts w:ascii="Arial" w:hAnsi="Arial"/>
      <w:b/>
      <w:color w:val="000080"/>
      <w:sz w:val="32"/>
      <w:szCs w:val="20"/>
      <w:lang w:val="ru-RU" w:eastAsia="ru-RU" w:bidi="ar-SA"/>
    </w:rPr>
  </w:style>
  <w:style w:type="paragraph" w:customStyle="1" w:styleId="a">
    <w:name w:val="Внимание"/>
    <w:basedOn w:val="Normal"/>
    <w:rsid w:val="004D6580"/>
    <w:pPr>
      <w:numPr>
        <w:numId w:val="54"/>
      </w:numPr>
      <w:pBdr>
        <w:top w:val="single" w:sz="12" w:space="12" w:color="FFFFFF"/>
        <w:left w:val="single" w:sz="6" w:space="12" w:color="FFFFFF"/>
        <w:bottom w:val="single" w:sz="6" w:space="12" w:color="FFFFFF"/>
        <w:right w:val="single" w:sz="6" w:space="12" w:color="FFFFFF"/>
      </w:pBdr>
      <w:shd w:val="pct15" w:color="auto" w:fill="FFFFFF"/>
      <w:spacing w:before="120" w:after="120"/>
      <w:ind w:right="567"/>
      <w:jc w:val="both"/>
    </w:pPr>
    <w:rPr>
      <w:rFonts w:ascii="Times New Roman" w:hAnsi="Times New Roman"/>
      <w:b/>
      <w:spacing w:val="-5"/>
      <w:sz w:val="20"/>
      <w:szCs w:val="20"/>
      <w:lang w:val="ru-RU" w:eastAsia="ru-RU" w:bidi="ar-SA"/>
    </w:rPr>
  </w:style>
  <w:style w:type="character" w:customStyle="1" w:styleId="af0">
    <w:name w:val="Личный стиль ответа"/>
    <w:rsid w:val="004D6580"/>
    <w:rPr>
      <w:rFonts w:ascii="Arial" w:hAnsi="Arial" w:cs="Arial"/>
      <w:color w:val="auto"/>
      <w:sz w:val="20"/>
    </w:rPr>
  </w:style>
  <w:style w:type="character" w:customStyle="1" w:styleId="af1">
    <w:name w:val="Личный стиль сообщения"/>
    <w:rsid w:val="004D6580"/>
    <w:rPr>
      <w:rFonts w:ascii="Arial" w:hAnsi="Arial" w:cs="Arial"/>
      <w:color w:val="auto"/>
      <w:sz w:val="20"/>
    </w:rPr>
  </w:style>
  <w:style w:type="paragraph" w:customStyle="1" w:styleId="af2">
    <w:name w:val="Содержание"/>
    <w:basedOn w:val="Title"/>
    <w:rsid w:val="004D6580"/>
    <w:pPr>
      <w:jc w:val="left"/>
    </w:pPr>
    <w:rPr>
      <w:rFonts w:ascii="Arial" w:hAnsi="Arial"/>
      <w:bCs w:val="0"/>
      <w:color w:val="000080"/>
      <w:szCs w:val="24"/>
    </w:rPr>
  </w:style>
  <w:style w:type="character" w:customStyle="1" w:styleId="af3">
    <w:name w:val="Текст примечания Знак"/>
    <w:semiHidden/>
    <w:rsid w:val="004D6580"/>
    <w:rPr>
      <w:rFonts w:ascii="Times New Roman" w:hAnsi="Times New Roman"/>
    </w:rPr>
  </w:style>
  <w:style w:type="paragraph" w:customStyle="1" w:styleId="15">
    <w:name w:val="Маркированный список.1"/>
    <w:basedOn w:val="Normal"/>
    <w:rsid w:val="004D6580"/>
    <w:pPr>
      <w:tabs>
        <w:tab w:val="num" w:pos="360"/>
      </w:tabs>
      <w:spacing w:before="60"/>
      <w:ind w:left="360" w:hanging="360"/>
      <w:jc w:val="both"/>
    </w:pPr>
    <w:rPr>
      <w:rFonts w:ascii="Times New Roman" w:hAnsi="Times New Roman"/>
      <w:spacing w:val="-5"/>
      <w:lang w:val="ru-RU" w:eastAsia="ru-RU" w:bidi="ar-SA"/>
    </w:rPr>
  </w:style>
  <w:style w:type="paragraph" w:customStyle="1" w:styleId="af4">
    <w:name w:val="Список возможностей"/>
    <w:basedOn w:val="a9"/>
    <w:autoRedefine/>
    <w:rsid w:val="004D6580"/>
    <w:pPr>
      <w:tabs>
        <w:tab w:val="num" w:pos="360"/>
      </w:tabs>
      <w:ind w:left="360" w:hanging="360"/>
      <w:jc w:val="both"/>
    </w:pPr>
    <w:rPr>
      <w:rFonts w:ascii="Times New Roman" w:hAnsi="Times New Roman"/>
      <w:b w:val="0"/>
      <w:lang w:val="ru-RU" w:eastAsia="ru-RU" w:bidi="ar-SA"/>
    </w:rPr>
  </w:style>
  <w:style w:type="paragraph" w:customStyle="1" w:styleId="af5">
    <w:name w:val="Список действий"/>
    <w:basedOn w:val="15"/>
    <w:autoRedefine/>
    <w:rsid w:val="004D6580"/>
    <w:pPr>
      <w:tabs>
        <w:tab w:val="clear" w:pos="360"/>
      </w:tabs>
      <w:spacing w:before="0"/>
      <w:ind w:left="0" w:firstLine="567"/>
    </w:pPr>
    <w:rPr>
      <w:bCs/>
      <w:iCs/>
      <w:color w:val="000000"/>
      <w:spacing w:val="0"/>
    </w:rPr>
  </w:style>
  <w:style w:type="paragraph" w:customStyle="1" w:styleId="af6">
    <w:name w:val="Список маркированый"/>
    <w:basedOn w:val="Normal"/>
    <w:rsid w:val="004D6580"/>
    <w:pPr>
      <w:tabs>
        <w:tab w:val="num" w:pos="360"/>
      </w:tabs>
      <w:ind w:left="360" w:hanging="360"/>
      <w:jc w:val="both"/>
    </w:pPr>
    <w:rPr>
      <w:rFonts w:ascii="Verdana" w:hAnsi="Verdana"/>
      <w:lang w:val="ru-RU" w:eastAsia="ru-RU" w:bidi="ar-SA"/>
    </w:rPr>
  </w:style>
  <w:style w:type="paragraph" w:customStyle="1" w:styleId="af7">
    <w:name w:val="Модуль"/>
    <w:basedOn w:val="BodyText"/>
    <w:rsid w:val="004D6580"/>
    <w:pPr>
      <w:jc w:val="both"/>
    </w:pPr>
    <w:rPr>
      <w:b/>
      <w:szCs w:val="24"/>
      <w:lang w:val="ru-RU"/>
    </w:rPr>
  </w:style>
  <w:style w:type="paragraph" w:customStyle="1" w:styleId="af8">
    <w:name w:val="Заголовочек"/>
    <w:basedOn w:val="Normal"/>
    <w:rsid w:val="004D6580"/>
    <w:pPr>
      <w:spacing w:before="360" w:after="60"/>
      <w:ind w:left="567"/>
      <w:jc w:val="both"/>
    </w:pPr>
    <w:rPr>
      <w:rFonts w:ascii="Arial" w:hAnsi="Arial"/>
      <w:b/>
      <w:i/>
      <w:lang w:val="ru-RU" w:eastAsia="ru-RU" w:bidi="ar-SA"/>
    </w:rPr>
  </w:style>
  <w:style w:type="paragraph" w:customStyle="1" w:styleId="af9">
    <w:name w:val="Основной текст документа"/>
    <w:basedOn w:val="Normal"/>
    <w:rsid w:val="004D6580"/>
    <w:pPr>
      <w:ind w:left="737" w:right="510"/>
      <w:jc w:val="both"/>
    </w:pPr>
    <w:rPr>
      <w:rFonts w:ascii="Times New Roman" w:hAnsi="Times New Roman"/>
      <w:lang w:val="ru-RU" w:eastAsia="ru-RU" w:bidi="ar-SA"/>
    </w:rPr>
  </w:style>
  <w:style w:type="paragraph" w:customStyle="1" w:styleId="afa">
    <w:name w:val="Пример"/>
    <w:basedOn w:val="Normal"/>
    <w:rsid w:val="004D6580"/>
    <w:pPr>
      <w:pBdr>
        <w:top w:val="threeDEngrave" w:sz="12" w:space="2" w:color="auto" w:shadow="1"/>
        <w:left w:val="threeDEngrave" w:sz="12" w:space="2" w:color="auto" w:shadow="1"/>
        <w:bottom w:val="threeDEmboss" w:sz="12" w:space="2" w:color="auto" w:shadow="1"/>
        <w:right w:val="threeDEmboss" w:sz="12" w:space="2" w:color="auto" w:shadow="1"/>
      </w:pBdr>
      <w:spacing w:after="120"/>
      <w:ind w:left="57" w:right="57"/>
      <w:jc w:val="both"/>
    </w:pPr>
    <w:rPr>
      <w:rFonts w:ascii="Times New Roman" w:hAnsi="Times New Roman"/>
      <w:lang w:val="ru-RU" w:eastAsia="ru-RU" w:bidi="ar-SA"/>
    </w:rPr>
  </w:style>
  <w:style w:type="paragraph" w:customStyle="1" w:styleId="CharCharCharChar1">
    <w:name w:val="Char Знак Знак Char Знак Знак Char Знак Знак Char Знак Знак Знак Знак Знак Знак Знак Знак1 Знак Знак Знак Знак Знак Знак Знак"/>
    <w:basedOn w:val="Normal"/>
    <w:rsid w:val="004D6580"/>
    <w:rPr>
      <w:rFonts w:ascii="Verdana" w:hAnsi="Verdana"/>
      <w:sz w:val="20"/>
      <w:szCs w:val="20"/>
      <w:lang w:bidi="ar-SA"/>
    </w:rPr>
  </w:style>
  <w:style w:type="paragraph" w:customStyle="1" w:styleId="afb">
    <w:name w:val="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CharCharCharChar">
    <w:name w:val="Char Знак Знак Char Знак Знак Char Знак Знак Char Знак Знак Знак Знак Знак Знак Знак Знак"/>
    <w:basedOn w:val="Normal"/>
    <w:rsid w:val="004D6580"/>
    <w:rPr>
      <w:rFonts w:ascii="Verdana" w:hAnsi="Verdana"/>
      <w:sz w:val="20"/>
      <w:szCs w:val="20"/>
      <w:lang w:bidi="ar-SA"/>
    </w:rPr>
  </w:style>
  <w:style w:type="paragraph" w:customStyle="1" w:styleId="afc">
    <w:name w:val="Закладка"/>
    <w:basedOn w:val="BodyText"/>
    <w:rsid w:val="004D6580"/>
    <w:pPr>
      <w:jc w:val="both"/>
    </w:pPr>
    <w:rPr>
      <w:b/>
      <w:szCs w:val="24"/>
      <w:u w:val="single"/>
      <w:lang w:val="ru-RU"/>
    </w:rPr>
  </w:style>
  <w:style w:type="paragraph" w:customStyle="1" w:styleId="afd">
    <w:name w:val="Режим"/>
    <w:basedOn w:val="BodyText"/>
    <w:rsid w:val="004D6580"/>
    <w:pPr>
      <w:jc w:val="both"/>
    </w:pPr>
    <w:rPr>
      <w:b/>
      <w:szCs w:val="24"/>
      <w:lang w:val="ru-RU"/>
    </w:rPr>
  </w:style>
  <w:style w:type="paragraph" w:customStyle="1" w:styleId="16">
    <w:name w:val="Знак Знак Знак1"/>
    <w:basedOn w:val="Normal"/>
    <w:rsid w:val="004D6580"/>
    <w:rPr>
      <w:rFonts w:ascii="Verdana" w:hAnsi="Verdana"/>
      <w:sz w:val="20"/>
      <w:szCs w:val="20"/>
      <w:lang w:bidi="ar-SA"/>
    </w:rPr>
  </w:style>
  <w:style w:type="paragraph" w:customStyle="1" w:styleId="CharCharCharChar0">
    <w:name w:val="Char Знак Знак Char Знак Знак Char Знак Знак Char Знак Знак"/>
    <w:basedOn w:val="Normal"/>
    <w:rsid w:val="004D6580"/>
    <w:rPr>
      <w:rFonts w:ascii="Verdana" w:hAnsi="Verdana"/>
      <w:sz w:val="20"/>
      <w:szCs w:val="20"/>
      <w:lang w:bidi="ar-SA"/>
    </w:rPr>
  </w:style>
  <w:style w:type="paragraph" w:customStyle="1" w:styleId="CharCharCharChar2">
    <w:name w:val="Char Знак Знак Char Знак Знак Char Знак Знак Char Знак Знак Знак Знак Знак Знак Знак Знак Знак Знак Знак"/>
    <w:basedOn w:val="Normal"/>
    <w:rsid w:val="004D6580"/>
    <w:rPr>
      <w:rFonts w:ascii="Verdana" w:hAnsi="Verdana"/>
      <w:sz w:val="20"/>
      <w:szCs w:val="20"/>
      <w:lang w:bidi="ar-SA"/>
    </w:rPr>
  </w:style>
  <w:style w:type="paragraph" w:customStyle="1" w:styleId="CharCharCharChar3">
    <w:name w:val="Char Знак Знак Char Знак Знак Char Знак Знак Char 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17">
    <w:name w:val="Знак Знак Знак Знак1 Знак Знак Знак Знак Знак"/>
    <w:basedOn w:val="Normal"/>
    <w:rsid w:val="004D6580"/>
    <w:rPr>
      <w:rFonts w:ascii="Verdana" w:hAnsi="Verdana"/>
      <w:sz w:val="20"/>
      <w:szCs w:val="20"/>
      <w:lang w:bidi="ar-SA"/>
    </w:rPr>
  </w:style>
  <w:style w:type="paragraph" w:customStyle="1" w:styleId="afe">
    <w:name w:val="Абзац"/>
    <w:basedOn w:val="Normal"/>
    <w:rsid w:val="004D6580"/>
    <w:pPr>
      <w:spacing w:before="120"/>
      <w:ind w:firstLine="680"/>
      <w:jc w:val="both"/>
    </w:pPr>
    <w:rPr>
      <w:rFonts w:ascii="Times New Roman" w:hAnsi="Times New Roman"/>
      <w:color w:val="000000"/>
      <w:sz w:val="22"/>
      <w:lang w:val="ru-RU" w:eastAsia="ru-RU" w:bidi="ar-SA"/>
    </w:rPr>
  </w:style>
  <w:style w:type="paragraph" w:customStyle="1" w:styleId="CharCharCharChar4">
    <w:name w:val="Char Знак Знак Char Знак Знак Char Знак Знак Char Знак Знак Знак Знак Знак Знак Знак Знак Знак Знак Знак Знак Знак Знак Знак Знак Знак"/>
    <w:basedOn w:val="Normal"/>
    <w:rsid w:val="004D6580"/>
    <w:rPr>
      <w:rFonts w:ascii="Verdana" w:hAnsi="Verdana"/>
      <w:sz w:val="20"/>
      <w:szCs w:val="20"/>
      <w:lang w:bidi="ar-SA"/>
    </w:rPr>
  </w:style>
  <w:style w:type="paragraph" w:customStyle="1" w:styleId="aff">
    <w:name w:val="Знак Знак"/>
    <w:basedOn w:val="Normal"/>
    <w:link w:val="aff0"/>
    <w:rsid w:val="004D6580"/>
    <w:rPr>
      <w:rFonts w:ascii="Verdana" w:hAnsi="Verdana"/>
      <w:sz w:val="20"/>
      <w:szCs w:val="20"/>
      <w:lang w:bidi="ar-SA"/>
    </w:rPr>
  </w:style>
  <w:style w:type="character" w:customStyle="1" w:styleId="aff0">
    <w:name w:val="Знак Знак Знак"/>
    <w:link w:val="aff"/>
    <w:rsid w:val="004D6580"/>
    <w:rPr>
      <w:rFonts w:ascii="Verdana" w:hAnsi="Verdana"/>
      <w:lang w:val="en-US" w:eastAsia="en-US"/>
    </w:rPr>
  </w:style>
  <w:style w:type="paragraph" w:customStyle="1" w:styleId="aff1">
    <w:name w:val="Знак Знак Знак Знак Знак Знак Знак Знак Знак Знак"/>
    <w:basedOn w:val="Normal"/>
    <w:rsid w:val="004D6580"/>
    <w:rPr>
      <w:rFonts w:ascii="Verdana" w:hAnsi="Verdana"/>
      <w:sz w:val="20"/>
      <w:szCs w:val="20"/>
      <w:lang w:bidi="ar-SA"/>
    </w:rPr>
  </w:style>
  <w:style w:type="paragraph" w:customStyle="1" w:styleId="18">
    <w:name w:val="Знак Знак Знак Знак1 Знак Знак Знак Знак Знак Знак Знак Знак Знак"/>
    <w:basedOn w:val="Normal"/>
    <w:rsid w:val="004D6580"/>
    <w:rPr>
      <w:rFonts w:ascii="Verdana" w:hAnsi="Verdana"/>
      <w:sz w:val="20"/>
      <w:szCs w:val="20"/>
      <w:lang w:bidi="ar-SA"/>
    </w:rPr>
  </w:style>
  <w:style w:type="paragraph" w:customStyle="1" w:styleId="110">
    <w:name w:val="Знак Знак Знак1 Знак Знак Знак Знак1 Знак Знак Знак Знак Знак"/>
    <w:basedOn w:val="Normal"/>
    <w:rsid w:val="004D6580"/>
    <w:rPr>
      <w:rFonts w:ascii="Verdana" w:hAnsi="Verdana"/>
      <w:sz w:val="20"/>
      <w:szCs w:val="20"/>
      <w:lang w:bidi="ar-SA"/>
    </w:rPr>
  </w:style>
  <w:style w:type="paragraph" w:customStyle="1" w:styleId="aff2">
    <w:name w:val="Знак Знак"/>
    <w:basedOn w:val="Normal"/>
    <w:link w:val="aff3"/>
    <w:rsid w:val="004D6580"/>
    <w:rPr>
      <w:rFonts w:ascii="Verdana" w:hAnsi="Verdana"/>
      <w:sz w:val="20"/>
      <w:szCs w:val="20"/>
      <w:lang w:bidi="ar-SA"/>
    </w:rPr>
  </w:style>
  <w:style w:type="character" w:customStyle="1" w:styleId="aff3">
    <w:name w:val="Знак Знак Знак"/>
    <w:link w:val="aff2"/>
    <w:locked/>
    <w:rsid w:val="004D6580"/>
    <w:rPr>
      <w:rFonts w:ascii="Verdana" w:hAnsi="Verdana"/>
      <w:lang w:val="en-US" w:eastAsia="en-US"/>
    </w:rPr>
  </w:style>
  <w:style w:type="character" w:customStyle="1" w:styleId="14">
    <w:name w:val="Основной текст1 Знак"/>
    <w:link w:val="13"/>
    <w:rsid w:val="004D6580"/>
    <w:rPr>
      <w:sz w:val="28"/>
      <w:lang w:val="uk-UA"/>
    </w:rPr>
  </w:style>
  <w:style w:type="character" w:customStyle="1" w:styleId="rvts23">
    <w:name w:val="rvts23"/>
    <w:basedOn w:val="DefaultParagraphFont"/>
    <w:rsid w:val="004D6580"/>
  </w:style>
  <w:style w:type="character" w:styleId="CommentReference">
    <w:name w:val="annotation reference"/>
    <w:uiPriority w:val="99"/>
    <w:unhideWhenUsed/>
    <w:rsid w:val="004D6580"/>
    <w:rPr>
      <w:sz w:val="16"/>
      <w:szCs w:val="16"/>
    </w:rPr>
  </w:style>
  <w:style w:type="paragraph" w:styleId="CommentSubject">
    <w:name w:val="annotation subject"/>
    <w:basedOn w:val="CommentText"/>
    <w:next w:val="CommentText"/>
    <w:link w:val="CommentSubjectChar"/>
    <w:uiPriority w:val="99"/>
    <w:unhideWhenUsed/>
    <w:rsid w:val="004D6580"/>
    <w:rPr>
      <w:b/>
      <w:bCs/>
    </w:rPr>
  </w:style>
  <w:style w:type="character" w:customStyle="1" w:styleId="CommentTextChar">
    <w:name w:val="Comment Text Char"/>
    <w:basedOn w:val="DefaultParagraphFont"/>
    <w:link w:val="CommentText"/>
    <w:semiHidden/>
    <w:rsid w:val="004D6580"/>
    <w:rPr>
      <w:lang w:val="uk-UA"/>
    </w:rPr>
  </w:style>
  <w:style w:type="character" w:customStyle="1" w:styleId="CommentSubjectChar">
    <w:name w:val="Comment Subject Char"/>
    <w:basedOn w:val="CommentTextChar"/>
    <w:link w:val="CommentSubject"/>
    <w:uiPriority w:val="99"/>
    <w:rsid w:val="004D6580"/>
    <w:rPr>
      <w:rFonts w:ascii="Calibri" w:hAnsi="Calibri"/>
      <w:b/>
      <w:bCs/>
      <w:lang w:val="en-US" w:eastAsia="en-US" w:bidi="en-US"/>
    </w:rPr>
  </w:style>
  <w:style w:type="paragraph" w:customStyle="1" w:styleId="20">
    <w:name w:val="Абзац списка2"/>
    <w:basedOn w:val="Normal"/>
    <w:rsid w:val="004D6580"/>
    <w:pPr>
      <w:spacing w:after="200" w:line="276" w:lineRule="auto"/>
      <w:ind w:left="720"/>
      <w:contextualSpacing/>
    </w:pPr>
    <w:rPr>
      <w:sz w:val="22"/>
      <w:szCs w:val="22"/>
      <w:lang w:val="uk-UA"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uk.wikipedia.org/wiki/%D0%9F%D1%80%D0%BE%D0%B3%D1%80%D0%B0%D0%BC%D0%BD%D0%B5_%D0%B7%D0%B0%D0%B1%D0%B5%D0%B7%D0%BF%D0%B5%D1%87%D0%B5%D0%BD%D0%BD%D1%8F" TargetMode="External"/><Relationship Id="rId18" Type="http://schemas.openxmlformats.org/officeDocument/2006/relationships/hyperlink" Target="https://ru.wikipedia.org/wiki/%D0%9A%D0%BE%D0%BC%D0%BF%D1%8C%D1%8E%D1%82%D0%B5%D1%80%D0%BD%D0%B0%D1%8F_%D0%BF%D1%80%D0%BE%D0%B3%D1%80%D0%B0%D0%BC%D0%BC%D0%B0" TargetMode="External"/><Relationship Id="rId26" Type="http://schemas.openxmlformats.org/officeDocument/2006/relationships/image" Target="media/image3.emf"/><Relationship Id="rId39" Type="http://schemas.openxmlformats.org/officeDocument/2006/relationships/oleObject" Target="embeddings/oleObject9.bin"/><Relationship Id="rId21" Type="http://schemas.openxmlformats.org/officeDocument/2006/relationships/hyperlink" Target="https://ru.wikipedia.org/wiki/Microsoft_Office" TargetMode="External"/><Relationship Id="rId34" Type="http://schemas.openxmlformats.org/officeDocument/2006/relationships/image" Target="media/image7.emf"/><Relationship Id="rId42" Type="http://schemas.openxmlformats.org/officeDocument/2006/relationships/image" Target="media/image11.emf"/><Relationship Id="rId47" Type="http://schemas.openxmlformats.org/officeDocument/2006/relationships/oleObject" Target="embeddings/oleObject13.bin"/><Relationship Id="rId50" Type="http://schemas.openxmlformats.org/officeDocument/2006/relationships/image" Target="media/image15.emf"/><Relationship Id="rId55" Type="http://schemas.openxmlformats.org/officeDocument/2006/relationships/oleObject" Target="embeddings/oleObject17.bin"/><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uk.wikipedia.org/wiki/%D0%86%D0%BD%D1%82%D0%B5%D1%80%D0%BD%D0%B5%D1%82" TargetMode="External"/><Relationship Id="rId20" Type="http://schemas.openxmlformats.org/officeDocument/2006/relationships/hyperlink" Target="https://www.gioc.kiev.ua/about/program/programniy-kompleks-oblik-dohodiv-ta-vitrat-po-kojnomu-budinku/" TargetMode="External"/><Relationship Id="rId29" Type="http://schemas.openxmlformats.org/officeDocument/2006/relationships/oleObject" Target="embeddings/oleObject4.bin"/><Relationship Id="rId41" Type="http://schemas.openxmlformats.org/officeDocument/2006/relationships/oleObject" Target="embeddings/oleObject10.bin"/><Relationship Id="rId54" Type="http://schemas.openxmlformats.org/officeDocument/2006/relationships/image" Target="media/image17.em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uk.wikipedia.org/wiki/%D0%90%D0%BD%D0%B3%D0%BB%D1%96%D0%B9%D1%81%D1%8C%D0%BA%D0%B0_%D0%BC%D0%BE%D0%B2%D0%B0" TargetMode="External"/><Relationship Id="rId24" Type="http://schemas.openxmlformats.org/officeDocument/2006/relationships/image" Target="media/image2.emf"/><Relationship Id="rId32" Type="http://schemas.openxmlformats.org/officeDocument/2006/relationships/image" Target="media/image6.emf"/><Relationship Id="rId37" Type="http://schemas.openxmlformats.org/officeDocument/2006/relationships/oleObject" Target="embeddings/oleObject8.bin"/><Relationship Id="rId40" Type="http://schemas.openxmlformats.org/officeDocument/2006/relationships/image" Target="media/image10.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19.emf"/><Relationship Id="rId5" Type="http://schemas.openxmlformats.org/officeDocument/2006/relationships/settings" Target="settings.xml"/><Relationship Id="rId15" Type="http://schemas.openxmlformats.org/officeDocument/2006/relationships/hyperlink" Target="https://uk.wikipedia.org/wiki/%D0%92%D0%B5%D0%B1-%D1%81%D1%82%D0%BE%D1%80%D1%96%D0%BD%D0%BA%D0%B0" TargetMode="External"/><Relationship Id="rId23" Type="http://schemas.openxmlformats.org/officeDocument/2006/relationships/oleObject" Target="embeddings/oleObject1.bin"/><Relationship Id="rId28" Type="http://schemas.openxmlformats.org/officeDocument/2006/relationships/image" Target="media/image4.emf"/><Relationship Id="rId36" Type="http://schemas.openxmlformats.org/officeDocument/2006/relationships/image" Target="media/image8.emf"/><Relationship Id="rId49" Type="http://schemas.openxmlformats.org/officeDocument/2006/relationships/oleObject" Target="embeddings/oleObject14.bin"/><Relationship Id="rId57" Type="http://schemas.openxmlformats.org/officeDocument/2006/relationships/oleObject" Target="embeddings/oleObject18.bin"/><Relationship Id="rId61" Type="http://schemas.openxmlformats.org/officeDocument/2006/relationships/fontTable" Target="fontTable.xml"/><Relationship Id="rId10" Type="http://schemas.openxmlformats.org/officeDocument/2006/relationships/hyperlink" Target="https://uk.wikipedia.org/wiki/%D0%9A%D0%BE%D0%BC%D0%BF%D0%BB%D0%B5%D0%BA%D1%81%D0%BD%D0%B0_%D1%81%D0%B8%D1%81%D1%82%D0%B5%D0%BC%D0%B0_%D0%B7%D0%B0%D1%85%D0%B8%D1%81%D1%82%D1%83_%D1%96%D0%BD%D1%84%D0%BE%D1%80%D0%BC%D0%B0%D1%86%D1%96%D1%97" TargetMode="External"/><Relationship Id="rId19" Type="http://schemas.openxmlformats.org/officeDocument/2006/relationships/hyperlink" Target="https://ru.wikipedia.org/wiki/Microsoft_Office" TargetMode="External"/><Relationship Id="rId31" Type="http://schemas.openxmlformats.org/officeDocument/2006/relationships/oleObject" Target="embeddings/oleObject5.bin"/><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uk.wikipedia.org/wiki/%D0%97%D0%B0%D1%85%D0%B8%D1%81%D1%82_%D1%96%D0%BD%D1%84%D0%BE%D1%80%D0%BC%D0%B0%D1%86%D1%96%D1%97" TargetMode="External"/><Relationship Id="rId14" Type="http://schemas.openxmlformats.org/officeDocument/2006/relationships/hyperlink" Target="https://uk.wikipedia.org/wiki/%D0%9C%D0%BE%D0%B2%D0%B0_%D1%80%D0%BE%D0%B7%D0%BC%D1%96%D1%82%D0%BA%D0%B8_%D0%B4%D0%B0%D0%BD%D0%B8%D1%85" TargetMode="External"/><Relationship Id="rId22" Type="http://schemas.openxmlformats.org/officeDocument/2006/relationships/image" Target="media/image1.emf"/><Relationship Id="rId27" Type="http://schemas.openxmlformats.org/officeDocument/2006/relationships/oleObject" Target="embeddings/oleObject3.bin"/><Relationship Id="rId30" Type="http://schemas.openxmlformats.org/officeDocument/2006/relationships/image" Target="media/image5.emf"/><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14.emf"/><Relationship Id="rId56" Type="http://schemas.openxmlformats.org/officeDocument/2006/relationships/image" Target="media/image18.emf"/><Relationship Id="rId8" Type="http://schemas.openxmlformats.org/officeDocument/2006/relationships/endnotes" Target="endnotes.xml"/><Relationship Id="rId51" Type="http://schemas.openxmlformats.org/officeDocument/2006/relationships/oleObject" Target="embeddings/oleObject15.bin"/><Relationship Id="rId3" Type="http://schemas.openxmlformats.org/officeDocument/2006/relationships/styles" Target="styles.xml"/><Relationship Id="rId12" Type="http://schemas.openxmlformats.org/officeDocument/2006/relationships/hyperlink" Target="https://uk.wikipedia.org/wiki/%D0%92%D0%B8%D0%B7%D0%BD%D0%B0%D1%87%D0%B5%D0%BD%D0%BD%D1%8F" TargetMode="External"/><Relationship Id="rId17" Type="http://schemas.openxmlformats.org/officeDocument/2006/relationships/hyperlink" Target="https://www.gioc.kiev.ua/about/program/programniy-kompleks-oblik-dohodiv-ta-vitrat-po-kojnomu-budinku/" TargetMode="External"/><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oleObject" Target="embeddings/oleObject19.bin"/></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user\&#1052;&#1086;&#1080;%20&#1076;&#1086;&#1082;&#1091;&#1084;&#1077;&#1085;&#1090;&#1099;\&#1057;&#1058;&#1055;.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91FBF8-02CF-4C41-8A04-E04C0F385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СТП.dot</Template>
  <TotalTime>0</TotalTime>
  <Pages>200</Pages>
  <Words>210731</Words>
  <Characters>120117</Characters>
  <Application>Microsoft Office Word</Application>
  <DocSecurity>0</DocSecurity>
  <Lines>1000</Lines>
  <Paragraphs>660</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ЗМІСТ</vt:lpstr>
      <vt:lpstr>ЗМІСТ</vt:lpstr>
    </vt:vector>
  </TitlesOfParts>
  <Company>KP VTI</Company>
  <LinksUpToDate>false</LinksUpToDate>
  <CharactersWithSpaces>330188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ЗМІСТ</dc:title>
  <dc:creator>user</dc:creator>
  <cp:lastModifiedBy>AlPe</cp:lastModifiedBy>
  <cp:revision>2</cp:revision>
  <cp:lastPrinted>2002-01-25T08:15:00Z</cp:lastPrinted>
  <dcterms:created xsi:type="dcterms:W3CDTF">2016-10-25T11:24:00Z</dcterms:created>
  <dcterms:modified xsi:type="dcterms:W3CDTF">2016-10-25T11:24:00Z</dcterms:modified>
</cp:coreProperties>
</file>