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EB84" w14:textId="77777777" w:rsidR="00E3090B" w:rsidRPr="00486BF3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86B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486BF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14:paraId="30E4335F" w14:textId="77777777" w:rsidR="00E3090B" w:rsidRPr="00486BF3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6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3D938646" w14:textId="77777777" w:rsidR="00742B0F" w:rsidRPr="00486BF3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F92FF33" w14:textId="77777777" w:rsidR="00A9035C" w:rsidRPr="00486BF3" w:rsidRDefault="00A9035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86BF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7.11.04</w:t>
      </w:r>
      <w:r w:rsidR="00E45786" w:rsidRPr="00486BF3"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="00285CA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25552437" w14:textId="5528C8F0" w:rsidR="00E3090B" w:rsidRPr="00486BF3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86B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86071C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486BF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14:paraId="4E5B1FE8" w14:textId="77777777" w:rsidR="00E3090B" w:rsidRPr="00486BF3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B28EA04" w14:textId="77777777" w:rsidR="00E3090B" w:rsidRPr="00486BF3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A67A77" w14:textId="77777777" w:rsidR="002C0B33" w:rsidRPr="00486BF3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486BF3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14:paraId="071DC619" w14:textId="27AD9C65" w:rsidR="0086071C" w:rsidRPr="0086071C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r w:rsidRPr="00486BF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486BF3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486BF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40575946" w:history="1">
            <w:r w:rsidR="0086071C" w:rsidRPr="008607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ПЕРЕЛІК МОДУЛІВ СИСТЕМИ ЩО ОНОВЛЮЮТЬСЯ</w:t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_Toc140575946 \h </w:instrText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86071C"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5528C" w14:textId="51A84CAA" w:rsidR="0086071C" w:rsidRPr="0086071C" w:rsidRDefault="0086071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5947" w:history="1">
            <w:r w:rsidRPr="008607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 Опис оновлення системи «Головна книга»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_Toc140575947 \h </w:instrTex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7C97CE" w14:textId="3D112AAE" w:rsidR="0086071C" w:rsidRPr="0086071C" w:rsidRDefault="0086071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5948" w:history="1">
            <w:r w:rsidRPr="008607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 Опис оновлення системи «Облік персоналу»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_Toc140575948 \h </w:instrTex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D8969A" w14:textId="34894FA3" w:rsidR="0086071C" w:rsidRPr="0086071C" w:rsidRDefault="0086071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5949" w:history="1">
            <w:r w:rsidRPr="008607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 Опис оновлення системи «Податковий облік»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_Toc140575949 \h </w:instrTex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164079" w14:textId="0DA51B06" w:rsidR="0086071C" w:rsidRPr="0086071C" w:rsidRDefault="0086071C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5950" w:history="1">
            <w:r w:rsidRPr="0086071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1.4 Опис оновлення системи «Загальні довідники»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_Toc140575950 \h </w:instrTex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6071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520692" w14:textId="08B45A72" w:rsidR="002C0B33" w:rsidRPr="00486BF3" w:rsidRDefault="002C0B33">
          <w:pPr>
            <w:rPr>
              <w:lang w:val="uk-UA"/>
            </w:rPr>
          </w:pPr>
          <w:r w:rsidRPr="00486BF3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38D2F757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0679874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150576E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2370721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41953AF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AAC1A1E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772DDEC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CB8653A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9102847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BE60D33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3953C77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3D5A08" w14:textId="77777777" w:rsidR="0023201A" w:rsidRPr="00486BF3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FB38C3E" w14:textId="77777777"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F0556B6" w14:textId="77777777" w:rsidR="0086071C" w:rsidRPr="00486BF3" w:rsidRDefault="0086071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6180E39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3E68988" w14:textId="77777777" w:rsidR="002C0B33" w:rsidRPr="00486BF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5F4B630" w14:textId="77777777" w:rsidR="00C708AA" w:rsidRPr="00486BF3" w:rsidRDefault="00F331E8" w:rsidP="002C0B33">
      <w:pPr>
        <w:pStyle w:val="a"/>
        <w:spacing w:after="24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140575946"/>
      <w:r w:rsidRPr="00486B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МОДУЛІВ СИСТЕМИ ЩО ОНОВЛЮ</w:t>
      </w:r>
      <w:r w:rsidR="007E51A9" w:rsidRPr="00486BF3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486BF3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0"/>
    </w:p>
    <w:p w14:paraId="77FE3E1A" w14:textId="3515BE6D" w:rsidR="00F331E8" w:rsidRPr="00486BF3" w:rsidRDefault="0086071C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331E8" w:rsidRPr="00486B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версії 7.11.04</w:t>
      </w:r>
      <w:r w:rsidR="00CC6671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F331E8" w:rsidRPr="00486BF3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 w:rsidRPr="00486BF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FA17682" w14:textId="77777777" w:rsidR="001B78D9" w:rsidRDefault="001B78D9" w:rsidP="001B78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65585AE" wp14:editId="59F644CB">
            <wp:extent cx="4396740" cy="4366260"/>
            <wp:effectExtent l="0" t="0" r="2286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04C5E3A" w14:textId="77777777" w:rsidR="00424434" w:rsidRPr="00486BF3" w:rsidRDefault="00424434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C79A6F" w14:textId="77777777" w:rsidR="00285CAE" w:rsidRDefault="00285CAE" w:rsidP="00285CAE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40575947"/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4E7D4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Головна книга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1"/>
    </w:p>
    <w:p w14:paraId="007C531E" w14:textId="77777777" w:rsidR="001B78D9" w:rsidRPr="001B78D9" w:rsidRDefault="001B78D9" w:rsidP="001B78D9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модулі </w:t>
      </w:r>
      <w:r w:rsidRPr="001B78D9">
        <w:rPr>
          <w:rFonts w:ascii="Times New Roman" w:hAnsi="Times New Roman" w:cs="Times New Roman"/>
          <w:sz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Pr="001B78D9">
        <w:rPr>
          <w:rFonts w:ascii="Times New Roman" w:hAnsi="Times New Roman" w:cs="Times New Roman"/>
          <w:sz w:val="28"/>
          <w:lang w:val="uk-UA"/>
        </w:rPr>
        <w:t>еалізован</w:t>
      </w:r>
      <w:r>
        <w:rPr>
          <w:rFonts w:ascii="Times New Roman" w:hAnsi="Times New Roman" w:cs="Times New Roman"/>
          <w:sz w:val="28"/>
          <w:lang w:val="uk-UA"/>
        </w:rPr>
        <w:t>а</w:t>
      </w:r>
      <w:r w:rsidRPr="001B78D9">
        <w:rPr>
          <w:rFonts w:ascii="Times New Roman" w:hAnsi="Times New Roman" w:cs="Times New Roman"/>
          <w:sz w:val="28"/>
          <w:lang w:val="uk-UA"/>
        </w:rPr>
        <w:t xml:space="preserve"> відповідність полів </w:t>
      </w:r>
      <w:r>
        <w:rPr>
          <w:rFonts w:ascii="Times New Roman" w:hAnsi="Times New Roman" w:cs="Times New Roman"/>
          <w:sz w:val="28"/>
          <w:lang w:val="uk-UA"/>
        </w:rPr>
        <w:t xml:space="preserve">для </w:t>
      </w:r>
      <w:r w:rsidRPr="001B78D9">
        <w:rPr>
          <w:rFonts w:ascii="Times New Roman" w:hAnsi="Times New Roman" w:cs="Times New Roman"/>
          <w:sz w:val="28"/>
          <w:lang w:val="uk-UA"/>
        </w:rPr>
        <w:t>шаблон</w:t>
      </w:r>
      <w:r>
        <w:rPr>
          <w:rFonts w:ascii="Times New Roman" w:hAnsi="Times New Roman" w:cs="Times New Roman"/>
          <w:sz w:val="28"/>
          <w:lang w:val="uk-UA"/>
        </w:rPr>
        <w:t>ів</w:t>
      </w:r>
      <w:r w:rsidRPr="001B78D9">
        <w:rPr>
          <w:rFonts w:ascii="Times New Roman" w:hAnsi="Times New Roman" w:cs="Times New Roman"/>
          <w:sz w:val="28"/>
          <w:lang w:val="uk-UA"/>
        </w:rPr>
        <w:t xml:space="preserve"> </w:t>
      </w:r>
      <w:r w:rsidR="002F2A81" w:rsidRPr="00486BF3">
        <w:rPr>
          <w:rFonts w:ascii="Times New Roman" w:eastAsia="Times New Roman" w:hAnsi="Times New Roman" w:cs="Times New Roman"/>
          <w:sz w:val="26"/>
          <w:szCs w:val="26"/>
          <w:lang w:val="uk-UA" w:eastAsia="ja-JP"/>
        </w:rPr>
        <w:t>КІАС УФГД</w:t>
      </w:r>
      <w:r w:rsidRPr="001B78D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 w:rsidRPr="001B78D9">
        <w:rPr>
          <w:rFonts w:ascii="Times New Roman" w:hAnsi="Times New Roman" w:cs="Times New Roman"/>
          <w:sz w:val="28"/>
          <w:lang w:val="uk-UA"/>
        </w:rPr>
        <w:t xml:space="preserve"> m.e.doc в системних звітах:</w:t>
      </w:r>
    </w:p>
    <w:p w14:paraId="3C8D619E" w14:textId="77777777" w:rsidR="001B78D9" w:rsidRPr="001B78D9" w:rsidRDefault="001B78D9" w:rsidP="001B78D9">
      <w:pPr>
        <w:pStyle w:val="a4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фінансовий стан, поточні/непоточні» (R372_430.RPF);</w:t>
      </w:r>
    </w:p>
    <w:p w14:paraId="16E6BB53" w14:textId="77777777" w:rsidR="001B78D9" w:rsidRPr="001B78D9" w:rsidRDefault="001B78D9" w:rsidP="001B78D9">
      <w:pPr>
        <w:pStyle w:val="a4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сукупний дохід, прибуток або збиток, за функцією витрат» (R372_431.RPF);</w:t>
      </w:r>
    </w:p>
    <w:p w14:paraId="2CAD24B0" w14:textId="77777777" w:rsidR="001B78D9" w:rsidRPr="001B78D9" w:rsidRDefault="001B78D9" w:rsidP="001B78D9">
      <w:pPr>
        <w:pStyle w:val="a4"/>
        <w:numPr>
          <w:ilvl w:val="0"/>
          <w:numId w:val="26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сукупний дохід, компоненти іншого сукупного доходу, відображені після оподаткування» (R372_432.RPF);</w:t>
      </w:r>
    </w:p>
    <w:p w14:paraId="09653CFF" w14:textId="77777777" w:rsidR="001B78D9" w:rsidRPr="001B78D9" w:rsidRDefault="001B78D9" w:rsidP="001B78D9">
      <w:pPr>
        <w:pStyle w:val="a4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сукупний дохід, прибуток або збиток, за характером витрат» (R372_433.RPF).</w:t>
      </w:r>
    </w:p>
    <w:p w14:paraId="0BE1B9F0" w14:textId="77777777" w:rsidR="001B78D9" w:rsidRPr="001B78D9" w:rsidRDefault="001B78D9" w:rsidP="001B78D9">
      <w:pPr>
        <w:pStyle w:val="a4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сукупний дохід, компоненти іншого сукупного доходу, відображені до оподаткування» (R372_434.RPF).</w:t>
      </w:r>
    </w:p>
    <w:p w14:paraId="6DA6E19C" w14:textId="77777777" w:rsidR="001B78D9" w:rsidRPr="001B78D9" w:rsidRDefault="001B78D9" w:rsidP="001B78D9">
      <w:pPr>
        <w:pStyle w:val="a4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«FR Звіт про фінансовий стан, у порядку ліквідності» (R372_435.RPF).</w:t>
      </w:r>
    </w:p>
    <w:p w14:paraId="362A0B11" w14:textId="77777777" w:rsidR="001B78D9" w:rsidRPr="001B78D9" w:rsidRDefault="001B78D9" w:rsidP="001B78D9">
      <w:pPr>
        <w:pStyle w:val="a4"/>
        <w:numPr>
          <w:ilvl w:val="0"/>
          <w:numId w:val="27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lastRenderedPageBreak/>
        <w:t>FR Звіт про рух грошових коштів, прямий метод (R372_444.RPF).</w:t>
      </w:r>
    </w:p>
    <w:p w14:paraId="05F76C83" w14:textId="77777777" w:rsidR="001B78D9" w:rsidRPr="001B78D9" w:rsidRDefault="001B78D9" w:rsidP="001B78D9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FR Звіт про рух грошових коштів, непрямий метод (R372_445.RPF).</w:t>
      </w:r>
    </w:p>
    <w:p w14:paraId="000A8F32" w14:textId="77777777" w:rsidR="001B78D9" w:rsidRPr="001B78D9" w:rsidRDefault="001B78D9" w:rsidP="001B78D9">
      <w:pPr>
        <w:pStyle w:val="a4"/>
        <w:numPr>
          <w:ilvl w:val="0"/>
          <w:numId w:val="28"/>
        </w:numPr>
        <w:spacing w:line="25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FR Звіт про зміни у власному капіталі (R372_446.RPF).</w:t>
      </w:r>
    </w:p>
    <w:p w14:paraId="30242E15" w14:textId="77777777" w:rsidR="001B78D9" w:rsidRPr="001B78D9" w:rsidRDefault="001B78D9" w:rsidP="001B78D9">
      <w:pPr>
        <w:rPr>
          <w:lang w:val="uk-UA"/>
        </w:rPr>
      </w:pPr>
    </w:p>
    <w:p w14:paraId="7708A8F4" w14:textId="77777777" w:rsidR="00A454CA" w:rsidRPr="00486BF3" w:rsidRDefault="00A454CA" w:rsidP="00A454C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40575948"/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4E7D4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«Облік персоналу»</w:t>
      </w:r>
      <w:bookmarkEnd w:id="2"/>
    </w:p>
    <w:p w14:paraId="22469181" w14:textId="77777777" w:rsidR="000F50F4" w:rsidRPr="00486BF3" w:rsidRDefault="000F50F4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486BF3">
        <w:rPr>
          <w:rFonts w:ascii="Times New Roman" w:hAnsi="Times New Roman" w:cs="Times New Roman"/>
          <w:b/>
          <w:sz w:val="28"/>
          <w:lang w:val="uk-UA"/>
        </w:rPr>
        <w:t>Заробітна плата</w:t>
      </w:r>
    </w:p>
    <w:p w14:paraId="0848B4E5" w14:textId="77777777" w:rsidR="00E45786" w:rsidRDefault="00486BF3" w:rsidP="00AE31DA">
      <w:pPr>
        <w:spacing w:before="1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 w:rsidRPr="000379AC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Взаємодія роботодавців із Електронним реєстром листків непрацездатності та отримання відомостей про своїх працівників, зокрема щодо видачі електронного листка непрацездатності, розміру заробітної плати для проведення розрахунків виплат за листками непрацездатності, а також отримання іншої корисної інформації, здійснюється через Електронний кабінет страхувальника (роботодавця) веб</w:t>
      </w:r>
      <w:r w:rsidR="00AE31DA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-</w:t>
      </w:r>
      <w:r w:rsidRPr="000379AC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порталу Електронних послуг Пенсійного фонду України.</w:t>
      </w:r>
      <w:r w:rsidR="00AE31DA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 Для роботи з </w:t>
      </w:r>
      <w:r w:rsidR="00AE31DA" w:rsidRPr="000379AC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Електронним реєстром листків</w:t>
      </w:r>
      <w:r w:rsidR="00AE31DA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 р</w:t>
      </w:r>
      <w:r w:rsidR="00E45786" w:rsidRPr="00486BF3">
        <w:rPr>
          <w:rFonts w:ascii="Times New Roman" w:hAnsi="Times New Roman" w:cs="Times New Roman"/>
          <w:sz w:val="28"/>
          <w:lang w:val="uk-UA"/>
        </w:rPr>
        <w:t>еалізовано новий модуль "Е-лікарняні". В модулі  передбачено інтерфейс для імпорту даних з файлу в форматі XML</w:t>
      </w:r>
      <w:r w:rsidR="00AE31DA">
        <w:rPr>
          <w:rFonts w:ascii="Times New Roman" w:hAnsi="Times New Roman" w:cs="Times New Roman"/>
          <w:sz w:val="28"/>
          <w:lang w:val="uk-UA"/>
        </w:rPr>
        <w:t>,</w:t>
      </w:r>
      <w:r w:rsidR="00E45786" w:rsidRPr="00486BF3">
        <w:rPr>
          <w:rFonts w:ascii="Times New Roman" w:hAnsi="Times New Roman" w:cs="Times New Roman"/>
          <w:sz w:val="28"/>
          <w:lang w:val="uk-UA"/>
        </w:rPr>
        <w:t xml:space="preserve"> експортованого з веб-порталу Електронних послуг Пенсійного фонду України. </w:t>
      </w:r>
    </w:p>
    <w:p w14:paraId="68505D0D" w14:textId="77777777" w:rsidR="000F50F4" w:rsidRPr="00486BF3" w:rsidRDefault="000F50F4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486BF3">
        <w:rPr>
          <w:rFonts w:ascii="Times New Roman" w:hAnsi="Times New Roman" w:cs="Times New Roman"/>
          <w:b/>
          <w:sz w:val="28"/>
          <w:lang w:val="uk-UA"/>
        </w:rPr>
        <w:t>Облік кадрів</w:t>
      </w:r>
    </w:p>
    <w:p w14:paraId="6E0EADD6" w14:textId="77777777" w:rsidR="00E45786" w:rsidRPr="00AE31DA" w:rsidRDefault="00E45786" w:rsidP="001B78D9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AE31DA">
        <w:rPr>
          <w:rFonts w:ascii="Times New Roman" w:hAnsi="Times New Roman" w:cs="Times New Roman"/>
          <w:sz w:val="28"/>
          <w:lang w:val="uk-UA"/>
        </w:rPr>
        <w:t xml:space="preserve">Реалізовано імпорт з модуля Е-лікарняні в модуль Протокол комісії з соціального страхування та подальшого перенесення </w:t>
      </w:r>
      <w:r w:rsidR="00861778">
        <w:rPr>
          <w:rFonts w:ascii="Times New Roman" w:hAnsi="Times New Roman" w:cs="Times New Roman"/>
          <w:sz w:val="28"/>
          <w:lang w:val="uk-UA"/>
        </w:rPr>
        <w:t xml:space="preserve">з </w:t>
      </w:r>
      <w:r w:rsidRPr="00AE31DA">
        <w:rPr>
          <w:rFonts w:ascii="Times New Roman" w:hAnsi="Times New Roman" w:cs="Times New Roman"/>
          <w:sz w:val="28"/>
          <w:lang w:val="uk-UA"/>
        </w:rPr>
        <w:t>протоколів в універсальний документ</w:t>
      </w:r>
      <w:r w:rsidR="00861778">
        <w:rPr>
          <w:rFonts w:ascii="Times New Roman" w:hAnsi="Times New Roman" w:cs="Times New Roman"/>
          <w:sz w:val="28"/>
          <w:lang w:val="uk-UA"/>
        </w:rPr>
        <w:t xml:space="preserve"> для розрахунку</w:t>
      </w:r>
      <w:r w:rsidRPr="00AE31DA">
        <w:rPr>
          <w:rFonts w:ascii="Times New Roman" w:hAnsi="Times New Roman" w:cs="Times New Roman"/>
          <w:sz w:val="28"/>
          <w:lang w:val="uk-UA"/>
        </w:rPr>
        <w:t>.</w:t>
      </w:r>
    </w:p>
    <w:p w14:paraId="442FDD15" w14:textId="77777777" w:rsidR="001B78D9" w:rsidRPr="001B78D9" w:rsidRDefault="001B78D9" w:rsidP="001B78D9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1B78D9">
        <w:rPr>
          <w:rFonts w:ascii="Times New Roman" w:hAnsi="Times New Roman" w:cs="Times New Roman"/>
          <w:sz w:val="28"/>
          <w:lang w:val="uk-UA"/>
        </w:rPr>
        <w:t>В модулі Протокол комісії з соц. страхування створено варіант звіту R091_002.RPF «Протокол засідання комісії із соц. страхування (рішення уповноваженого) (19.07.2018 №13)» - звіт R091_001.RPF «Протокол засідання комісії із соц. страхування для Е-лікарняних». Для формування протоколу по лікарняним листам, номер яких починається с цифри (електронні лікарняні) необхідно використовувати новий звіт - R091_001.RPF, для формування протоколу по лікарняним листам, номер яких починається не з цифри («паперові» лікарняні) – звіт, що існував раніше R091_002.RPF.</w:t>
      </w:r>
    </w:p>
    <w:p w14:paraId="7B414FA8" w14:textId="77777777" w:rsidR="00424434" w:rsidRPr="00486BF3" w:rsidRDefault="00424434" w:rsidP="00424434">
      <w:pPr>
        <w:spacing w:after="24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99E8DA" w14:textId="77777777" w:rsidR="00285CAE" w:rsidRDefault="00291883" w:rsidP="00285CAE">
      <w:pPr>
        <w:pStyle w:val="2"/>
        <w:numPr>
          <w:ilvl w:val="1"/>
          <w:numId w:val="11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40575949"/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Податковий облік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3"/>
    </w:p>
    <w:p w14:paraId="1286C0C0" w14:textId="77777777" w:rsidR="00291883" w:rsidRPr="00291883" w:rsidRDefault="00291883" w:rsidP="00291883">
      <w:pPr>
        <w:rPr>
          <w:lang w:val="uk-UA"/>
        </w:rPr>
      </w:pPr>
    </w:p>
    <w:p w14:paraId="569D3926" w14:textId="77777777" w:rsidR="00427694" w:rsidRPr="00427694" w:rsidRDefault="00427694" w:rsidP="0042769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27694">
        <w:rPr>
          <w:rFonts w:ascii="Times New Roman" w:hAnsi="Times New Roman" w:cs="Times New Roman"/>
          <w:sz w:val="28"/>
          <w:lang w:val="uk-UA"/>
        </w:rPr>
        <w:t xml:space="preserve">Реалізовані нові звіти «додатки до декларації ПДВ»: RD13_053 (дод.2), RD13_058(дод.3), </w:t>
      </w:r>
      <w:r w:rsidR="00E435FC" w:rsidRPr="00427694">
        <w:rPr>
          <w:rFonts w:ascii="Times New Roman" w:hAnsi="Times New Roman" w:cs="Times New Roman"/>
          <w:sz w:val="28"/>
          <w:lang w:val="uk-UA"/>
        </w:rPr>
        <w:t>RD13_05</w:t>
      </w:r>
      <w:r w:rsidR="00E435FC">
        <w:rPr>
          <w:rFonts w:ascii="Times New Roman" w:hAnsi="Times New Roman" w:cs="Times New Roman"/>
          <w:sz w:val="28"/>
          <w:lang w:val="uk-UA"/>
        </w:rPr>
        <w:t>4</w:t>
      </w:r>
      <w:r w:rsidR="00E435FC" w:rsidRPr="00427694">
        <w:rPr>
          <w:rFonts w:ascii="Times New Roman" w:hAnsi="Times New Roman" w:cs="Times New Roman"/>
          <w:sz w:val="28"/>
          <w:lang w:val="uk-UA"/>
        </w:rPr>
        <w:t>(дод.</w:t>
      </w:r>
      <w:r w:rsidR="00E435FC">
        <w:rPr>
          <w:rFonts w:ascii="Times New Roman" w:hAnsi="Times New Roman" w:cs="Times New Roman"/>
          <w:sz w:val="28"/>
          <w:lang w:val="uk-UA"/>
        </w:rPr>
        <w:t>4</w:t>
      </w:r>
      <w:r w:rsidR="00E435FC" w:rsidRPr="00427694">
        <w:rPr>
          <w:rFonts w:ascii="Times New Roman" w:hAnsi="Times New Roman" w:cs="Times New Roman"/>
          <w:sz w:val="28"/>
          <w:lang w:val="uk-UA"/>
        </w:rPr>
        <w:t>),</w:t>
      </w:r>
      <w:r w:rsidR="00E435FC">
        <w:rPr>
          <w:rFonts w:ascii="Times New Roman" w:hAnsi="Times New Roman" w:cs="Times New Roman"/>
          <w:sz w:val="28"/>
          <w:lang w:val="uk-UA"/>
        </w:rPr>
        <w:t xml:space="preserve"> </w:t>
      </w:r>
      <w:r w:rsidRPr="00427694">
        <w:rPr>
          <w:rFonts w:ascii="Times New Roman" w:hAnsi="Times New Roman" w:cs="Times New Roman"/>
          <w:sz w:val="28"/>
          <w:lang w:val="uk-UA"/>
        </w:rPr>
        <w:t>RD13_055(дод.5), RD13_056(дод.6), RD13_057 (дод.3).</w:t>
      </w:r>
    </w:p>
    <w:p w14:paraId="68A657DF" w14:textId="77777777" w:rsidR="00291883" w:rsidRPr="00291883" w:rsidRDefault="00291883" w:rsidP="00291883">
      <w:pPr>
        <w:rPr>
          <w:lang w:val="uk-UA"/>
        </w:rPr>
      </w:pPr>
    </w:p>
    <w:p w14:paraId="5085E386" w14:textId="77777777" w:rsidR="00291883" w:rsidRDefault="00291883" w:rsidP="00291883">
      <w:pPr>
        <w:pStyle w:val="2"/>
        <w:numPr>
          <w:ilvl w:val="1"/>
          <w:numId w:val="11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40575950"/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довідники</w:t>
      </w:r>
      <w:r w:rsidRPr="00486B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»</w:t>
      </w:r>
      <w:bookmarkEnd w:id="4"/>
    </w:p>
    <w:p w14:paraId="3B765988" w14:textId="77777777" w:rsidR="00B82F1D" w:rsidRPr="00291883" w:rsidRDefault="00291883" w:rsidP="000F50F4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91883">
        <w:rPr>
          <w:rFonts w:ascii="Times New Roman" w:hAnsi="Times New Roman" w:cs="Times New Roman"/>
          <w:sz w:val="28"/>
          <w:lang w:val="uk-UA"/>
        </w:rPr>
        <w:t>Додано зміни в си</w:t>
      </w:r>
      <w:r>
        <w:rPr>
          <w:rFonts w:ascii="Times New Roman" w:hAnsi="Times New Roman" w:cs="Times New Roman"/>
          <w:sz w:val="28"/>
          <w:lang w:val="uk-UA"/>
        </w:rPr>
        <w:t>стемний довідник посад/професій на підставі</w:t>
      </w:r>
      <w:r w:rsidRPr="00291883">
        <w:rPr>
          <w:rFonts w:ascii="Times New Roman" w:hAnsi="Times New Roman" w:cs="Times New Roman"/>
          <w:sz w:val="28"/>
          <w:lang w:val="uk-UA"/>
        </w:rPr>
        <w:t xml:space="preserve"> Наказ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291883">
        <w:rPr>
          <w:rFonts w:ascii="Times New Roman" w:hAnsi="Times New Roman" w:cs="Times New Roman"/>
          <w:sz w:val="28"/>
          <w:lang w:val="uk-UA"/>
        </w:rPr>
        <w:t xml:space="preserve"> Міністерства економіки України від 25.10.2021 №810 «Про затвердження Зміни №10 до національного класифікатора ДК 003:2010»</w:t>
      </w:r>
    </w:p>
    <w:sectPr w:rsidR="00B82F1D" w:rsidRPr="00291883" w:rsidSect="0023201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D761" w14:textId="77777777" w:rsidR="00D17C41" w:rsidRDefault="00D17C41" w:rsidP="008A1E9C">
      <w:pPr>
        <w:spacing w:after="0" w:line="240" w:lineRule="auto"/>
      </w:pPr>
      <w:r>
        <w:separator/>
      </w:r>
    </w:p>
  </w:endnote>
  <w:endnote w:type="continuationSeparator" w:id="0">
    <w:p w14:paraId="4DF77BED" w14:textId="77777777" w:rsidR="00D17C41" w:rsidRDefault="00D17C41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D2EC" w14:textId="266A3FF0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86071C">
      <w:rPr>
        <w:rFonts w:ascii="Times New Roman" w:hAnsi="Times New Roman" w:cs="Times New Roman"/>
        <w:lang w:val="uk-UA"/>
      </w:rPr>
      <w:t>2</w:t>
    </w:r>
    <w:r>
      <w:rPr>
        <w:rFonts w:ascii="Times New Roman" w:hAnsi="Times New Roman" w:cs="Times New Roman"/>
        <w:lang w:val="uk-UA"/>
      </w:rPr>
      <w:t>. КІАС УФГД. Загальний опис</w:t>
    </w:r>
    <w:r w:rsidR="00D6302B">
      <w:rPr>
        <w:rFonts w:ascii="Times New Roman" w:hAnsi="Times New Roman" w:cs="Times New Roman"/>
        <w:lang w:val="uk-UA"/>
      </w:rPr>
      <w:t>. Версія 7.11.04</w:t>
    </w:r>
    <w:r w:rsidR="00486BF3">
      <w:rPr>
        <w:rFonts w:ascii="Times New Roman" w:hAnsi="Times New Roman" w:cs="Times New Roman"/>
        <w:lang w:val="uk-UA"/>
      </w:rPr>
      <w:t>5</w:t>
    </w:r>
  </w:p>
  <w:p w14:paraId="6B4481A5" w14:textId="77777777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F4DE" w14:textId="77777777" w:rsidR="00D17C41" w:rsidRDefault="00D17C41" w:rsidP="008A1E9C">
      <w:pPr>
        <w:spacing w:after="0" w:line="240" w:lineRule="auto"/>
      </w:pPr>
      <w:r>
        <w:separator/>
      </w:r>
    </w:p>
  </w:footnote>
  <w:footnote w:type="continuationSeparator" w:id="0">
    <w:p w14:paraId="4DCBBF78" w14:textId="77777777" w:rsidR="00D17C41" w:rsidRDefault="00D17C41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14:paraId="04C73BD0" w14:textId="77777777"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E435FC" w:rsidRPr="00E435FC">
          <w:rPr>
            <w:rFonts w:ascii="Times New Roman" w:hAnsi="Times New Roman" w:cs="Times New Roman"/>
            <w:noProof/>
            <w:lang w:val="uk-UA"/>
          </w:rPr>
          <w:t>6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14:paraId="6A4E5FB8" w14:textId="77777777"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8E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35D5"/>
    <w:multiLevelType w:val="hybridMultilevel"/>
    <w:tmpl w:val="B5D09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0E4"/>
    <w:multiLevelType w:val="hybridMultilevel"/>
    <w:tmpl w:val="50CC1E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C3949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36E5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79B"/>
    <w:multiLevelType w:val="hybridMultilevel"/>
    <w:tmpl w:val="4A703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5F6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E0402"/>
    <w:multiLevelType w:val="hybridMultilevel"/>
    <w:tmpl w:val="B1940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C666A"/>
    <w:multiLevelType w:val="hybridMultilevel"/>
    <w:tmpl w:val="69240A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D3839"/>
    <w:multiLevelType w:val="hybridMultilevel"/>
    <w:tmpl w:val="E65E5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D745E"/>
    <w:multiLevelType w:val="hybridMultilevel"/>
    <w:tmpl w:val="0F0EE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CA227B"/>
    <w:multiLevelType w:val="hybridMultilevel"/>
    <w:tmpl w:val="C0CA7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206AA"/>
    <w:multiLevelType w:val="hybridMultilevel"/>
    <w:tmpl w:val="1324A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606C5"/>
    <w:multiLevelType w:val="hybridMultilevel"/>
    <w:tmpl w:val="120A6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492838465">
    <w:abstractNumId w:val="15"/>
  </w:num>
  <w:num w:numId="2" w16cid:durableId="1899319272">
    <w:abstractNumId w:val="11"/>
  </w:num>
  <w:num w:numId="3" w16cid:durableId="1541238449">
    <w:abstractNumId w:val="17"/>
  </w:num>
  <w:num w:numId="4" w16cid:durableId="417868464">
    <w:abstractNumId w:val="9"/>
  </w:num>
  <w:num w:numId="5" w16cid:durableId="1929579685">
    <w:abstractNumId w:val="1"/>
  </w:num>
  <w:num w:numId="6" w16cid:durableId="1342925838">
    <w:abstractNumId w:val="13"/>
  </w:num>
  <w:num w:numId="7" w16cid:durableId="1450709986">
    <w:abstractNumId w:val="16"/>
  </w:num>
  <w:num w:numId="8" w16cid:durableId="794251312">
    <w:abstractNumId w:val="21"/>
  </w:num>
  <w:num w:numId="9" w16cid:durableId="1809466861">
    <w:abstractNumId w:val="20"/>
  </w:num>
  <w:num w:numId="10" w16cid:durableId="1020282745">
    <w:abstractNumId w:val="0"/>
  </w:num>
  <w:num w:numId="11" w16cid:durableId="331223842">
    <w:abstractNumId w:val="23"/>
  </w:num>
  <w:num w:numId="12" w16cid:durableId="17264149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95055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08718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56878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706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5464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5480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7797851">
    <w:abstractNumId w:val="2"/>
  </w:num>
  <w:num w:numId="20" w16cid:durableId="1729839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46484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9991384">
    <w:abstractNumId w:val="5"/>
  </w:num>
  <w:num w:numId="23" w16cid:durableId="1547642648">
    <w:abstractNumId w:val="4"/>
  </w:num>
  <w:num w:numId="24" w16cid:durableId="7335470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18768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574126">
    <w:abstractNumId w:val="19"/>
  </w:num>
  <w:num w:numId="27" w16cid:durableId="14063014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91420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7312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43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activeWritingStyle w:appName="MSWord" w:lang="ru-RU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3515A"/>
    <w:rsid w:val="000D2958"/>
    <w:rsid w:val="000E4D40"/>
    <w:rsid w:val="000F50F4"/>
    <w:rsid w:val="00110DF1"/>
    <w:rsid w:val="00126378"/>
    <w:rsid w:val="00140C19"/>
    <w:rsid w:val="001549A1"/>
    <w:rsid w:val="00155E76"/>
    <w:rsid w:val="00161EDE"/>
    <w:rsid w:val="001648FA"/>
    <w:rsid w:val="001A034E"/>
    <w:rsid w:val="001B78D9"/>
    <w:rsid w:val="0023201A"/>
    <w:rsid w:val="00277EDC"/>
    <w:rsid w:val="00282470"/>
    <w:rsid w:val="00285CAE"/>
    <w:rsid w:val="00291883"/>
    <w:rsid w:val="00294AE3"/>
    <w:rsid w:val="00295773"/>
    <w:rsid w:val="002C0B33"/>
    <w:rsid w:val="002D3E7E"/>
    <w:rsid w:val="002F2A81"/>
    <w:rsid w:val="0032641F"/>
    <w:rsid w:val="0033383F"/>
    <w:rsid w:val="0034209D"/>
    <w:rsid w:val="003509B0"/>
    <w:rsid w:val="00365AAA"/>
    <w:rsid w:val="003B6A78"/>
    <w:rsid w:val="003E1AC3"/>
    <w:rsid w:val="00424434"/>
    <w:rsid w:val="00427694"/>
    <w:rsid w:val="00452A08"/>
    <w:rsid w:val="00486BF3"/>
    <w:rsid w:val="00486F3B"/>
    <w:rsid w:val="00496DD6"/>
    <w:rsid w:val="004B3317"/>
    <w:rsid w:val="004E5DE9"/>
    <w:rsid w:val="004E73A9"/>
    <w:rsid w:val="004E7D42"/>
    <w:rsid w:val="00533E46"/>
    <w:rsid w:val="005572E1"/>
    <w:rsid w:val="005E3167"/>
    <w:rsid w:val="00604BFC"/>
    <w:rsid w:val="00710075"/>
    <w:rsid w:val="007169C2"/>
    <w:rsid w:val="00742B0F"/>
    <w:rsid w:val="00776A4A"/>
    <w:rsid w:val="00783793"/>
    <w:rsid w:val="007E428A"/>
    <w:rsid w:val="007E51A9"/>
    <w:rsid w:val="007E6BFE"/>
    <w:rsid w:val="00830EF7"/>
    <w:rsid w:val="008510FC"/>
    <w:rsid w:val="0086071C"/>
    <w:rsid w:val="00861778"/>
    <w:rsid w:val="0087700D"/>
    <w:rsid w:val="00895F24"/>
    <w:rsid w:val="008A1E9C"/>
    <w:rsid w:val="008C200D"/>
    <w:rsid w:val="008D311E"/>
    <w:rsid w:val="008D49C9"/>
    <w:rsid w:val="008F1C60"/>
    <w:rsid w:val="008F3FAD"/>
    <w:rsid w:val="00921A71"/>
    <w:rsid w:val="009B28D5"/>
    <w:rsid w:val="00A10273"/>
    <w:rsid w:val="00A30A98"/>
    <w:rsid w:val="00A33311"/>
    <w:rsid w:val="00A454CA"/>
    <w:rsid w:val="00A53367"/>
    <w:rsid w:val="00A9035C"/>
    <w:rsid w:val="00AC153C"/>
    <w:rsid w:val="00AD6FB7"/>
    <w:rsid w:val="00AE31DA"/>
    <w:rsid w:val="00B13B5A"/>
    <w:rsid w:val="00B6721A"/>
    <w:rsid w:val="00B82F1D"/>
    <w:rsid w:val="00BB315B"/>
    <w:rsid w:val="00BC3DCD"/>
    <w:rsid w:val="00C20BCD"/>
    <w:rsid w:val="00C269CB"/>
    <w:rsid w:val="00C44E12"/>
    <w:rsid w:val="00C657E1"/>
    <w:rsid w:val="00C708AA"/>
    <w:rsid w:val="00CB3760"/>
    <w:rsid w:val="00CC6671"/>
    <w:rsid w:val="00CE2752"/>
    <w:rsid w:val="00D17C41"/>
    <w:rsid w:val="00D31772"/>
    <w:rsid w:val="00D6302B"/>
    <w:rsid w:val="00D7267E"/>
    <w:rsid w:val="00D86343"/>
    <w:rsid w:val="00DB0085"/>
    <w:rsid w:val="00DF6560"/>
    <w:rsid w:val="00E3090B"/>
    <w:rsid w:val="00E435FC"/>
    <w:rsid w:val="00E45786"/>
    <w:rsid w:val="00E57BB5"/>
    <w:rsid w:val="00E6602E"/>
    <w:rsid w:val="00EB489C"/>
    <w:rsid w:val="00F21690"/>
    <w:rsid w:val="00F25246"/>
    <w:rsid w:val="00F331E8"/>
    <w:rsid w:val="00F47CD4"/>
    <w:rsid w:val="00F7423C"/>
    <w:rsid w:val="00FA2716"/>
    <w:rsid w:val="00FC1EE2"/>
    <w:rsid w:val="00FD4CD3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5D458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paragraph" w:styleId="ab">
    <w:name w:val="Balloon Text"/>
    <w:basedOn w:val="a0"/>
    <w:link w:val="ac"/>
    <w:uiPriority w:val="99"/>
    <w:semiHidden/>
    <w:unhideWhenUsed/>
    <w:rsid w:val="00FF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FF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C234FCC9-2603-4BD1-AAD7-5DF9037FBBEF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gm:t>
    </dgm:pt>
    <dgm:pt modelId="{9DEEE2AF-7121-4D98-823A-C3CDEB24352E}" type="parTrans" cxnId="{A91A30B6-4D50-4115-9E29-4E9F837C8694}">
      <dgm:prSet/>
      <dgm:spPr/>
      <dgm:t>
        <a:bodyPr/>
        <a:lstStyle/>
        <a:p>
          <a:endParaRPr lang="uk-UA"/>
        </a:p>
      </dgm:t>
    </dgm:pt>
    <dgm:pt modelId="{1EB6D3E1-EA87-400E-9F95-50A547CA9CA1}" type="sibTrans" cxnId="{A91A30B6-4D50-4115-9E29-4E9F837C8694}">
      <dgm:prSet/>
      <dgm:spPr/>
      <dgm:t>
        <a:bodyPr/>
        <a:lstStyle/>
        <a:p>
          <a:endParaRPr lang="uk-UA"/>
        </a:p>
      </dgm:t>
    </dgm:pt>
    <dgm:pt modelId="{64950551-F8AC-4426-8CA8-6933E5C408A7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gm:t>
    </dgm:pt>
    <dgm:pt modelId="{B7D62EF3-118B-43F1-B121-3775EA1C6751}" type="parTrans" cxnId="{60B8FCD4-F1FF-411D-91CF-1C00023687A9}">
      <dgm:prSet/>
      <dgm:spPr/>
      <dgm:t>
        <a:bodyPr/>
        <a:lstStyle/>
        <a:p>
          <a:endParaRPr lang="uk-UA"/>
        </a:p>
      </dgm:t>
    </dgm:pt>
    <dgm:pt modelId="{93791E17-82D3-4B5F-A169-0D01C2EEE65C}" type="sibTrans" cxnId="{60B8FCD4-F1FF-411D-91CF-1C00023687A9}">
      <dgm:prSet/>
      <dgm:spPr/>
      <dgm:t>
        <a:bodyPr/>
        <a:lstStyle/>
        <a:p>
          <a:endParaRPr lang="uk-UA"/>
        </a:p>
      </dgm:t>
    </dgm:pt>
    <dgm:pt modelId="{1059777C-AC07-4402-92D0-D3468691D948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Податковий облік</a:t>
          </a:r>
        </a:p>
      </dgm:t>
    </dgm:pt>
    <dgm:pt modelId="{B30130AF-8F11-4483-A672-DD3D7AEC4BC0}" type="parTrans" cxnId="{654E53DE-A510-45B4-9FA7-27CBBED90972}">
      <dgm:prSet/>
      <dgm:spPr/>
      <dgm:t>
        <a:bodyPr/>
        <a:lstStyle/>
        <a:p>
          <a:endParaRPr lang="uk-UA"/>
        </a:p>
      </dgm:t>
    </dgm:pt>
    <dgm:pt modelId="{A158A566-6923-49AF-91A8-3E0FF5D2D514}" type="sibTrans" cxnId="{654E53DE-A510-45B4-9FA7-27CBBED90972}">
      <dgm:prSet/>
      <dgm:spPr/>
      <dgm:t>
        <a:bodyPr/>
        <a:lstStyle/>
        <a:p>
          <a:endParaRPr lang="uk-UA"/>
        </a:p>
      </dgm:t>
    </dgm:pt>
    <dgm:pt modelId="{BE0EBE97-8D1F-48E8-9FB0-915886770405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Загальні довідники</a:t>
          </a:r>
        </a:p>
      </dgm:t>
    </dgm:pt>
    <dgm:pt modelId="{BD975898-DE5C-4372-A1FB-3D75D0B3B0E7}" type="parTrans" cxnId="{E0A90C5B-63CD-45AF-AA64-A4301352CFFD}">
      <dgm:prSet/>
      <dgm:spPr/>
      <dgm:t>
        <a:bodyPr/>
        <a:lstStyle/>
        <a:p>
          <a:endParaRPr lang="ru-RU"/>
        </a:p>
      </dgm:t>
    </dgm:pt>
    <dgm:pt modelId="{8283C05A-8E7C-4264-B8F7-62D90C13335A}" type="sibTrans" cxnId="{E0A90C5B-63CD-45AF-AA64-A4301352CFFD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288809"/>
      <dgm:spPr/>
    </dgm:pt>
    <dgm:pt modelId="{4AB0CFD1-6474-41EC-BB50-43ED921F4E5E}" type="pres">
      <dgm:prSet presAssocID="{C8E54AAE-4B23-4AFC-8E7F-336DF12BD781}" presName="rootConnector" presStyleLbl="node1" presStyleIdx="0" presStyleCnt="1"/>
      <dgm:spPr/>
    </dgm:pt>
    <dgm:pt modelId="{0F502454-00BA-4F61-8F0C-F46B850F41ED}" type="pres">
      <dgm:prSet presAssocID="{C8E54AAE-4B23-4AFC-8E7F-336DF12BD781}" presName="childShape" presStyleCnt="0"/>
      <dgm:spPr/>
    </dgm:pt>
    <dgm:pt modelId="{FE780A2A-4F3D-437E-B30D-B6768FF230AD}" type="pres">
      <dgm:prSet presAssocID="{9DEEE2AF-7121-4D98-823A-C3CDEB24352E}" presName="Name13" presStyleLbl="parChTrans1D2" presStyleIdx="0" presStyleCnt="4"/>
      <dgm:spPr/>
    </dgm:pt>
    <dgm:pt modelId="{B781EF10-0EEE-439C-AEA7-AA94C9B16F55}" type="pres">
      <dgm:prSet presAssocID="{C234FCC9-2603-4BD1-AAD7-5DF9037FBBEF}" presName="childText" presStyleLbl="bgAcc1" presStyleIdx="0" presStyleCnt="4" custScaleX="329127">
        <dgm:presLayoutVars>
          <dgm:bulletEnabled val="1"/>
        </dgm:presLayoutVars>
      </dgm:prSet>
      <dgm:spPr/>
    </dgm:pt>
    <dgm:pt modelId="{635A978C-8301-4C9A-9E72-D62F41744D6D}" type="pres">
      <dgm:prSet presAssocID="{B7D62EF3-118B-43F1-B121-3775EA1C6751}" presName="Name13" presStyleLbl="parChTrans1D2" presStyleIdx="1" presStyleCnt="4"/>
      <dgm:spPr/>
    </dgm:pt>
    <dgm:pt modelId="{A161F036-6611-47E2-8411-03369002CA3C}" type="pres">
      <dgm:prSet presAssocID="{64950551-F8AC-4426-8CA8-6933E5C408A7}" presName="childText" presStyleLbl="bgAcc1" presStyleIdx="1" presStyleCnt="4" custScaleX="327408">
        <dgm:presLayoutVars>
          <dgm:bulletEnabled val="1"/>
        </dgm:presLayoutVars>
      </dgm:prSet>
      <dgm:spPr/>
    </dgm:pt>
    <dgm:pt modelId="{6B7F07E3-A80E-426F-B47C-5C8210C26B83}" type="pres">
      <dgm:prSet presAssocID="{B30130AF-8F11-4483-A672-DD3D7AEC4BC0}" presName="Name13" presStyleLbl="parChTrans1D2" presStyleIdx="2" presStyleCnt="4"/>
      <dgm:spPr/>
    </dgm:pt>
    <dgm:pt modelId="{9B205F08-2394-48F8-9B8E-59D93F2429E5}" type="pres">
      <dgm:prSet presAssocID="{1059777C-AC07-4402-92D0-D3468691D948}" presName="childText" presStyleLbl="bgAcc1" presStyleIdx="2" presStyleCnt="4" custScaleX="327408">
        <dgm:presLayoutVars>
          <dgm:bulletEnabled val="1"/>
        </dgm:presLayoutVars>
      </dgm:prSet>
      <dgm:spPr/>
    </dgm:pt>
    <dgm:pt modelId="{464641EB-25AD-4DE1-B45F-FC6E9110EFE9}" type="pres">
      <dgm:prSet presAssocID="{BD975898-DE5C-4372-A1FB-3D75D0B3B0E7}" presName="Name13" presStyleLbl="parChTrans1D2" presStyleIdx="3" presStyleCnt="4"/>
      <dgm:spPr/>
    </dgm:pt>
    <dgm:pt modelId="{FB729D5F-4B7E-4C10-AD63-4D7FBAA77044}" type="pres">
      <dgm:prSet presAssocID="{BE0EBE97-8D1F-48E8-9FB0-915886770405}" presName="childText" presStyleLbl="bgAcc1" presStyleIdx="3" presStyleCnt="4" custScaleX="323137">
        <dgm:presLayoutVars>
          <dgm:bulletEnabled val="1"/>
        </dgm:presLayoutVars>
      </dgm:prSet>
      <dgm:spPr/>
    </dgm:pt>
  </dgm:ptLst>
  <dgm:cxnLst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CE67C339-88BB-4A35-819E-DD6F7A211A10}" type="presOf" srcId="{C234FCC9-2603-4BD1-AAD7-5DF9037FBBEF}" destId="{B781EF10-0EEE-439C-AEA7-AA94C9B16F55}" srcOrd="0" destOrd="0" presId="urn:microsoft.com/office/officeart/2005/8/layout/hierarchy3"/>
    <dgm:cxn modelId="{E0A90C5B-63CD-45AF-AA64-A4301352CFFD}" srcId="{C8E54AAE-4B23-4AFC-8E7F-336DF12BD781}" destId="{BE0EBE97-8D1F-48E8-9FB0-915886770405}" srcOrd="3" destOrd="0" parTransId="{BD975898-DE5C-4372-A1FB-3D75D0B3B0E7}" sibTransId="{8283C05A-8E7C-4264-B8F7-62D90C13335A}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5B9DAA67-1E9E-461E-9814-FC4782139897}" type="presOf" srcId="{1059777C-AC07-4402-92D0-D3468691D948}" destId="{9B205F08-2394-48F8-9B8E-59D93F2429E5}" srcOrd="0" destOrd="0" presId="urn:microsoft.com/office/officeart/2005/8/layout/hierarchy3"/>
    <dgm:cxn modelId="{98E62649-2551-4643-A46C-F3B20D0E2601}" type="presOf" srcId="{BE0EBE97-8D1F-48E8-9FB0-915886770405}" destId="{FB729D5F-4B7E-4C10-AD63-4D7FBAA77044}" srcOrd="0" destOrd="0" presId="urn:microsoft.com/office/officeart/2005/8/layout/hierarchy3"/>
    <dgm:cxn modelId="{A21A4B72-5B4E-4A3F-B32A-9D7969D31078}" type="presOf" srcId="{B7D62EF3-118B-43F1-B121-3775EA1C6751}" destId="{635A978C-8301-4C9A-9E72-D62F41744D6D}" srcOrd="0" destOrd="0" presId="urn:microsoft.com/office/officeart/2005/8/layout/hierarchy3"/>
    <dgm:cxn modelId="{D41B5977-59C2-4F91-B036-99BDC1208BE9}" type="presOf" srcId="{BD975898-DE5C-4372-A1FB-3D75D0B3B0E7}" destId="{464641EB-25AD-4DE1-B45F-FC6E9110EFE9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987397A0-7F8C-496C-ABF0-07F61D4A169C}" type="presOf" srcId="{64950551-F8AC-4426-8CA8-6933E5C408A7}" destId="{A161F036-6611-47E2-8411-03369002CA3C}" srcOrd="0" destOrd="0" presId="urn:microsoft.com/office/officeart/2005/8/layout/hierarchy3"/>
    <dgm:cxn modelId="{4555C9B5-4220-48F4-8313-49F394CF9D61}" type="presOf" srcId="{B30130AF-8F11-4483-A672-DD3D7AEC4BC0}" destId="{6B7F07E3-A80E-426F-B47C-5C8210C26B83}" srcOrd="0" destOrd="0" presId="urn:microsoft.com/office/officeart/2005/8/layout/hierarchy3"/>
    <dgm:cxn modelId="{A91A30B6-4D50-4115-9E29-4E9F837C8694}" srcId="{C8E54AAE-4B23-4AFC-8E7F-336DF12BD781}" destId="{C234FCC9-2603-4BD1-AAD7-5DF9037FBBEF}" srcOrd="0" destOrd="0" parTransId="{9DEEE2AF-7121-4D98-823A-C3CDEB24352E}" sibTransId="{1EB6D3E1-EA87-400E-9F95-50A547CA9CA1}"/>
    <dgm:cxn modelId="{60B8FCD4-F1FF-411D-91CF-1C00023687A9}" srcId="{C8E54AAE-4B23-4AFC-8E7F-336DF12BD781}" destId="{64950551-F8AC-4426-8CA8-6933E5C408A7}" srcOrd="1" destOrd="0" parTransId="{B7D62EF3-118B-43F1-B121-3775EA1C6751}" sibTransId="{93791E17-82D3-4B5F-A169-0D01C2EEE65C}"/>
    <dgm:cxn modelId="{654E53DE-A510-45B4-9FA7-27CBBED90972}" srcId="{C8E54AAE-4B23-4AFC-8E7F-336DF12BD781}" destId="{1059777C-AC07-4402-92D0-D3468691D948}" srcOrd="2" destOrd="0" parTransId="{B30130AF-8F11-4483-A672-DD3D7AEC4BC0}" sibTransId="{A158A566-6923-49AF-91A8-3E0FF5D2D514}"/>
    <dgm:cxn modelId="{D81A96EA-CE48-4E63-A1F4-E10512827B9A}" type="presOf" srcId="{9DEEE2AF-7121-4D98-823A-C3CDEB24352E}" destId="{FE780A2A-4F3D-437E-B30D-B6768FF230AD}" srcOrd="0" destOrd="0" presId="urn:microsoft.com/office/officeart/2005/8/layout/hierarchy3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1C1CAF69-AB81-4FA0-8665-A803DBFBFA0C}" type="presParOf" srcId="{0F502454-00BA-4F61-8F0C-F46B850F41ED}" destId="{FE780A2A-4F3D-437E-B30D-B6768FF230AD}" srcOrd="0" destOrd="0" presId="urn:microsoft.com/office/officeart/2005/8/layout/hierarchy3"/>
    <dgm:cxn modelId="{62DFC3DD-2783-4A41-AE30-79095624CAC2}" type="presParOf" srcId="{0F502454-00BA-4F61-8F0C-F46B850F41ED}" destId="{B781EF10-0EEE-439C-AEA7-AA94C9B16F55}" srcOrd="1" destOrd="0" presId="urn:microsoft.com/office/officeart/2005/8/layout/hierarchy3"/>
    <dgm:cxn modelId="{35187693-7625-499D-BC13-6BB816E70408}" type="presParOf" srcId="{0F502454-00BA-4F61-8F0C-F46B850F41ED}" destId="{635A978C-8301-4C9A-9E72-D62F41744D6D}" srcOrd="2" destOrd="0" presId="urn:microsoft.com/office/officeart/2005/8/layout/hierarchy3"/>
    <dgm:cxn modelId="{E3626C18-1062-415A-B400-3B779B2BA630}" type="presParOf" srcId="{0F502454-00BA-4F61-8F0C-F46B850F41ED}" destId="{A161F036-6611-47E2-8411-03369002CA3C}" srcOrd="3" destOrd="0" presId="urn:microsoft.com/office/officeart/2005/8/layout/hierarchy3"/>
    <dgm:cxn modelId="{14D02C01-9D43-440E-87E4-84CAFC3798C6}" type="presParOf" srcId="{0F502454-00BA-4F61-8F0C-F46B850F41ED}" destId="{6B7F07E3-A80E-426F-B47C-5C8210C26B83}" srcOrd="4" destOrd="0" presId="urn:microsoft.com/office/officeart/2005/8/layout/hierarchy3"/>
    <dgm:cxn modelId="{8AF1BE94-865B-44B3-9062-9D2353C14403}" type="presParOf" srcId="{0F502454-00BA-4F61-8F0C-F46B850F41ED}" destId="{9B205F08-2394-48F8-9B8E-59D93F2429E5}" srcOrd="5" destOrd="0" presId="urn:microsoft.com/office/officeart/2005/8/layout/hierarchy3"/>
    <dgm:cxn modelId="{A2B94909-E5BF-402F-BFDA-9C4F446C9BBA}" type="presParOf" srcId="{0F502454-00BA-4F61-8F0C-F46B850F41ED}" destId="{464641EB-25AD-4DE1-B45F-FC6E9110EFE9}" srcOrd="6" destOrd="0" presId="urn:microsoft.com/office/officeart/2005/8/layout/hierarchy3"/>
    <dgm:cxn modelId="{2F368781-17F2-4E1E-9584-B18713E77FBA}" type="presParOf" srcId="{0F502454-00BA-4F61-8F0C-F46B850F41ED}" destId="{FB729D5F-4B7E-4C10-AD63-4D7FBAA77044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3033" y="131818"/>
          <a:ext cx="3949580" cy="6837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sp:txBody>
      <dsp:txXfrm>
        <a:off x="23060" y="151845"/>
        <a:ext cx="3909526" cy="643716"/>
      </dsp:txXfrm>
    </dsp:sp>
    <dsp:sp modelId="{FE780A2A-4F3D-437E-B30D-B6768FF230AD}">
      <dsp:nvSpPr>
        <dsp:cNvPr id="0" name=""/>
        <dsp:cNvSpPr/>
      </dsp:nvSpPr>
      <dsp:spPr>
        <a:xfrm>
          <a:off x="397991" y="815589"/>
          <a:ext cx="394958" cy="512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827"/>
              </a:lnTo>
              <a:lnTo>
                <a:pt x="394958" y="5128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81EF10-0EEE-439C-AEA7-AA94C9B16F55}">
      <dsp:nvSpPr>
        <dsp:cNvPr id="0" name=""/>
        <dsp:cNvSpPr/>
      </dsp:nvSpPr>
      <dsp:spPr>
        <a:xfrm>
          <a:off x="792949" y="986531"/>
          <a:ext cx="3600756" cy="68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sp:txBody>
      <dsp:txXfrm>
        <a:off x="812976" y="1006558"/>
        <a:ext cx="3560702" cy="643716"/>
      </dsp:txXfrm>
    </dsp:sp>
    <dsp:sp modelId="{635A978C-8301-4C9A-9E72-D62F41744D6D}">
      <dsp:nvSpPr>
        <dsp:cNvPr id="0" name=""/>
        <dsp:cNvSpPr/>
      </dsp:nvSpPr>
      <dsp:spPr>
        <a:xfrm>
          <a:off x="397991" y="815589"/>
          <a:ext cx="394958" cy="13675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7540"/>
              </a:lnTo>
              <a:lnTo>
                <a:pt x="394958" y="13675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1F036-6611-47E2-8411-03369002CA3C}">
      <dsp:nvSpPr>
        <dsp:cNvPr id="0" name=""/>
        <dsp:cNvSpPr/>
      </dsp:nvSpPr>
      <dsp:spPr>
        <a:xfrm>
          <a:off x="792949" y="1841244"/>
          <a:ext cx="3581950" cy="68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sp:txBody>
      <dsp:txXfrm>
        <a:off x="812976" y="1861271"/>
        <a:ext cx="3541896" cy="643716"/>
      </dsp:txXfrm>
    </dsp:sp>
    <dsp:sp modelId="{6B7F07E3-A80E-426F-B47C-5C8210C26B83}">
      <dsp:nvSpPr>
        <dsp:cNvPr id="0" name=""/>
        <dsp:cNvSpPr/>
      </dsp:nvSpPr>
      <dsp:spPr>
        <a:xfrm>
          <a:off x="397991" y="815589"/>
          <a:ext cx="394958" cy="2222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2253"/>
              </a:lnTo>
              <a:lnTo>
                <a:pt x="394958" y="2222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05F08-2394-48F8-9B8E-59D93F2429E5}">
      <dsp:nvSpPr>
        <dsp:cNvPr id="0" name=""/>
        <dsp:cNvSpPr/>
      </dsp:nvSpPr>
      <dsp:spPr>
        <a:xfrm>
          <a:off x="792949" y="2695957"/>
          <a:ext cx="3581950" cy="68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Податковий облік</a:t>
          </a:r>
        </a:p>
      </dsp:txBody>
      <dsp:txXfrm>
        <a:off x="812976" y="2715984"/>
        <a:ext cx="3541896" cy="643716"/>
      </dsp:txXfrm>
    </dsp:sp>
    <dsp:sp modelId="{464641EB-25AD-4DE1-B45F-FC6E9110EFE9}">
      <dsp:nvSpPr>
        <dsp:cNvPr id="0" name=""/>
        <dsp:cNvSpPr/>
      </dsp:nvSpPr>
      <dsp:spPr>
        <a:xfrm>
          <a:off x="397991" y="815589"/>
          <a:ext cx="394958" cy="30769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76966"/>
              </a:lnTo>
              <a:lnTo>
                <a:pt x="394958" y="30769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29D5F-4B7E-4C10-AD63-4D7FBAA77044}">
      <dsp:nvSpPr>
        <dsp:cNvPr id="0" name=""/>
        <dsp:cNvSpPr/>
      </dsp:nvSpPr>
      <dsp:spPr>
        <a:xfrm>
          <a:off x="792949" y="3550670"/>
          <a:ext cx="3535224" cy="6837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Загальні довідники</a:t>
          </a:r>
        </a:p>
      </dsp:txBody>
      <dsp:txXfrm>
        <a:off x="812976" y="3570697"/>
        <a:ext cx="3495170" cy="643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C4A0-6E42-4241-8F74-51E8C677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2310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7</cp:revision>
  <cp:lastPrinted>2022-02-11T12:42:00Z</cp:lastPrinted>
  <dcterms:created xsi:type="dcterms:W3CDTF">2022-02-11T14:43:00Z</dcterms:created>
  <dcterms:modified xsi:type="dcterms:W3CDTF">2023-07-18T09:33:00Z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2023-07-18T09:33:53Z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c643a880-eeac-44ce-8671-5c3da0f83289</vt:lpwstr>
  </property>
  <property fmtid="{D5CDD505-2E9C-101B-9397-08002B2CF9AE}" pid="8" name="MSIP_Label_defa4170-0d19-0005-0004-bc88714345d2_ContentBits">
    <vt:lpwstr>0</vt:lpwstr>
  </property>
</Properties>
</file>